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2a22" w14:textId="b332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3-25. Зарегистрировано Департаментом юстиции Западно-Казахстанской области 31 марта 2021 года № 6884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3-25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№43-3 "О бюджете сельского округа Шалғай района Бәйтерек на 2020-2022 годы" (зарегистрированное в Реестре государственной регистрации нормативных правовых актов №5981, опубликованное 17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№48-3 "О внесении изменений в решение маслихата района Бәйтерек от 13 января 2020 года №43-3 "О бюджете сельского округа Шалғай района Бәйтерек на 2020-2022 годы" (зарегистрированное в Реестре государственной регистрации нормативных правовых актов №6200, опубликованное 29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№56-11 "О внесении изменений в решение маслихата района Бәйтерек от 13 января 2020 года №43-3 "О бюджете сельского округа Шалғай района Бәйтерек на 2020-2022 годы" (зарегистрированное в Реестре государственной регистрации нормативных правовых актов №6454, опубликованное 3 ноября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№59-4 "О внесении изменений в решение маслихата района Бәйтерек от 13 января 2020 года №43-3 "О бюджете сельского округа Шалғай района Бәйтерек на 2020-2022 годы" (зарегистрированное в Реестре государственной регистрации нормативных правовых актов №6681, опубликованное 6 января 2021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