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5dd" w14:textId="6f2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3-23. Зарегистрировано Департаментом юстиции Западно-Казахстанской области 1 апреля 2021 года № 6911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 3-23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№43-10 "О бюджете Чеботаревского сельского округа района Бәйтерек на 2020-2022 годы" (зарегистрированное в Реестре государственной регистрации нормативных правовых актов №5988,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№48-10 "О внесении изменений в решение маслихата района Бәйтерек от 13 января 2020 года №43-10 "О бюджете Чеботаревского сельского округа района Бәйтерек на 2020-2022 годы" (зарегистрированное в Реестре государственной регистрации нормативных правовых актов №6186, опубликованное 28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№59-11 "О внесении изменений в решение маслихата района Бәйтерек от 13 января 2020 года №43-10 "О бюджете Чеботаревского сельского округа района Бәйтерек на 2020-2022 годы" (зарегистрированное в Реестре государственной регистрации нормативных правовых актов №6673, опубликованное 5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