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1971" w14:textId="4841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31 марта 2021 года № 3-18. Зарегистрировано Департаментом юстиции Западно-Казахстанской области 1 апреля 2021 года № 6912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 3-18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№5996, опубликованное 23 января 2020 года в Эталонном контрольном банке нормативных правовых актов Республики Казахстан).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20 апреля 2020 года №48-18 "О внесении изменений в решение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№6189, опубликованное 29 апреля 2020 года в Эталонном контрольном банке нормативных правовых актов Республики Казахстан).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октября 2020 года №56-9 "О внесении изменений в решение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№6456, опубликованное 4 ноября 2020 года в Эталонном контрольном банке нормативных правовых актов Республики Казахстан).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№59-14 "О внесении изменений в решение маслихата района Бәйтерек от 13 января 2020 года №43-18 "О бюджете Переметнинского сельского округа района Бәйтерек на 2020-2022 годы" (зарегистрированное в Реестре государственной регистрации нормативных правовых актов №6668, опубликованное 5 января 2021 года в Эталонном контрольном банке нормативных правовых актов Республики Казахстан).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