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68307" w14:textId="ca683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Таскалинского районного маслихата от 23 декабря 2020 года №55-2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 апреля 2021 года № 4-1. Зарегистрировано Департаментом юстиции Западно-Казахстанской области 2 апреля 2021 года № 6917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23 декабря 2020 года №55-2 "О районном бюджете на 2021-2023 годы" (зарегистрированное в Реестре государственной регистрации нормативных правовых актов №6601, опубликованное 1 января 2021 года в Эталонном контрольном банке нормативных правовых актов Республики Казахстан) следующие изменения и дополнение: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5 050 529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625 547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15 914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18 700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4 390 368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5 250 750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52 951 тысяча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105 012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52 061 тысяча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-253 172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253 172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105 012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52 061 тысяча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200 221 тысяча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целевые трансферты из областного бюджета – 27 657 тысяч тенге, в том числе на:";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четвертым абзацем следующего содержания: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предоставление жилищных сертификатов как социальная помощь – 10 000 тысяч тенге;";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Таскалинского районного маслихата (Шатенова Т.) обеспечить государственную регистрацию данного решения в органах юстиции.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вводится в действие с 1 января 2021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№55-2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5 050 529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625 547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217 068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215 598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4 390 368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4 390 368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5 250 750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201 868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777 310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760 328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620 173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247 844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147 147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2 925 573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2 925 573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2 925 573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2 571 072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52 061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- 253 172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52 061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200 221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200 221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