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5e8d" w14:textId="7a25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государственного ценового регулирования на реализацию сжиженного нефтяного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по защите и развитию конкуренции Республики Казахстан от 5 января 2022 года № 1. Зарегистрирован в Министерстве юстиции Республики Казахстан 5 января 2022 года № 26362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введения временного государственного ценового регулирования на отдельных товарных рынках и (или) на товары, работы, услуги отдельных субъектов рынка, утвержденных приказом Министра национальной экономики Республики Казахстан от 16 июня 2016 года № 262 (зарегистрированным в Реестре государственной регистрации нормативных правовых актов за № 13792, опубликованным в информационно-правовой системе "Әділет" 17 июня 2016 года),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временное государственное ценовое регулирование 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розничную реализацию сжиженного нефтяного газа для заправки автотранспорта на автогазозаправочных станциях на территории Республики Казахстан;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оптовую реализацию сжиженного нефтяного газа через электронные торговые площадки.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предельные цены на: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розничную реализацию сжиженного нефтяного газа для заправки автотранспорта на автогазозаправочных станциях на территории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оптовую реализацию сжиженного нефтяного газа через электронные торговые площадки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Территориальным подразделениям Агентства по защите и развитию конкуренции Республики Казахстан в случае превышения лицами, осуществляющими розничную или оптовую реализацию сжиженного нефтяного газа для заправки автотранспорта на автогазозаправочных станциях на территории Республики Казахстан, установленных предельных цен, выносить предписания и в случае их неисполнения привлекать к административной ответственности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топливно-энергетического комплекса Агентства по защите и развитию конкуренции Республики Казахстан в установленном законодательством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защите и развитию конкуренции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заместителя Председателя Агентства по защите и развитию конкуренции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его первого официального опубликования и действует в течение ста восьмидесяти календарных дней.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Председателя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и развитию 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2022 года № 1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на розничную реализацию сжиженного нефтяного газа для заправки</w:t>
      </w:r>
      <w:r>
        <w:br/>
      </w:r>
      <w:r>
        <w:rPr>
          <w:rFonts w:ascii="Times New Roman"/>
          <w:b/>
          <w:i w:val="false"/>
          <w:color w:val="000000"/>
        </w:rPr>
        <w:t>автотранспорта на автогазозаправочных станциях на территории Республики Казахстан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09"/>
        <w:gridCol w:w="834"/>
        <w:gridCol w:w="3490"/>
        <w:gridCol w:w="6252"/>
      </w:tblGrid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границы товарного рынка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розничная цена с налогом на добавленную стоимость, за исключением отдаленных районов, тенге за 1 литр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розничная цена с налогом на добавленную стоимость для отдаленных районов (свыше 200 (двухсот) километров) от областного центра, тенге за 1 литр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Сжиженный нефтяной газ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Северно-Казахстанская область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2022 года № 1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на оптовую реализацию сжиженного нефтяного газа через электронные торговые площадки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4"/>
        <w:gridCol w:w="1615"/>
        <w:gridCol w:w="1166"/>
        <w:gridCol w:w="7455"/>
      </w:tblGrid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поставки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оптовая цена с налогом на добавленную стоимость через электронные торговые площадки, тенге за тонну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Сжиженный нефтяной газ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макрорегион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52728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макрорегион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макрорегион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54909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макрорегион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