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b0f58" w14:textId="36b0f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культуры и спорта Республики Казахстан от 20 апреля 2020 года № 98 "Об утверждении Правил и условий проведения научно-реставрационных работ на памятниках истории и культуры"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культуры и спорта Республики Казахстан от 6 января 2022 года № 4. Зарегистрирован в Министерстве юстиции Республики Казахстан 18 января 2022 года № 26519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20 апреля 2020 года № 98 "Об утверждении Правил и условий проведения научно-реставрационных работ на памятниках истории и культуры" (зарегистрирован в Реестре государственной регистрации нормативных правовых актов под № 20439) внести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"Об охране и использовании объектов историко-культурного наследия"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условиях проведения научно-реставрационных работ на памятниках истории и культуры, утвержденных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и условия проведения научно-реставрационных работ на памятниках истории и культуры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"Об охране и использовании объектов историко-культурного наследия" и определяют порядок и условия проведения научно-реставрационных работ на памятниках истории и культуры.";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научно-проектная документация – документ, определяющий объем и состав научно-реставрационных работ на памятниках истории и культуры, а также проектное решение по обеспечению сохранности, возрождения, воссоздания исторического, архитектурно-художественного облика объектов историко-культурного наследия;";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Научно-реставрационные работы на памятниках истории и культуры проводятся местными исполнительными органами на памятниках истории и культуры местного значения, уполномоченным органом на памятниках республиканского значения.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Научно-реставрационные работы на памятниках истории и культуры независимо от их категории также осуществляются за счет внебюджетных средств, привлечения инвестиций, а также средств собственников и пользователей памятников истории и культуры.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Объем и состав научно-реставрационных работ на памятниках истории и культуры определяются научно-проектной документацией, разрабатываемой в ходе изучения памятника истории и культуры.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проведения ремонта на памятнике истории и культуры объем и состав работ определяется дефектным актом.";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Прием научно-реставрационных работ на памятнике истории и культуры осуществляется администратором бюджетной программы или физическими и (или) юридическими лицами, осуществившими финансирование научно-реставрационных работ за счет внебюджетных средств, с привлечением представителей технического (на памятниках градостроительства и архитектуры, построенных после 1950 года) и авторского надзоров и заинтересованных сторон.".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культуры Министерства культуры и спорта Республики Казахстан в установленном законодательством Республики Казахстан порядке обеспечить: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трех рабочих дней после введения в действие настоящего приказа размещение его на интернет-ресурсе Министерства культуры и спорта Республики Казахстан;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трех рабочих дней после исполнения мероприятий, предусмотренных настоящим пунктом, представление в Департамент юридической службы Министерства культуры и спорта Республики Казахстан сведений об исполнении мероприятий.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спорта Республики Казахстан.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 Министра культуры и спорта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Раимкулова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