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bed7" w14:textId="149b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января 2022 года № 10. Зарегистрирован в Министерстве юстиции Республики Казахстан 1 февраля 2022 года № 26703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(зарегистрирован в Реестре государственной регистрации нормативных правовых актов за № 10467)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 Арендная плата за имущественный наем (аренду) объекта недвижимости не начисляется: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с 20 июня 2020 года по 30 июня 2021 года для субъектов малого и среднего бизнеса;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с 5 января 2022 года по 30 июня 2022 года для физических и негосударственных юридических лиц, пострадавших от массовых беспорядков.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арендной платы за имущественный наем (аренду) объекта недвижимости осуществляется путем заключения дополнительного соглашения к основному договору.".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5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