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095c4" w14:textId="4d095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Комитета по статистике Министерства национальной экономики Республики Казахстан от 4 февраля 2020 года № 14 "Об утверждении статистических форм общегосударственных статистических наблюдений по структурной статистике и инструкций по их заполнению"</w:t>
      </w:r>
    </w:p>
    <w:p>
      <w:pPr>
        <w:spacing w:after="0"/>
        <w:ind w:left="0"/>
        <w:jc w:val="both"/>
      </w:pPr>
      <w:r>
        <w:rPr>
          <w:rFonts w:ascii="Times New Roman"/>
          <w:b w:val="false"/>
          <w:i w:val="false"/>
          <w:color w:val="000000"/>
          <w:sz w:val="28"/>
        </w:rPr>
        <w:t>Приказ и.о. Руководителя Бюро национальной статистики Агентства по стратегическому планированию и реформам Республики Казахстан от 1 февраля 2022 года № 4. Зарегистрирован в Министерстве юстиции Республики Казахстан 2 февраля 2022 года № 26724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4 февраля 2020 года № 14 "Об утверждении статистических форм общегосударственных статистических наблюдений по структурной статистике и инструкций по их заполнению" (зарегистрирован в Реестре государственной регистрации нормативных правовых актов под № 20008)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c </w:t>
      </w:r>
      <w:r>
        <w:rPr>
          <w:rFonts w:ascii="Times New Roman"/>
          <w:b w:val="false"/>
          <w:i w:val="false"/>
          <w:color w:val="000000"/>
          <w:sz w:val="28"/>
        </w:rPr>
        <w:t>подпунктом 24)</w:t>
      </w:r>
      <w:r>
        <w:rPr>
          <w:rFonts w:ascii="Times New Roman"/>
          <w:b w:val="false"/>
          <w:i w:val="false"/>
          <w:color w:val="000000"/>
          <w:sz w:val="28"/>
        </w:rPr>
        <w:t xml:space="preserve"> пункта 17 Положения об Агентстве по стратегическому планированию и реформам Республики Казахстан, утвержденного Указом Президента Республики Казахстан от 5 октября 2020 года № 427,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пункта 1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приказу.</w:t>
      </w:r>
    </w:p>
    <w:bookmarkStart w:name="z10" w:id="3"/>
    <w:p>
      <w:pPr>
        <w:spacing w:after="0"/>
        <w:ind w:left="0"/>
        <w:jc w:val="both"/>
      </w:pPr>
      <w:r>
        <w:rPr>
          <w:rFonts w:ascii="Times New Roman"/>
          <w:b w:val="false"/>
          <w:i w:val="false"/>
          <w:color w:val="000000"/>
          <w:sz w:val="28"/>
        </w:rPr>
        <w:t>
      2. Департаменту развития статистических процессов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w:t>
      </w:r>
    </w:p>
    <w:bookmarkEnd w:id="3"/>
    <w:bookmarkStart w:name="z11"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2" w:id="5"/>
    <w:p>
      <w:pPr>
        <w:spacing w:after="0"/>
        <w:ind w:left="0"/>
        <w:jc w:val="both"/>
      </w:pPr>
      <w:r>
        <w:rPr>
          <w:rFonts w:ascii="Times New Roman"/>
          <w:b w:val="false"/>
          <w:i w:val="false"/>
          <w:color w:val="000000"/>
          <w:sz w:val="28"/>
        </w:rPr>
        <w:t>
      2) размещение настоящего приказа на интернет-ресурсе Бюро национальной статистики Агентства по стратегическому планированию и реформам Республики Казахстан.</w:t>
      </w:r>
    </w:p>
    <w:bookmarkEnd w:id="5"/>
    <w:bookmarkStart w:name="z13" w:id="6"/>
    <w:p>
      <w:pPr>
        <w:spacing w:after="0"/>
        <w:ind w:left="0"/>
        <w:jc w:val="both"/>
      </w:pPr>
      <w:r>
        <w:rPr>
          <w:rFonts w:ascii="Times New Roman"/>
          <w:b w:val="false"/>
          <w:i w:val="false"/>
          <w:color w:val="000000"/>
          <w:sz w:val="28"/>
        </w:rPr>
        <w:t>
      3. Департаменту развития статистических процессов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w:t>
      </w:r>
    </w:p>
    <w:bookmarkEnd w:id="6"/>
    <w:bookmarkStart w:name="z14" w:id="7"/>
    <w:p>
      <w:pPr>
        <w:spacing w:after="0"/>
        <w:ind w:left="0"/>
        <w:jc w:val="both"/>
      </w:pPr>
      <w:r>
        <w:rPr>
          <w:rFonts w:ascii="Times New Roman"/>
          <w:b w:val="false"/>
          <w:i w:val="false"/>
          <w:color w:val="000000"/>
          <w:sz w:val="28"/>
        </w:rPr>
        <w:t>
      4. Контроль за исполнением настоящего приказа оставляю за собой.</w:t>
      </w:r>
    </w:p>
    <w:bookmarkEnd w:id="7"/>
    <w:bookmarkStart w:name="z15"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руководителя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Джаркинбаев</w:t>
            </w:r>
            <w:r>
              <w:rPr>
                <w:rFonts w:ascii="Times New Roman"/>
                <w:b w:val="false"/>
                <w:i w:val="false"/>
                <w:color w:val="000000"/>
                <w:sz w:val="20"/>
              </w:rPr>
              <w:t>
</w:t>
            </w:r>
          </w:p>
        </w:tc>
      </w:tr>
    </w:tbl>
    <w:p>
      <w:pPr>
        <w:spacing w:after="0"/>
        <w:ind w:left="0"/>
        <w:jc w:val="both"/>
      </w:pPr>
      <w:bookmarkStart w:name="z17"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руководителя</w:t>
            </w:r>
            <w:r>
              <w:br/>
            </w:r>
            <w:r>
              <w:rPr>
                <w:rFonts w:ascii="Times New Roman"/>
                <w:b w:val="false"/>
                <w:i w:val="false"/>
                <w:color w:val="000000"/>
                <w:sz w:val="20"/>
              </w:rPr>
              <w:t>от 1 февраля 2022 года №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февраля 2020 года № 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2545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254500" cy="9906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xml:space="preserve">
Статистическая форма общегосударственного статистического наблюдения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экономика министрлігінің</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2020 жылғы "4" ақпандағы</w:t>
            </w:r>
          </w:p>
          <w:p>
            <w:pPr>
              <w:spacing w:after="20"/>
              <w:ind w:left="20"/>
              <w:jc w:val="both"/>
            </w:pPr>
            <w:r>
              <w:rPr>
                <w:rFonts w:ascii="Times New Roman"/>
                <w:b w:val="false"/>
                <w:i w:val="false"/>
                <w:color w:val="000000"/>
                <w:sz w:val="20"/>
              </w:rPr>
              <w:t>
№ 14 бұйрығына 11-қосымша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кәсіпорынның қызметі туралы есеп</w:t>
            </w:r>
          </w:p>
          <w:p>
            <w:pPr>
              <w:spacing w:after="20"/>
              <w:ind w:left="20"/>
              <w:jc w:val="both"/>
            </w:pPr>
            <w:r>
              <w:rPr>
                <w:rFonts w:ascii="Times New Roman"/>
                <w:b w:val="false"/>
                <w:i w:val="false"/>
                <w:color w:val="000000"/>
                <w:sz w:val="20"/>
              </w:rPr>
              <w:t>
Отчет о деятельности малого предприятия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тізімдік саны 100 адамнан аспайтын, кәсіпкерлік қызметті жүзеге асыратын заңды тұлғалар және (немесе) шетелдік заңды тұлғалардың филиалдары ұсынады. Статистикалық нысанды білім беру, денсаулық сақтау ұйымдары, банктер, сақтандыру ұйымдары, бірыңғай жинақтаушы зейнетақы қоры, қоғамдық бірлестіктер, қоғамдық қорлар ұсынбайды</w:t>
            </w:r>
          </w:p>
          <w:p>
            <w:pPr>
              <w:spacing w:after="20"/>
              <w:ind w:left="20"/>
              <w:jc w:val="both"/>
            </w:pPr>
            <w:r>
              <w:rPr>
                <w:rFonts w:ascii="Times New Roman"/>
                <w:b w:val="false"/>
                <w:i w:val="false"/>
                <w:color w:val="000000"/>
                <w:sz w:val="20"/>
              </w:rPr>
              <w:t>
Представляют юридические лица и (или) филиалы иностранных юридических лиц, осуществляющие предпринимательскую деятельность, со списочной численностью работников не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объединения, общественные фонды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31 наурызға (қоса алғанда) дейін</w:t>
            </w:r>
          </w:p>
          <w:p>
            <w:pPr>
              <w:spacing w:after="20"/>
              <w:ind w:left="20"/>
              <w:jc w:val="both"/>
            </w:pPr>
            <w:r>
              <w:rPr>
                <w:rFonts w:ascii="Times New Roman"/>
                <w:b w:val="false"/>
                <w:i w:val="false"/>
                <w:color w:val="000000"/>
                <w:sz w:val="20"/>
              </w:rPr>
              <w:t>
Срок представления – до 31 марта (включительно) после отчетного периода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057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057900" cy="495300"/>
                          </a:xfrm>
                          <a:prstGeom prst="rect">
                            <a:avLst/>
                          </a:prstGeom>
                        </pic:spPr>
                      </pic:pic>
                    </a:graphicData>
                  </a:graphic>
                </wp:inline>
              </w:drawing>
            </w:r>
          </w:p>
          <w:p>
            <w:pPr>
              <w:spacing w:after="20"/>
              <w:ind w:left="20"/>
              <w:jc w:val="both"/>
            </w:pPr>
          </w:p>
          <w:p>
            <w:pPr>
              <w:spacing w:after="20"/>
              <w:ind w:left="20"/>
              <w:jc w:val="both"/>
            </w:pPr>
          </w:p>
        </w:tc>
      </w:tr>
    </w:tbl>
    <w:bookmarkStart w:name="z35" w:id="10"/>
    <w:p>
      <w:pPr>
        <w:spacing w:after="0"/>
        <w:ind w:left="0"/>
        <w:jc w:val="both"/>
      </w:pPr>
      <w:r>
        <w:rPr>
          <w:rFonts w:ascii="Times New Roman"/>
          <w:b w:val="false"/>
          <w:i w:val="false"/>
          <w:color w:val="000000"/>
          <w:sz w:val="28"/>
        </w:rPr>
        <w:t>
      1. Қызметкерлер санын көрсетіңіз, адамУкажите численность работников, человек</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p>
          <w:p>
            <w:pPr>
              <w:spacing w:after="20"/>
              <w:ind w:left="20"/>
              <w:jc w:val="both"/>
            </w:pPr>
            <w:r>
              <w:rPr>
                <w:rFonts w:ascii="Times New Roman"/>
                <w:b w:val="false"/>
                <w:i w:val="false"/>
                <w:color w:val="000000"/>
                <w:sz w:val="20"/>
              </w:rPr>
              <w:t>
За отчетный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алғандағы қызметкерлердің тізімдік саны</w:t>
            </w:r>
          </w:p>
          <w:p>
            <w:pPr>
              <w:spacing w:after="20"/>
              <w:ind w:left="20"/>
              <w:jc w:val="both"/>
            </w:pPr>
            <w:r>
              <w:rPr>
                <w:rFonts w:ascii="Times New Roman"/>
                <w:b w:val="false"/>
                <w:i w:val="false"/>
                <w:color w:val="000000"/>
                <w:sz w:val="20"/>
              </w:rPr>
              <w:t>
Списочная численность работников в среднем за отчетный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есепті кезеңге орташа алғандағы әйелдердің тізімдік саны</w:t>
            </w:r>
          </w:p>
          <w:p>
            <w:pPr>
              <w:spacing w:after="20"/>
              <w:ind w:left="20"/>
              <w:jc w:val="both"/>
            </w:pPr>
            <w:r>
              <w:rPr>
                <w:rFonts w:ascii="Times New Roman"/>
                <w:b w:val="false"/>
                <w:i w:val="false"/>
                <w:color w:val="000000"/>
                <w:sz w:val="20"/>
              </w:rPr>
              <w:t>
из нее списочная численность женщин в среднем за отчетный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қоса атқару бойынша (басқа ұйымдардан) қабылданған қызметкерлер саны</w:t>
            </w:r>
          </w:p>
          <w:p>
            <w:pPr>
              <w:spacing w:after="20"/>
              <w:ind w:left="20"/>
              <w:jc w:val="both"/>
            </w:pPr>
            <w:r>
              <w:rPr>
                <w:rFonts w:ascii="Times New Roman"/>
                <w:b w:val="false"/>
                <w:i w:val="false"/>
                <w:color w:val="000000"/>
                <w:sz w:val="20"/>
              </w:rPr>
              <w:t>
Численность работников, принятых по совместительству (из других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құқықтық-азаматтық сипаттағы шарттар бойынша орындайтын қызметкерлердің саны</w:t>
            </w:r>
          </w:p>
          <w:p>
            <w:pPr>
              <w:spacing w:after="20"/>
              <w:ind w:left="20"/>
              <w:jc w:val="both"/>
            </w:pPr>
            <w:r>
              <w:rPr>
                <w:rFonts w:ascii="Times New Roman"/>
                <w:b w:val="false"/>
                <w:i w:val="false"/>
                <w:color w:val="000000"/>
                <w:sz w:val="20"/>
              </w:rPr>
              <w:t>
Численность работников, выполняющих работы по договорам гражданско-правового характера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 барлығы</w:t>
            </w:r>
          </w:p>
          <w:p>
            <w:pPr>
              <w:spacing w:after="20"/>
              <w:ind w:left="20"/>
              <w:jc w:val="both"/>
            </w:pPr>
            <w:r>
              <w:rPr>
                <w:rFonts w:ascii="Times New Roman"/>
                <w:b w:val="false"/>
                <w:i w:val="false"/>
                <w:color w:val="000000"/>
                <w:sz w:val="20"/>
              </w:rPr>
              <w:t>
Численность работников,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(орташа жалақыны есептеу үшін қабылданатын)</w:t>
            </w:r>
          </w:p>
          <w:p>
            <w:pPr>
              <w:spacing w:after="20"/>
              <w:ind w:left="20"/>
              <w:jc w:val="both"/>
            </w:pPr>
            <w:r>
              <w:rPr>
                <w:rFonts w:ascii="Times New Roman"/>
                <w:b w:val="false"/>
                <w:i w:val="false"/>
                <w:color w:val="000000"/>
                <w:sz w:val="20"/>
              </w:rPr>
              <w:t>
Фактическая численность работников (принимаемая для исчисления средней заработной платы)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әйелдердің нақты саны</w:t>
            </w:r>
          </w:p>
          <w:p>
            <w:pPr>
              <w:spacing w:after="20"/>
              <w:ind w:left="20"/>
              <w:jc w:val="both"/>
            </w:pPr>
            <w:r>
              <w:rPr>
                <w:rFonts w:ascii="Times New Roman"/>
                <w:b w:val="false"/>
                <w:i w:val="false"/>
                <w:color w:val="000000"/>
                <w:sz w:val="20"/>
              </w:rPr>
              <w:t xml:space="preserve">
из нее фактическая численность женщин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қызметкерлердің нақты атқарған адам-сағатының саны, адам-сағат</w:t>
            </w:r>
          </w:p>
          <w:p>
            <w:pPr>
              <w:spacing w:after="20"/>
              <w:ind w:left="20"/>
              <w:jc w:val="both"/>
            </w:pPr>
            <w:r>
              <w:rPr>
                <w:rFonts w:ascii="Times New Roman"/>
                <w:b w:val="false"/>
                <w:i w:val="false"/>
                <w:color w:val="000000"/>
                <w:sz w:val="20"/>
              </w:rPr>
              <w:t>
Число фактически отработанных человеко-часов всеми работниками, человеко-часов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әйелдердің атқарғаны</w:t>
            </w:r>
          </w:p>
          <w:p>
            <w:pPr>
              <w:spacing w:after="20"/>
              <w:ind w:left="20"/>
              <w:jc w:val="both"/>
            </w:pPr>
            <w:r>
              <w:rPr>
                <w:rFonts w:ascii="Times New Roman"/>
                <w:b w:val="false"/>
                <w:i w:val="false"/>
                <w:color w:val="000000"/>
                <w:sz w:val="20"/>
              </w:rPr>
              <w:t xml:space="preserve">
из них отработано женщинами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кәсіпорындарда толық емес жұмыс күні немесе толық емес жұмыс аптасымен жұмыс істейтіндердің саны, адам</w:t>
            </w:r>
          </w:p>
          <w:p>
            <w:pPr>
              <w:spacing w:after="20"/>
              <w:ind w:left="20"/>
              <w:jc w:val="both"/>
            </w:pPr>
            <w:r>
              <w:rPr>
                <w:rFonts w:ascii="Times New Roman"/>
                <w:b w:val="false"/>
                <w:i w:val="false"/>
                <w:color w:val="000000"/>
                <w:sz w:val="20"/>
              </w:rPr>
              <w:t>
Численность работающих неполный рабочий день или неполную рабочую неделю на малых предприятиях,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кәсіпорындарда өндірістің бос тұрып қалуына байланысты уақытша жұмыс істемейтін қызметкерлердің саны, адам</w:t>
            </w:r>
          </w:p>
          <w:p>
            <w:pPr>
              <w:spacing w:after="20"/>
              <w:ind w:left="20"/>
              <w:jc w:val="both"/>
            </w:pPr>
            <w:r>
              <w:rPr>
                <w:rFonts w:ascii="Times New Roman"/>
                <w:b w:val="false"/>
                <w:i w:val="false"/>
                <w:color w:val="000000"/>
                <w:sz w:val="20"/>
              </w:rPr>
              <w:t>
Численность работников, временно неработающих в связи с простоем производства на малых предприятиях,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кәсіпорындарда қашықтан жұмыс істейтін қызметкерлердің саны, адам</w:t>
            </w:r>
          </w:p>
          <w:p>
            <w:pPr>
              <w:spacing w:after="20"/>
              <w:ind w:left="20"/>
              <w:jc w:val="both"/>
            </w:pPr>
            <w:r>
              <w:rPr>
                <w:rFonts w:ascii="Times New Roman"/>
                <w:b w:val="false"/>
                <w:i w:val="false"/>
                <w:color w:val="000000"/>
                <w:sz w:val="20"/>
              </w:rPr>
              <w:t>
Численность работающих на дистанционной работе на малых предприятиях,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 w:id="11"/>
    <w:p>
      <w:pPr>
        <w:spacing w:after="0"/>
        <w:ind w:left="0"/>
        <w:jc w:val="both"/>
      </w:pPr>
      <w:r>
        <w:rPr>
          <w:rFonts w:ascii="Times New Roman"/>
          <w:b w:val="false"/>
          <w:i w:val="false"/>
          <w:color w:val="000000"/>
          <w:sz w:val="28"/>
        </w:rPr>
        <w:t>
      1.1. Жұмыс күшінің қозғалысын көрсетіңіз, адамУкажите движение рабочей силы, человек</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p>
          <w:p>
            <w:pPr>
              <w:spacing w:after="20"/>
              <w:ind w:left="20"/>
              <w:jc w:val="both"/>
            </w:pPr>
            <w:r>
              <w:rPr>
                <w:rFonts w:ascii="Times New Roman"/>
                <w:b w:val="false"/>
                <w:i w:val="false"/>
                <w:color w:val="000000"/>
                <w:sz w:val="20"/>
              </w:rPr>
              <w:t>
За отчетный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1-бағаннан әйелдер</w:t>
            </w:r>
          </w:p>
          <w:p>
            <w:pPr>
              <w:spacing w:after="20"/>
              <w:ind w:left="20"/>
              <w:jc w:val="both"/>
            </w:pPr>
            <w:r>
              <w:rPr>
                <w:rFonts w:ascii="Times New Roman"/>
                <w:b w:val="false"/>
                <w:i w:val="false"/>
                <w:color w:val="000000"/>
                <w:sz w:val="20"/>
              </w:rPr>
              <w:t>
Из графы 1 женщин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қызметкерлердің тізімдік саны</w:t>
            </w:r>
          </w:p>
          <w:p>
            <w:pPr>
              <w:spacing w:after="20"/>
              <w:ind w:left="20"/>
              <w:jc w:val="both"/>
            </w:pPr>
            <w:r>
              <w:rPr>
                <w:rFonts w:ascii="Times New Roman"/>
                <w:b w:val="false"/>
                <w:i w:val="false"/>
                <w:color w:val="000000"/>
                <w:sz w:val="20"/>
              </w:rPr>
              <w:t>
Списочная численность работников на начало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қызметкерлер</w:t>
            </w:r>
          </w:p>
          <w:p>
            <w:pPr>
              <w:spacing w:after="20"/>
              <w:ind w:left="20"/>
              <w:jc w:val="both"/>
            </w:pPr>
            <w:r>
              <w:rPr>
                <w:rFonts w:ascii="Times New Roman"/>
                <w:b w:val="false"/>
                <w:i w:val="false"/>
                <w:color w:val="000000"/>
                <w:sz w:val="20"/>
              </w:rPr>
              <w:t>
Принято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жұмыс орындарына</w:t>
            </w:r>
          </w:p>
          <w:p>
            <w:pPr>
              <w:spacing w:after="20"/>
              <w:ind w:left="20"/>
              <w:jc w:val="both"/>
            </w:pPr>
            <w:r>
              <w:rPr>
                <w:rFonts w:ascii="Times New Roman"/>
                <w:b w:val="false"/>
                <w:i w:val="false"/>
                <w:color w:val="000000"/>
                <w:sz w:val="20"/>
              </w:rPr>
              <w:t>
на вновь созданные рабочие места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мүгедектігі бар қызметкерлер</w:t>
            </w:r>
          </w:p>
          <w:p>
            <w:pPr>
              <w:spacing w:after="20"/>
              <w:ind w:left="20"/>
              <w:jc w:val="both"/>
            </w:pPr>
            <w:r>
              <w:rPr>
                <w:rFonts w:ascii="Times New Roman"/>
                <w:b w:val="false"/>
                <w:i w:val="false"/>
                <w:color w:val="000000"/>
                <w:sz w:val="20"/>
              </w:rPr>
              <w:t>
работников, имеющих инвалидность на начало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шыққан қызметкерлер</w:t>
            </w:r>
          </w:p>
          <w:p>
            <w:pPr>
              <w:spacing w:after="20"/>
              <w:ind w:left="20"/>
              <w:jc w:val="both"/>
            </w:pPr>
            <w:r>
              <w:rPr>
                <w:rFonts w:ascii="Times New Roman"/>
                <w:b w:val="false"/>
                <w:i w:val="false"/>
                <w:color w:val="000000"/>
                <w:sz w:val="20"/>
              </w:rPr>
              <w:t>
Выбыло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санын қысқартуға байланысты</w:t>
            </w:r>
          </w:p>
          <w:p>
            <w:pPr>
              <w:spacing w:after="20"/>
              <w:ind w:left="20"/>
              <w:jc w:val="both"/>
            </w:pPr>
            <w:r>
              <w:rPr>
                <w:rFonts w:ascii="Times New Roman"/>
                <w:b w:val="false"/>
                <w:i w:val="false"/>
                <w:color w:val="000000"/>
                <w:sz w:val="20"/>
              </w:rPr>
              <w:t xml:space="preserve">
в связи с сокращением численности персонала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таратылуына байланысты</w:t>
            </w:r>
          </w:p>
          <w:p>
            <w:pPr>
              <w:spacing w:after="20"/>
              <w:ind w:left="20"/>
              <w:jc w:val="both"/>
            </w:pPr>
            <w:r>
              <w:rPr>
                <w:rFonts w:ascii="Times New Roman"/>
                <w:b w:val="false"/>
                <w:i w:val="false"/>
                <w:color w:val="000000"/>
                <w:sz w:val="20"/>
              </w:rPr>
              <w:t>
в связи с ликвидацией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біліктілігінің жетіспеуі салдарынан қызметкердің атқаратын лауазымына немесе орындайтын жұмысына сәйкес келмеуіне байланысты</w:t>
            </w:r>
          </w:p>
          <w:p>
            <w:pPr>
              <w:spacing w:after="20"/>
              <w:ind w:left="20"/>
              <w:jc w:val="both"/>
            </w:pPr>
            <w:r>
              <w:rPr>
                <w:rFonts w:ascii="Times New Roman"/>
                <w:b w:val="false"/>
                <w:i w:val="false"/>
                <w:color w:val="000000"/>
                <w:sz w:val="20"/>
              </w:rPr>
              <w:t>
в связи с несоответствием занимаемой должности или выполняемой работе вследствие недостаточной квалификации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бұзуына байланысты</w:t>
            </w:r>
          </w:p>
          <w:p>
            <w:pPr>
              <w:spacing w:after="20"/>
              <w:ind w:left="20"/>
              <w:jc w:val="both"/>
            </w:pPr>
            <w:r>
              <w:rPr>
                <w:rFonts w:ascii="Times New Roman"/>
                <w:b w:val="false"/>
                <w:i w:val="false"/>
                <w:color w:val="000000"/>
                <w:sz w:val="20"/>
              </w:rPr>
              <w:t>
в связи с нарушением трудовой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еркінен тыс мән-жайларға байланысты</w:t>
            </w:r>
          </w:p>
          <w:p>
            <w:pPr>
              <w:spacing w:after="20"/>
              <w:ind w:left="20"/>
              <w:jc w:val="both"/>
            </w:pPr>
            <w:r>
              <w:rPr>
                <w:rFonts w:ascii="Times New Roman"/>
                <w:b w:val="false"/>
                <w:i w:val="false"/>
                <w:color w:val="000000"/>
                <w:sz w:val="20"/>
              </w:rPr>
              <w:t>
в связи с обстоятельствами не зависящими от воли сторон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еркі бойынша (қызметкердің бастамасы бойынша)</w:t>
            </w:r>
          </w:p>
          <w:p>
            <w:pPr>
              <w:spacing w:after="20"/>
              <w:ind w:left="20"/>
              <w:jc w:val="both"/>
            </w:pPr>
            <w:r>
              <w:rPr>
                <w:rFonts w:ascii="Times New Roman"/>
                <w:b w:val="false"/>
                <w:i w:val="false"/>
                <w:color w:val="000000"/>
                <w:sz w:val="20"/>
              </w:rPr>
              <w:t>
по собственному желанию (по инициативе работника)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себептер бойынша</w:t>
            </w:r>
          </w:p>
          <w:p>
            <w:pPr>
              <w:spacing w:after="20"/>
              <w:ind w:left="20"/>
              <w:jc w:val="both"/>
            </w:pPr>
            <w:r>
              <w:rPr>
                <w:rFonts w:ascii="Times New Roman"/>
                <w:b w:val="false"/>
                <w:i w:val="false"/>
                <w:color w:val="000000"/>
                <w:sz w:val="20"/>
              </w:rPr>
              <w:t>
по другим причинам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қызметкерлердің тізімдік саны</w:t>
            </w:r>
          </w:p>
          <w:p>
            <w:pPr>
              <w:spacing w:after="20"/>
              <w:ind w:left="20"/>
              <w:jc w:val="both"/>
            </w:pPr>
            <w:r>
              <w:rPr>
                <w:rFonts w:ascii="Times New Roman"/>
                <w:b w:val="false"/>
                <w:i w:val="false"/>
                <w:color w:val="000000"/>
                <w:sz w:val="20"/>
              </w:rPr>
              <w:t>
Списочная численность работников на конец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мынадай жастағы адамдар:</w:t>
            </w:r>
          </w:p>
          <w:p>
            <w:pPr>
              <w:spacing w:after="20"/>
              <w:ind w:left="20"/>
              <w:jc w:val="both"/>
            </w:pPr>
            <w:r>
              <w:rPr>
                <w:rFonts w:ascii="Times New Roman"/>
                <w:b w:val="false"/>
                <w:i w:val="false"/>
                <w:color w:val="000000"/>
                <w:sz w:val="20"/>
              </w:rPr>
              <w:t>
в том числе лица в возрасте: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15 жас</w:t>
            </w:r>
          </w:p>
          <w:p>
            <w:pPr>
              <w:spacing w:after="20"/>
              <w:ind w:left="20"/>
              <w:jc w:val="both"/>
            </w:pPr>
            <w:r>
              <w:rPr>
                <w:rFonts w:ascii="Times New Roman"/>
                <w:b w:val="false"/>
                <w:i w:val="false"/>
                <w:color w:val="000000"/>
                <w:sz w:val="20"/>
              </w:rPr>
              <w:t>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28 жас</w:t>
            </w:r>
          </w:p>
          <w:p>
            <w:pPr>
              <w:spacing w:after="20"/>
              <w:ind w:left="20"/>
              <w:jc w:val="both"/>
            </w:pPr>
            <w:r>
              <w:rPr>
                <w:rFonts w:ascii="Times New Roman"/>
                <w:b w:val="false"/>
                <w:i w:val="false"/>
                <w:color w:val="000000"/>
                <w:sz w:val="20"/>
              </w:rPr>
              <w:t>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 49 жас</w:t>
            </w:r>
          </w:p>
          <w:p>
            <w:pPr>
              <w:spacing w:after="20"/>
              <w:ind w:left="20"/>
              <w:jc w:val="both"/>
            </w:pPr>
            <w:r>
              <w:rPr>
                <w:rFonts w:ascii="Times New Roman"/>
                <w:b w:val="false"/>
                <w:i w:val="false"/>
                <w:color w:val="000000"/>
                <w:sz w:val="20"/>
              </w:rPr>
              <w:t>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 және үлкен</w:t>
            </w:r>
          </w:p>
          <w:p>
            <w:pPr>
              <w:spacing w:after="20"/>
              <w:ind w:left="20"/>
              <w:jc w:val="both"/>
            </w:pPr>
            <w:r>
              <w:rPr>
                <w:rFonts w:ascii="Times New Roman"/>
                <w:b w:val="false"/>
                <w:i w:val="false"/>
                <w:color w:val="000000"/>
                <w:sz w:val="20"/>
              </w:rPr>
              <w:t>
лет и старше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4-жолдан:</w:t>
            </w:r>
          </w:p>
          <w:p>
            <w:pPr>
              <w:spacing w:after="20"/>
              <w:ind w:left="20"/>
              <w:jc w:val="both"/>
            </w:pPr>
            <w:r>
              <w:rPr>
                <w:rFonts w:ascii="Times New Roman"/>
                <w:b w:val="false"/>
                <w:i w:val="false"/>
                <w:color w:val="000000"/>
                <w:sz w:val="20"/>
              </w:rPr>
              <w:t>
жыл соңына жұмыс істейтін зейнеткерлер</w:t>
            </w:r>
          </w:p>
          <w:p>
            <w:pPr>
              <w:spacing w:after="20"/>
              <w:ind w:left="20"/>
              <w:jc w:val="both"/>
            </w:pPr>
            <w:r>
              <w:rPr>
                <w:rFonts w:ascii="Times New Roman"/>
                <w:b w:val="false"/>
                <w:i w:val="false"/>
                <w:color w:val="000000"/>
                <w:sz w:val="20"/>
              </w:rPr>
              <w:t>
из строки 4:</w:t>
            </w:r>
          </w:p>
          <w:p>
            <w:pPr>
              <w:spacing w:after="20"/>
              <w:ind w:left="20"/>
              <w:jc w:val="both"/>
            </w:pPr>
            <w:r>
              <w:rPr>
                <w:rFonts w:ascii="Times New Roman"/>
                <w:b w:val="false"/>
                <w:i w:val="false"/>
                <w:color w:val="000000"/>
                <w:sz w:val="20"/>
              </w:rPr>
              <w:t>
работающие пенсионеры на конец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4-жолдан:</w:t>
            </w:r>
          </w:p>
          <w:p>
            <w:pPr>
              <w:spacing w:after="20"/>
              <w:ind w:left="20"/>
              <w:jc w:val="both"/>
            </w:pPr>
            <w:r>
              <w:rPr>
                <w:rFonts w:ascii="Times New Roman"/>
                <w:b w:val="false"/>
                <w:i w:val="false"/>
                <w:color w:val="000000"/>
                <w:sz w:val="20"/>
              </w:rPr>
              <w:t>
жыл соңына мүгедектігі бар қызметкерлер</w:t>
            </w:r>
          </w:p>
          <w:p>
            <w:pPr>
              <w:spacing w:after="20"/>
              <w:ind w:left="20"/>
              <w:jc w:val="both"/>
            </w:pPr>
            <w:r>
              <w:rPr>
                <w:rFonts w:ascii="Times New Roman"/>
                <w:b w:val="false"/>
                <w:i w:val="false"/>
                <w:color w:val="000000"/>
                <w:sz w:val="20"/>
              </w:rPr>
              <w:t>
из строки 4:</w:t>
            </w:r>
          </w:p>
          <w:p>
            <w:pPr>
              <w:spacing w:after="20"/>
              <w:ind w:left="20"/>
              <w:jc w:val="both"/>
            </w:pPr>
            <w:r>
              <w:rPr>
                <w:rFonts w:ascii="Times New Roman"/>
                <w:b w:val="false"/>
                <w:i w:val="false"/>
                <w:color w:val="000000"/>
                <w:sz w:val="20"/>
              </w:rPr>
              <w:t>
работники, имеющие инвалидность на конец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4-жолдан:</w:t>
            </w:r>
          </w:p>
          <w:p>
            <w:pPr>
              <w:spacing w:after="20"/>
              <w:ind w:left="20"/>
              <w:jc w:val="both"/>
            </w:pPr>
            <w:r>
              <w:rPr>
                <w:rFonts w:ascii="Times New Roman"/>
                <w:b w:val="false"/>
                <w:i w:val="false"/>
                <w:color w:val="000000"/>
                <w:sz w:val="20"/>
              </w:rPr>
              <w:t>
жыл соңына "жасыл жұмыс орындарында" жұмыс істейтіндердің саны</w:t>
            </w:r>
          </w:p>
          <w:p>
            <w:pPr>
              <w:spacing w:after="20"/>
              <w:ind w:left="20"/>
              <w:jc w:val="both"/>
            </w:pPr>
            <w:r>
              <w:rPr>
                <w:rFonts w:ascii="Times New Roman"/>
                <w:b w:val="false"/>
                <w:i w:val="false"/>
                <w:color w:val="000000"/>
                <w:sz w:val="20"/>
              </w:rPr>
              <w:t>
из строки 4:</w:t>
            </w:r>
          </w:p>
          <w:p>
            <w:pPr>
              <w:spacing w:after="20"/>
              <w:ind w:left="20"/>
              <w:jc w:val="both"/>
            </w:pPr>
            <w:r>
              <w:rPr>
                <w:rFonts w:ascii="Times New Roman"/>
                <w:b w:val="false"/>
                <w:i w:val="false"/>
                <w:color w:val="000000"/>
                <w:sz w:val="20"/>
              </w:rPr>
              <w:t>
численность работающих на "зеленых рабочих местах" на конец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кәсіпорындағы бос орындардың саны</w:t>
            </w:r>
          </w:p>
          <w:p>
            <w:pPr>
              <w:spacing w:after="20"/>
              <w:ind w:left="20"/>
              <w:jc w:val="both"/>
            </w:pPr>
            <w:r>
              <w:rPr>
                <w:rFonts w:ascii="Times New Roman"/>
                <w:b w:val="false"/>
                <w:i w:val="false"/>
                <w:color w:val="000000"/>
                <w:sz w:val="20"/>
              </w:rPr>
              <w:t xml:space="preserve">
Число вакантных мест на предприятии на конец года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6" w:id="12"/>
      <w:r>
        <w:rPr>
          <w:rFonts w:ascii="Times New Roman"/>
          <w:b w:val="false"/>
          <w:i w:val="false"/>
          <w:color w:val="000000"/>
          <w:sz w:val="28"/>
        </w:rPr>
        <w:t>
      2. Өндірілген өнім, орындалған жұмыстар мен көрсетілген қызметтердің көлемі, өнімдерді өткізу мен қызметтерді көрсетуден түскен кіріс туралы ақпаратты көрсетіңіз, мың теңге</w:t>
      </w:r>
    </w:p>
    <w:bookmarkEnd w:id="12"/>
    <w:p>
      <w:pPr>
        <w:spacing w:after="0"/>
        <w:ind w:left="0"/>
        <w:jc w:val="both"/>
      </w:pPr>
      <w:r>
        <w:rPr>
          <w:rFonts w:ascii="Times New Roman"/>
          <w:b w:val="false"/>
          <w:i w:val="false"/>
          <w:color w:val="000000"/>
          <w:sz w:val="28"/>
        </w:rPr>
        <w:t>Укажите информацию об объеме произведенной продукции, выполненных работ и оказанных услуг, доходе от реализации продукции и оказания услуг,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13"/>
          <w:p>
            <w:pPr>
              <w:spacing w:after="20"/>
              <w:ind w:left="20"/>
              <w:jc w:val="both"/>
            </w:pPr>
            <w:r>
              <w:rPr>
                <w:rFonts w:ascii="Times New Roman"/>
                <w:b w:val="false"/>
                <w:i w:val="false"/>
                <w:color w:val="000000"/>
                <w:sz w:val="20"/>
              </w:rPr>
              <w:t>
Жол коды</w:t>
            </w:r>
          </w:p>
          <w:bookmarkEnd w:id="13"/>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14"/>
          <w:p>
            <w:pPr>
              <w:spacing w:after="20"/>
              <w:ind w:left="20"/>
              <w:jc w:val="both"/>
            </w:pPr>
            <w:r>
              <w:rPr>
                <w:rFonts w:ascii="Times New Roman"/>
                <w:b w:val="false"/>
                <w:i w:val="false"/>
                <w:color w:val="000000"/>
                <w:sz w:val="20"/>
              </w:rPr>
              <w:t>
Көрсеткіштер атауы</w:t>
            </w:r>
          </w:p>
          <w:bookmarkEnd w:id="14"/>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15"/>
          <w:p>
            <w:pPr>
              <w:spacing w:after="20"/>
              <w:ind w:left="20"/>
              <w:jc w:val="both"/>
            </w:pPr>
            <w:r>
              <w:rPr>
                <w:rFonts w:ascii="Times New Roman"/>
                <w:b w:val="false"/>
                <w:i w:val="false"/>
                <w:color w:val="000000"/>
                <w:sz w:val="20"/>
              </w:rPr>
              <w:t>
Өндірілген өнім, орындалған жұмыстар мен көрсетілген қызметтердің көлемі</w:t>
            </w:r>
          </w:p>
          <w:bookmarkEnd w:id="15"/>
          <w:p>
            <w:pPr>
              <w:spacing w:after="20"/>
              <w:ind w:left="20"/>
              <w:jc w:val="both"/>
            </w:pPr>
            <w:r>
              <w:rPr>
                <w:rFonts w:ascii="Times New Roman"/>
                <w:b w:val="false"/>
                <w:i w:val="false"/>
                <w:color w:val="000000"/>
                <w:sz w:val="20"/>
              </w:rPr>
              <w:t xml:space="preserve">
Объем произведенной продукции, выполненных работ и оказанных услуг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16"/>
          <w:p>
            <w:pPr>
              <w:spacing w:after="20"/>
              <w:ind w:left="20"/>
              <w:jc w:val="both"/>
            </w:pPr>
            <w:r>
              <w:rPr>
                <w:rFonts w:ascii="Times New Roman"/>
                <w:b w:val="false"/>
                <w:i w:val="false"/>
                <w:color w:val="000000"/>
                <w:sz w:val="20"/>
              </w:rPr>
              <w:t>
Өнімдерді өткізу мен қызметтерді көрсетуден түскен кіріс</w:t>
            </w:r>
          </w:p>
          <w:bookmarkEnd w:id="16"/>
          <w:p>
            <w:pPr>
              <w:spacing w:after="20"/>
              <w:ind w:left="20"/>
              <w:jc w:val="both"/>
            </w:pPr>
            <w:r>
              <w:rPr>
                <w:rFonts w:ascii="Times New Roman"/>
                <w:b w:val="false"/>
                <w:i w:val="false"/>
                <w:color w:val="000000"/>
                <w:sz w:val="20"/>
              </w:rPr>
              <w:t>
Доход от реализации продукции и оказания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17"/>
          <w:p>
            <w:pPr>
              <w:spacing w:after="20"/>
              <w:ind w:left="20"/>
              <w:jc w:val="both"/>
            </w:pPr>
            <w:r>
              <w:rPr>
                <w:rFonts w:ascii="Times New Roman"/>
                <w:b w:val="false"/>
                <w:i w:val="false"/>
                <w:color w:val="000000"/>
                <w:sz w:val="20"/>
              </w:rPr>
              <w:t>
Барлығы</w:t>
            </w:r>
          </w:p>
          <w:bookmarkEnd w:id="17"/>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18"/>
          <w:p>
            <w:pPr>
              <w:spacing w:after="20"/>
              <w:ind w:left="20"/>
              <w:jc w:val="both"/>
            </w:pPr>
            <w:r>
              <w:rPr>
                <w:rFonts w:ascii="Times New Roman"/>
                <w:b w:val="false"/>
                <w:i w:val="false"/>
                <w:color w:val="000000"/>
                <w:sz w:val="20"/>
              </w:rPr>
              <w:t>
қызметтің негізгі түрі</w:t>
            </w:r>
          </w:p>
          <w:bookmarkEnd w:id="18"/>
          <w:p>
            <w:pPr>
              <w:spacing w:after="20"/>
              <w:ind w:left="20"/>
              <w:jc w:val="both"/>
            </w:pPr>
            <w:r>
              <w:rPr>
                <w:rFonts w:ascii="Times New Roman"/>
                <w:b w:val="false"/>
                <w:i w:val="false"/>
                <w:color w:val="000000"/>
                <w:sz w:val="20"/>
              </w:rPr>
              <w:t>
основной вид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19"/>
          <w:p>
            <w:pPr>
              <w:spacing w:after="20"/>
              <w:ind w:left="20"/>
              <w:jc w:val="both"/>
            </w:pPr>
            <w:r>
              <w:rPr>
                <w:rFonts w:ascii="Times New Roman"/>
                <w:b w:val="false"/>
                <w:i w:val="false"/>
                <w:color w:val="000000"/>
                <w:sz w:val="20"/>
              </w:rPr>
              <w:t>
қызметтің қосалқы түрі</w:t>
            </w:r>
          </w:p>
          <w:bookmarkEnd w:id="19"/>
          <w:p>
            <w:pPr>
              <w:spacing w:after="20"/>
              <w:ind w:left="20"/>
              <w:jc w:val="both"/>
            </w:pPr>
            <w:r>
              <w:rPr>
                <w:rFonts w:ascii="Times New Roman"/>
                <w:b w:val="false"/>
                <w:i w:val="false"/>
                <w:color w:val="000000"/>
                <w:sz w:val="20"/>
              </w:rPr>
              <w:t>
вторичный вид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4" w:id="20"/>
      <w:r>
        <w:rPr>
          <w:rFonts w:ascii="Times New Roman"/>
          <w:b w:val="false"/>
          <w:i w:val="false"/>
          <w:color w:val="000000"/>
          <w:sz w:val="28"/>
        </w:rPr>
        <w:t>
      2.1. Қызметтің қосалқы түрлері бөлінісінде өндірілген өнім, орындалған жұмыстар мен көрсетілген қызметтердің көлемі, өнімдерді өткізу мен қызметтер көрсетуден түскен кіріс туралы ақпаратты көрсетіңіз, мың теңге</w:t>
      </w:r>
    </w:p>
    <w:bookmarkEnd w:id="20"/>
    <w:p>
      <w:pPr>
        <w:spacing w:after="0"/>
        <w:ind w:left="0"/>
        <w:jc w:val="both"/>
      </w:pPr>
      <w:r>
        <w:rPr>
          <w:rFonts w:ascii="Times New Roman"/>
          <w:b w:val="false"/>
          <w:i w:val="false"/>
          <w:color w:val="000000"/>
          <w:sz w:val="28"/>
        </w:rPr>
        <w:t>Укажите информацию об объеме произведенной продукции, выполненных работ и оказанных услуг, доходе от реализации продукции и оказания услуг в разрезе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1</w:t>
            </w:r>
            <w:r>
              <w:rPr>
                <w:rFonts w:ascii="Times New Roman"/>
                <w:b w:val="false"/>
                <w:i w:val="false"/>
                <w:color w:val="000000"/>
                <w:sz w:val="20"/>
              </w:rPr>
              <w:t xml:space="preserve"> коды( 5 таңбалы) бойынша қызмет түрінің атауы</w:t>
            </w:r>
          </w:p>
          <w:p>
            <w:pPr>
              <w:spacing w:after="20"/>
              <w:ind w:left="20"/>
              <w:jc w:val="both"/>
            </w:pPr>
            <w:r>
              <w:rPr>
                <w:rFonts w:ascii="Times New Roman"/>
                <w:b w:val="false"/>
                <w:i w:val="false"/>
                <w:color w:val="000000"/>
                <w:sz w:val="20"/>
              </w:rPr>
              <w:t>
Наименование вида деятельности по коду ОКЭД</w:t>
            </w:r>
            <w:r>
              <w:rPr>
                <w:rFonts w:ascii="Times New Roman"/>
                <w:b w:val="false"/>
                <w:i w:val="false"/>
                <w:color w:val="000000"/>
                <w:vertAlign w:val="superscript"/>
              </w:rPr>
              <w:t>1</w:t>
            </w:r>
            <w:r>
              <w:rPr>
                <w:rFonts w:ascii="Times New Roman"/>
                <w:b w:val="false"/>
                <w:i w:val="false"/>
                <w:color w:val="000000"/>
                <w:sz w:val="20"/>
              </w:rPr>
              <w:t xml:space="preserve"> (5-ти значный)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1</w:t>
            </w:r>
            <w:r>
              <w:rPr>
                <w:rFonts w:ascii="Times New Roman"/>
                <w:b w:val="false"/>
                <w:i w:val="false"/>
                <w:color w:val="000000"/>
                <w:sz w:val="20"/>
              </w:rPr>
              <w:t xml:space="preserve"> коды (5 таңбалы)</w:t>
            </w:r>
          </w:p>
          <w:p>
            <w:pPr>
              <w:spacing w:after="20"/>
              <w:ind w:left="20"/>
              <w:jc w:val="both"/>
            </w:pPr>
            <w:r>
              <w:rPr>
                <w:rFonts w:ascii="Times New Roman"/>
                <w:b w:val="false"/>
                <w:i w:val="false"/>
                <w:color w:val="000000"/>
                <w:sz w:val="20"/>
              </w:rPr>
              <w:t>
 Код ОКЭД</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(5-ти значный)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орындалған жұмыстар мен көрсетілген қызметтердің көлемі</w:t>
            </w:r>
          </w:p>
          <w:p>
            <w:pPr>
              <w:spacing w:after="20"/>
              <w:ind w:left="20"/>
              <w:jc w:val="both"/>
            </w:pPr>
            <w:r>
              <w:rPr>
                <w:rFonts w:ascii="Times New Roman"/>
                <w:b w:val="false"/>
                <w:i w:val="false"/>
                <w:color w:val="000000"/>
                <w:sz w:val="20"/>
              </w:rPr>
              <w:t xml:space="preserve">
Объем произведенной продукции, выполненных работ и оказанных услуг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көрсетуден түскен кіріс</w:t>
            </w:r>
          </w:p>
          <w:p>
            <w:pPr>
              <w:spacing w:after="20"/>
              <w:ind w:left="20"/>
              <w:jc w:val="both"/>
            </w:pPr>
            <w:r>
              <w:rPr>
                <w:rFonts w:ascii="Times New Roman"/>
                <w:b w:val="false"/>
                <w:i w:val="false"/>
                <w:color w:val="000000"/>
                <w:sz w:val="20"/>
              </w:rPr>
              <w:t>
Доход от реализации продукции и оказания услуг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1" w:id="21"/>
      <w:r>
        <w:rPr>
          <w:rFonts w:ascii="Times New Roman"/>
          <w:b w:val="false"/>
          <w:i w:val="false"/>
          <w:color w:val="000000"/>
          <w:sz w:val="28"/>
        </w:rPr>
        <w:t>
      3. Кәсіпорынның шығыстары туралы ақпаратты көрсетіңіз, мың теңге</w:t>
      </w:r>
    </w:p>
    <w:bookmarkEnd w:id="21"/>
    <w:p>
      <w:pPr>
        <w:spacing w:after="0"/>
        <w:ind w:left="0"/>
        <w:jc w:val="both"/>
      </w:pPr>
      <w:r>
        <w:rPr>
          <w:rFonts w:ascii="Times New Roman"/>
          <w:b w:val="false"/>
          <w:i w:val="false"/>
          <w:color w:val="000000"/>
          <w:sz w:val="28"/>
        </w:rPr>
        <w:t>Укажите информацию о расходах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шығыстар</w:t>
            </w:r>
          </w:p>
          <w:p>
            <w:pPr>
              <w:spacing w:after="20"/>
              <w:ind w:left="20"/>
              <w:jc w:val="both"/>
            </w:pPr>
            <w:r>
              <w:rPr>
                <w:rFonts w:ascii="Times New Roman"/>
                <w:b w:val="false"/>
                <w:i w:val="false"/>
                <w:color w:val="000000"/>
                <w:sz w:val="20"/>
              </w:rPr>
              <w:t>
производственные расходы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емес шығыстар</w:t>
            </w:r>
          </w:p>
          <w:p>
            <w:pPr>
              <w:spacing w:after="20"/>
              <w:ind w:left="20"/>
              <w:jc w:val="both"/>
            </w:pPr>
            <w:r>
              <w:rPr>
                <w:rFonts w:ascii="Times New Roman"/>
                <w:b w:val="false"/>
                <w:i w:val="false"/>
                <w:color w:val="000000"/>
                <w:sz w:val="20"/>
              </w:rPr>
              <w:t>
непроизводственные расходы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p>
            <w:pPr>
              <w:spacing w:after="20"/>
              <w:ind w:left="20"/>
              <w:jc w:val="both"/>
            </w:pPr>
            <w:r>
              <w:rPr>
                <w:rFonts w:ascii="Times New Roman"/>
                <w:b w:val="false"/>
                <w:i w:val="false"/>
                <w:color w:val="000000"/>
                <w:sz w:val="20"/>
              </w:rPr>
              <w:t xml:space="preserve">
Материальные затраты,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p>
          <w:p>
            <w:pPr>
              <w:spacing w:after="20"/>
              <w:ind w:left="20"/>
              <w:jc w:val="both"/>
            </w:pPr>
            <w:r>
              <w:rPr>
                <w:rFonts w:ascii="Times New Roman"/>
                <w:b w:val="false"/>
                <w:i w:val="false"/>
                <w:color w:val="000000"/>
                <w:sz w:val="20"/>
              </w:rPr>
              <w:t>
сырье и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cатып алынған жартылай фабрикаттар мен жиынтықтаушы бұйымдар</w:t>
            </w:r>
          </w:p>
          <w:p>
            <w:pPr>
              <w:spacing w:after="20"/>
              <w:ind w:left="20"/>
              <w:jc w:val="both"/>
            </w:pPr>
            <w:r>
              <w:rPr>
                <w:rFonts w:ascii="Times New Roman"/>
                <w:b w:val="false"/>
                <w:i w:val="false"/>
                <w:color w:val="000000"/>
                <w:sz w:val="20"/>
              </w:rPr>
              <w:t>
покупные полуфабрикаты и комплектующие изделия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2" w:id="22"/>
      <w:r>
        <w:rPr>
          <w:rFonts w:ascii="Times New Roman"/>
          <w:b w:val="false"/>
          <w:i w:val="false"/>
          <w:color w:val="000000"/>
          <w:sz w:val="28"/>
        </w:rPr>
        <w:t>
      Ескертпе:</w:t>
      </w:r>
    </w:p>
    <w:bookmarkEnd w:id="22"/>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мұнда және бұдан әрі ЭҚЖЖ 5 таңбалы - Қазақстан Республикасы Стратегиялық жоспарлау және реформалар агенттігі Ұлттық статистика бюросының интернет-ресурсында "Жіктеуіштер" бөлімінде орналасқан "Экономикалық қызмет түрлерінің жалпы жіктеуішіне" сәйкес толтырылады</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 xml:space="preserve"> здесь и далее ОКЭД 5-ти значный - заполняется согласно "Общему классификатору видов экономической деятельности", размещенному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шығыстар</w:t>
            </w:r>
          </w:p>
          <w:p>
            <w:pPr>
              <w:spacing w:after="20"/>
              <w:ind w:left="20"/>
              <w:jc w:val="both"/>
            </w:pPr>
            <w:r>
              <w:rPr>
                <w:rFonts w:ascii="Times New Roman"/>
                <w:b w:val="false"/>
                <w:i w:val="false"/>
                <w:color w:val="000000"/>
                <w:sz w:val="20"/>
              </w:rPr>
              <w:t>
производственные расходы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емес шығыстар</w:t>
            </w:r>
          </w:p>
          <w:p>
            <w:pPr>
              <w:spacing w:after="20"/>
              <w:ind w:left="20"/>
              <w:jc w:val="both"/>
            </w:pPr>
            <w:r>
              <w:rPr>
                <w:rFonts w:ascii="Times New Roman"/>
                <w:b w:val="false"/>
                <w:i w:val="false"/>
                <w:color w:val="000000"/>
                <w:sz w:val="20"/>
              </w:rPr>
              <w:t>
непроизводственные расходы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p>
            <w:pPr>
              <w:spacing w:after="20"/>
              <w:ind w:left="20"/>
              <w:jc w:val="both"/>
            </w:pPr>
            <w:r>
              <w:rPr>
                <w:rFonts w:ascii="Times New Roman"/>
                <w:b w:val="false"/>
                <w:i w:val="false"/>
                <w:color w:val="000000"/>
                <w:sz w:val="20"/>
              </w:rPr>
              <w:t>
топливо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p>
            <w:pPr>
              <w:spacing w:after="20"/>
              <w:ind w:left="20"/>
              <w:jc w:val="both"/>
            </w:pPr>
            <w:r>
              <w:rPr>
                <w:rFonts w:ascii="Times New Roman"/>
                <w:b w:val="false"/>
                <w:i w:val="false"/>
                <w:color w:val="000000"/>
                <w:sz w:val="20"/>
              </w:rPr>
              <w:t>
энергия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w:t>
            </w:r>
          </w:p>
          <w:p>
            <w:pPr>
              <w:spacing w:after="20"/>
              <w:ind w:left="20"/>
              <w:jc w:val="both"/>
            </w:pPr>
            <w:r>
              <w:rPr>
                <w:rFonts w:ascii="Times New Roman"/>
                <w:b w:val="false"/>
                <w:i w:val="false"/>
                <w:color w:val="000000"/>
                <w:sz w:val="20"/>
              </w:rPr>
              <w:t>
другие материалы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барлығы</w:t>
            </w:r>
          </w:p>
          <w:p>
            <w:pPr>
              <w:spacing w:after="20"/>
              <w:ind w:left="20"/>
              <w:jc w:val="both"/>
            </w:pPr>
            <w:r>
              <w:rPr>
                <w:rFonts w:ascii="Times New Roman"/>
                <w:b w:val="false"/>
                <w:i w:val="false"/>
                <w:color w:val="000000"/>
                <w:sz w:val="20"/>
              </w:rPr>
              <w:t>
Амортизация,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барлығы</w:t>
            </w:r>
          </w:p>
          <w:p>
            <w:pPr>
              <w:spacing w:after="20"/>
              <w:ind w:left="20"/>
              <w:jc w:val="both"/>
            </w:pPr>
            <w:r>
              <w:rPr>
                <w:rFonts w:ascii="Times New Roman"/>
                <w:b w:val="false"/>
                <w:i w:val="false"/>
                <w:color w:val="000000"/>
                <w:sz w:val="20"/>
              </w:rPr>
              <w:t>
Фонд заработной платы работников,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есептелгені</w:t>
            </w:r>
          </w:p>
          <w:p>
            <w:pPr>
              <w:spacing w:after="20"/>
              <w:ind w:left="20"/>
              <w:jc w:val="both"/>
            </w:pPr>
            <w:r>
              <w:rPr>
                <w:rFonts w:ascii="Times New Roman"/>
                <w:b w:val="false"/>
                <w:i w:val="false"/>
                <w:color w:val="000000"/>
                <w:sz w:val="20"/>
              </w:rPr>
              <w:t>
начислено женщинам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бірыңғай жинақтаушы зейнетақы қорына міндетті зейнетақы жарналарын аударымдары</w:t>
            </w:r>
          </w:p>
          <w:p>
            <w:pPr>
              <w:spacing w:after="20"/>
              <w:ind w:left="20"/>
              <w:jc w:val="both"/>
            </w:pPr>
            <w:r>
              <w:rPr>
                <w:rFonts w:ascii="Times New Roman"/>
                <w:b w:val="false"/>
                <w:i w:val="false"/>
                <w:color w:val="000000"/>
                <w:sz w:val="20"/>
              </w:rPr>
              <w:t xml:space="preserve">
отчисления обязательных пенсионных взносов работодателей в единый накопительный пенсионный фонд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қаражаты есебінен қызметкерлерге ақшалай жәрдемақы</w:t>
            </w:r>
          </w:p>
          <w:p>
            <w:pPr>
              <w:spacing w:after="20"/>
              <w:ind w:left="20"/>
              <w:jc w:val="both"/>
            </w:pPr>
            <w:r>
              <w:rPr>
                <w:rFonts w:ascii="Times New Roman"/>
                <w:b w:val="false"/>
                <w:i w:val="false"/>
                <w:color w:val="000000"/>
                <w:sz w:val="20"/>
              </w:rPr>
              <w:t xml:space="preserve">
Денежные пособия работникам за счет средств предприятия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w:t>
            </w:r>
          </w:p>
          <w:p>
            <w:pPr>
              <w:spacing w:after="20"/>
              <w:ind w:left="20"/>
              <w:jc w:val="both"/>
            </w:pPr>
            <w:r>
              <w:rPr>
                <w:rFonts w:ascii="Times New Roman"/>
                <w:b w:val="false"/>
                <w:i w:val="false"/>
                <w:color w:val="000000"/>
                <w:sz w:val="20"/>
              </w:rPr>
              <w:t>
Прочие затраты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шығысқа жатқызылатын салықтар мен басқа да міндетті төлемдер (корпоративтік табыс салығынсыз, акциздерсіз және ҚҚС</w:t>
            </w:r>
            <w:r>
              <w:rPr>
                <w:rFonts w:ascii="Times New Roman"/>
                <w:b w:val="false"/>
                <w:i w:val="false"/>
                <w:color w:val="000000"/>
                <w:vertAlign w:val="superscript"/>
              </w:rPr>
              <w:t>2</w:t>
            </w:r>
            <w:r>
              <w:rPr>
                <w:rFonts w:ascii="Times New Roman"/>
                <w:b w:val="false"/>
                <w:i w:val="false"/>
                <w:color w:val="000000"/>
                <w:sz w:val="20"/>
              </w:rPr>
              <w:t>-сыз) – барлығы</w:t>
            </w:r>
          </w:p>
          <w:p>
            <w:pPr>
              <w:spacing w:after="20"/>
              <w:ind w:left="20"/>
              <w:jc w:val="both"/>
            </w:pPr>
            <w:r>
              <w:rPr>
                <w:rFonts w:ascii="Times New Roman"/>
                <w:b w:val="false"/>
                <w:i w:val="false"/>
                <w:color w:val="000000"/>
                <w:sz w:val="20"/>
              </w:rPr>
              <w:t>
налоги и другие обязательные платежи, относимые на расходы (без корпоративного подоходного налога, акцизов и НДС</w:t>
            </w:r>
            <w:r>
              <w:rPr>
                <w:rFonts w:ascii="Times New Roman"/>
                <w:b w:val="false"/>
                <w:i w:val="false"/>
                <w:color w:val="000000"/>
                <w:vertAlign w:val="superscript"/>
              </w:rPr>
              <w:t>2</w:t>
            </w:r>
            <w:r>
              <w:rPr>
                <w:rFonts w:ascii="Times New Roman"/>
                <w:b w:val="false"/>
                <w:i w:val="false"/>
                <w:color w:val="000000"/>
                <w:sz w:val="20"/>
              </w:rPr>
              <w:t xml:space="preserve">) – 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p>
            <w:pPr>
              <w:spacing w:after="20"/>
              <w:ind w:left="20"/>
              <w:jc w:val="both"/>
            </w:pPr>
            <w:r>
              <w:rPr>
                <w:rFonts w:ascii="Times New Roman"/>
                <w:b w:val="false"/>
                <w:i w:val="false"/>
                <w:color w:val="000000"/>
                <w:sz w:val="20"/>
              </w:rPr>
              <w:t>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бойынша аударымдар</w:t>
            </w:r>
          </w:p>
          <w:p>
            <w:pPr>
              <w:spacing w:after="20"/>
              <w:ind w:left="20"/>
              <w:jc w:val="both"/>
            </w:pPr>
            <w:r>
              <w:rPr>
                <w:rFonts w:ascii="Times New Roman"/>
                <w:b w:val="false"/>
                <w:i w:val="false"/>
                <w:color w:val="000000"/>
                <w:sz w:val="20"/>
              </w:rPr>
              <w:t>
отчисления по социальному налогу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сақтандыру бойынша аударымдар</w:t>
            </w:r>
          </w:p>
          <w:p>
            <w:pPr>
              <w:spacing w:after="20"/>
              <w:ind w:left="20"/>
              <w:jc w:val="both"/>
            </w:pPr>
            <w:r>
              <w:rPr>
                <w:rFonts w:ascii="Times New Roman"/>
                <w:b w:val="false"/>
                <w:i w:val="false"/>
                <w:color w:val="000000"/>
                <w:sz w:val="20"/>
              </w:rPr>
              <w:t>
отчисления по социальному страхованию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w:t>
            </w:r>
          </w:p>
          <w:p>
            <w:pPr>
              <w:spacing w:after="20"/>
              <w:ind w:left="20"/>
              <w:jc w:val="both"/>
            </w:pPr>
            <w:r>
              <w:rPr>
                <w:rFonts w:ascii="Times New Roman"/>
                <w:b w:val="false"/>
                <w:i w:val="false"/>
                <w:color w:val="000000"/>
                <w:sz w:val="20"/>
              </w:rPr>
              <w:t>
отчисления на обязательное социальное медицинское страхование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іссапар кезіндегі тәулікақы</w:t>
            </w:r>
          </w:p>
          <w:p>
            <w:pPr>
              <w:spacing w:after="20"/>
              <w:ind w:left="20"/>
              <w:jc w:val="both"/>
            </w:pPr>
            <w:r>
              <w:rPr>
                <w:rFonts w:ascii="Times New Roman"/>
                <w:b w:val="false"/>
                <w:i w:val="false"/>
                <w:color w:val="000000"/>
                <w:sz w:val="20"/>
              </w:rPr>
              <w:t xml:space="preserve">
суточные во время служебных командировок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қарызы бойынша сыйақылар</w:t>
            </w:r>
          </w:p>
          <w:p>
            <w:pPr>
              <w:spacing w:after="20"/>
              <w:ind w:left="20"/>
              <w:jc w:val="both"/>
            </w:pPr>
            <w:r>
              <w:rPr>
                <w:rFonts w:ascii="Times New Roman"/>
                <w:b w:val="false"/>
                <w:i w:val="false"/>
                <w:color w:val="000000"/>
                <w:sz w:val="20"/>
              </w:rPr>
              <w:t xml:space="preserve">
вознаграждения по банковскому займу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шығындар</w:t>
            </w:r>
          </w:p>
          <w:p>
            <w:pPr>
              <w:spacing w:after="20"/>
              <w:ind w:left="20"/>
              <w:jc w:val="both"/>
            </w:pPr>
            <w:r>
              <w:rPr>
                <w:rFonts w:ascii="Times New Roman"/>
                <w:b w:val="false"/>
                <w:i w:val="false"/>
                <w:color w:val="000000"/>
                <w:sz w:val="20"/>
              </w:rPr>
              <w:t>
другие затраты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w:t>
            </w:r>
          </w:p>
          <w:p>
            <w:pPr>
              <w:spacing w:after="20"/>
              <w:ind w:left="20"/>
              <w:jc w:val="both"/>
            </w:pPr>
            <w:r>
              <w:rPr>
                <w:rFonts w:ascii="Times New Roman"/>
                <w:b w:val="false"/>
                <w:i w:val="false"/>
                <w:color w:val="000000"/>
                <w:sz w:val="20"/>
              </w:rPr>
              <w:t xml:space="preserve">
Расходы, 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Бюджеттен субсидиялар</w:t>
            </w:r>
          </w:p>
          <w:p>
            <w:pPr>
              <w:spacing w:after="20"/>
              <w:ind w:left="20"/>
              <w:jc w:val="both"/>
            </w:pPr>
            <w:r>
              <w:rPr>
                <w:rFonts w:ascii="Times New Roman"/>
                <w:b w:val="false"/>
                <w:i w:val="false"/>
                <w:color w:val="000000"/>
                <w:sz w:val="20"/>
              </w:rPr>
              <w:t>
Субсидии из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25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17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141" w:id="23"/>
      <w:r>
        <w:rPr>
          <w:rFonts w:ascii="Times New Roman"/>
          <w:b w:val="false"/>
          <w:i w:val="false"/>
          <w:color w:val="000000"/>
          <w:sz w:val="28"/>
        </w:rPr>
        <w:t>
      Ескертпе:</w:t>
      </w:r>
    </w:p>
    <w:bookmarkEnd w:id="23"/>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2</w:t>
      </w:r>
      <w:r>
        <w:rPr>
          <w:rFonts w:ascii="Times New Roman"/>
          <w:b w:val="false"/>
          <w:i w:val="false"/>
          <w:color w:val="000000"/>
          <w:sz w:val="28"/>
        </w:rPr>
        <w:t>ҚҚС – қосылған құн салығы</w:t>
      </w:r>
    </w:p>
    <w:p>
      <w:pPr>
        <w:spacing w:after="0"/>
        <w:ind w:left="0"/>
        <w:jc w:val="both"/>
      </w:pPr>
      <w:r>
        <w:rPr>
          <w:rFonts w:ascii="Times New Roman"/>
          <w:b w:val="false"/>
          <w:i w:val="false"/>
          <w:color w:val="000000"/>
          <w:vertAlign w:val="superscript"/>
        </w:rPr>
        <w:t>2</w:t>
      </w:r>
      <w:r>
        <w:rPr>
          <w:rFonts w:ascii="Times New Roman"/>
          <w:b w:val="false"/>
          <w:i w:val="false"/>
          <w:color w:val="000000"/>
          <w:sz w:val="28"/>
        </w:rPr>
        <w:t>НДС – налог на добавленную стоимость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Келесі жылы ҒЗТКЖ</w:t>
            </w:r>
            <w:r>
              <w:rPr>
                <w:rFonts w:ascii="Times New Roman"/>
                <w:b w:val="false"/>
                <w:i w:val="false"/>
                <w:color w:val="000000"/>
                <w:vertAlign w:val="superscript"/>
              </w:rPr>
              <w:t>3</w:t>
            </w:r>
            <w:r>
              <w:rPr>
                <w:rFonts w:ascii="Times New Roman"/>
                <w:b w:val="false"/>
                <w:i w:val="false"/>
                <w:color w:val="000000"/>
                <w:sz w:val="20"/>
              </w:rPr>
              <w:t xml:space="preserve"> -ны жоспарлайсыз ба?</w:t>
            </w:r>
          </w:p>
          <w:p>
            <w:pPr>
              <w:spacing w:after="20"/>
              <w:ind w:left="20"/>
              <w:jc w:val="both"/>
            </w:pPr>
            <w:r>
              <w:rPr>
                <w:rFonts w:ascii="Times New Roman"/>
                <w:b w:val="false"/>
                <w:i w:val="false"/>
                <w:color w:val="000000"/>
                <w:sz w:val="20"/>
              </w:rPr>
              <w:t>
Планируете ли Вы НИОКР</w:t>
            </w:r>
            <w:r>
              <w:rPr>
                <w:rFonts w:ascii="Times New Roman"/>
                <w:b w:val="false"/>
                <w:i w:val="false"/>
                <w:color w:val="000000"/>
                <w:vertAlign w:val="superscript"/>
              </w:rPr>
              <w:t>3</w:t>
            </w:r>
            <w:r>
              <w:rPr>
                <w:rFonts w:ascii="Times New Roman"/>
                <w:b w:val="false"/>
                <w:i w:val="false"/>
                <w:color w:val="000000"/>
                <w:sz w:val="20"/>
              </w:rPr>
              <w:t xml:space="preserve"> в следующем году?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145" w:id="24"/>
      <w:r>
        <w:rPr>
          <w:rFonts w:ascii="Times New Roman"/>
          <w:b w:val="false"/>
          <w:i w:val="false"/>
          <w:color w:val="000000"/>
          <w:sz w:val="28"/>
        </w:rPr>
        <w:t>
      4. Кәсіпорынның қаржы-шаруашылық қызметінің нәтижесін көрсетіңіз, мың теңге</w:t>
      </w:r>
    </w:p>
    <w:bookmarkEnd w:id="24"/>
    <w:p>
      <w:pPr>
        <w:spacing w:after="0"/>
        <w:ind w:left="0"/>
        <w:jc w:val="both"/>
      </w:pPr>
      <w:r>
        <w:rPr>
          <w:rFonts w:ascii="Times New Roman"/>
          <w:b w:val="false"/>
          <w:i w:val="false"/>
          <w:color w:val="000000"/>
          <w:sz w:val="28"/>
        </w:rPr>
        <w:t>Укажите результат финансово-хозяйственной деятельности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p>
          <w:p>
            <w:pPr>
              <w:spacing w:after="20"/>
              <w:ind w:left="20"/>
              <w:jc w:val="both"/>
            </w:pPr>
            <w:r>
              <w:rPr>
                <w:rFonts w:ascii="Times New Roman"/>
                <w:b w:val="false"/>
                <w:i w:val="false"/>
                <w:color w:val="000000"/>
                <w:sz w:val="20"/>
              </w:rPr>
              <w:t>
За отчетный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көрсетуден түскен кіріс</w:t>
            </w:r>
          </w:p>
          <w:p>
            <w:pPr>
              <w:spacing w:after="20"/>
              <w:ind w:left="20"/>
              <w:jc w:val="both"/>
            </w:pPr>
            <w:r>
              <w:rPr>
                <w:rFonts w:ascii="Times New Roman"/>
                <w:b w:val="false"/>
                <w:i w:val="false"/>
                <w:color w:val="000000"/>
                <w:sz w:val="20"/>
              </w:rPr>
              <w:t>
Доход от реализации продукции и оказания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қайта сату үшін сатып алынған тауарларды өткізуден түскен кіріс</w:t>
            </w:r>
          </w:p>
          <w:p>
            <w:pPr>
              <w:spacing w:after="20"/>
              <w:ind w:left="20"/>
              <w:jc w:val="both"/>
            </w:pPr>
            <w:r>
              <w:rPr>
                <w:rFonts w:ascii="Times New Roman"/>
                <w:b w:val="false"/>
                <w:i w:val="false"/>
                <w:color w:val="000000"/>
                <w:sz w:val="20"/>
              </w:rPr>
              <w:t>
из него доход от реализации товаров, приобретенных для перепродажи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мен көрсетілген қызметтердің өзіндік құны</w:t>
            </w:r>
          </w:p>
          <w:p>
            <w:pPr>
              <w:spacing w:after="20"/>
              <w:ind w:left="20"/>
              <w:jc w:val="both"/>
            </w:pPr>
            <w:r>
              <w:rPr>
                <w:rFonts w:ascii="Times New Roman"/>
                <w:b w:val="false"/>
                <w:i w:val="false"/>
                <w:color w:val="000000"/>
                <w:sz w:val="20"/>
              </w:rPr>
              <w:t xml:space="preserve">
Себестоимость реализованной продукции и оказанных услуг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w:t>
            </w:r>
          </w:p>
          <w:p>
            <w:pPr>
              <w:spacing w:after="20"/>
              <w:ind w:left="20"/>
              <w:jc w:val="both"/>
            </w:pPr>
            <w:r>
              <w:rPr>
                <w:rFonts w:ascii="Times New Roman"/>
                <w:b w:val="false"/>
                <w:i w:val="false"/>
                <w:color w:val="000000"/>
                <w:sz w:val="20"/>
              </w:rPr>
              <w:t xml:space="preserve">
Валовая прибыль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түскен кірістер</w:t>
            </w:r>
          </w:p>
          <w:p>
            <w:pPr>
              <w:spacing w:after="20"/>
              <w:ind w:left="20"/>
              <w:jc w:val="both"/>
            </w:pPr>
            <w:r>
              <w:rPr>
                <w:rFonts w:ascii="Times New Roman"/>
                <w:b w:val="false"/>
                <w:i w:val="false"/>
                <w:color w:val="000000"/>
                <w:sz w:val="20"/>
              </w:rPr>
              <w:t xml:space="preserve">
Доходы от финансирования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кірістер</w:t>
            </w:r>
          </w:p>
          <w:p>
            <w:pPr>
              <w:spacing w:after="20"/>
              <w:ind w:left="20"/>
              <w:jc w:val="both"/>
            </w:pPr>
            <w:r>
              <w:rPr>
                <w:rFonts w:ascii="Times New Roman"/>
                <w:b w:val="false"/>
                <w:i w:val="false"/>
                <w:color w:val="000000"/>
                <w:sz w:val="20"/>
              </w:rPr>
              <w:t xml:space="preserve">
Прочие доходы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шығуынан түскен кіріс</w:t>
            </w:r>
          </w:p>
          <w:p>
            <w:pPr>
              <w:spacing w:after="20"/>
              <w:ind w:left="20"/>
              <w:jc w:val="both"/>
            </w:pPr>
            <w:r>
              <w:rPr>
                <w:rFonts w:ascii="Times New Roman"/>
                <w:b w:val="false"/>
                <w:i w:val="false"/>
                <w:color w:val="000000"/>
                <w:sz w:val="20"/>
              </w:rPr>
              <w:t>
доходы от выбытия активов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айырмадан түскен кірістер</w:t>
            </w:r>
          </w:p>
          <w:p>
            <w:pPr>
              <w:spacing w:after="20"/>
              <w:ind w:left="20"/>
              <w:jc w:val="both"/>
            </w:pPr>
            <w:r>
              <w:rPr>
                <w:rFonts w:ascii="Times New Roman"/>
                <w:b w:val="false"/>
                <w:i w:val="false"/>
                <w:color w:val="000000"/>
                <w:sz w:val="20"/>
              </w:rPr>
              <w:t>
доходы от курсовой разницы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 бойынша шығыстар</w:t>
            </w:r>
          </w:p>
          <w:p>
            <w:pPr>
              <w:spacing w:after="20"/>
              <w:ind w:left="20"/>
              <w:jc w:val="both"/>
            </w:pPr>
            <w:r>
              <w:rPr>
                <w:rFonts w:ascii="Times New Roman"/>
                <w:b w:val="false"/>
                <w:i w:val="false"/>
                <w:color w:val="000000"/>
                <w:sz w:val="20"/>
              </w:rPr>
              <w:t>
Расходы по реализации продукции и оказанию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p>
            <w:pPr>
              <w:spacing w:after="20"/>
              <w:ind w:left="20"/>
              <w:jc w:val="both"/>
            </w:pPr>
            <w:r>
              <w:rPr>
                <w:rFonts w:ascii="Times New Roman"/>
                <w:b w:val="false"/>
                <w:i w:val="false"/>
                <w:color w:val="000000"/>
                <w:sz w:val="20"/>
              </w:rPr>
              <w:t>
Административные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Қаржыландыруға жұмсалған шығыстар</w:t>
            </w:r>
          </w:p>
          <w:p>
            <w:pPr>
              <w:spacing w:after="20"/>
              <w:ind w:left="20"/>
              <w:jc w:val="both"/>
            </w:pPr>
            <w:r>
              <w:rPr>
                <w:rFonts w:ascii="Times New Roman"/>
                <w:b w:val="false"/>
                <w:i w:val="false"/>
                <w:color w:val="000000"/>
                <w:sz w:val="20"/>
              </w:rPr>
              <w:t>
Расходы на финансирование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p>
            <w:pPr>
              <w:spacing w:after="20"/>
              <w:ind w:left="20"/>
              <w:jc w:val="both"/>
            </w:pPr>
            <w:r>
              <w:rPr>
                <w:rFonts w:ascii="Times New Roman"/>
                <w:b w:val="false"/>
                <w:i w:val="false"/>
                <w:color w:val="000000"/>
                <w:sz w:val="20"/>
              </w:rPr>
              <w:t xml:space="preserve">
Прочие расходы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Примечание:</w:t>
            </w:r>
          </w:p>
          <w:p>
            <w:pPr>
              <w:spacing w:after="20"/>
              <w:ind w:left="20"/>
              <w:jc w:val="both"/>
            </w:pPr>
            <w:r>
              <w:rPr>
                <w:rFonts w:ascii="Times New Roman"/>
                <w:b w:val="false"/>
                <w:i w:val="false"/>
                <w:color w:val="000000"/>
                <w:vertAlign w:val="superscript"/>
              </w:rPr>
              <w:t>3</w:t>
            </w:r>
            <w:r>
              <w:rPr>
                <w:rFonts w:ascii="Times New Roman"/>
                <w:b w:val="false"/>
                <w:i w:val="false"/>
                <w:color w:val="000000"/>
                <w:sz w:val="20"/>
              </w:rPr>
              <w:t xml:space="preserve"> ҒЗТКЖ – ғылыми-зерттеу және тәжірбиелік-конструкторлық жұмыстар</w:t>
            </w:r>
          </w:p>
          <w:p>
            <w:pPr>
              <w:spacing w:after="20"/>
              <w:ind w:left="20"/>
              <w:jc w:val="both"/>
            </w:pPr>
            <w:r>
              <w:rPr>
                <w:rFonts w:ascii="Times New Roman"/>
                <w:b w:val="false"/>
                <w:i w:val="false"/>
                <w:color w:val="000000"/>
                <w:vertAlign w:val="superscript"/>
              </w:rPr>
              <w:t>3</w:t>
            </w:r>
            <w:r>
              <w:rPr>
                <w:rFonts w:ascii="Times New Roman"/>
                <w:b w:val="false"/>
                <w:i w:val="false"/>
                <w:color w:val="000000"/>
                <w:sz w:val="20"/>
              </w:rPr>
              <w:t>НИОКР – научно-исследовательские и опытно-конструкторские работы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p>
          <w:p>
            <w:pPr>
              <w:spacing w:after="20"/>
              <w:ind w:left="20"/>
              <w:jc w:val="both"/>
            </w:pPr>
            <w:r>
              <w:rPr>
                <w:rFonts w:ascii="Times New Roman"/>
                <w:b w:val="false"/>
                <w:i w:val="false"/>
                <w:color w:val="000000"/>
                <w:sz w:val="20"/>
              </w:rPr>
              <w:t>
За отчетный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пайда (залал)</w:t>
            </w:r>
          </w:p>
          <w:p>
            <w:pPr>
              <w:spacing w:after="20"/>
              <w:ind w:left="20"/>
              <w:jc w:val="both"/>
            </w:pPr>
            <w:r>
              <w:rPr>
                <w:rFonts w:ascii="Times New Roman"/>
                <w:b w:val="false"/>
                <w:i w:val="false"/>
                <w:color w:val="000000"/>
                <w:sz w:val="20"/>
              </w:rPr>
              <w:t xml:space="preserve">
Прибыль (убыток) до налогообложения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шығыстар</w:t>
            </w:r>
          </w:p>
          <w:p>
            <w:pPr>
              <w:spacing w:after="20"/>
              <w:ind w:left="20"/>
              <w:jc w:val="both"/>
            </w:pPr>
            <w:r>
              <w:rPr>
                <w:rFonts w:ascii="Times New Roman"/>
                <w:b w:val="false"/>
                <w:i w:val="false"/>
                <w:color w:val="000000"/>
                <w:sz w:val="20"/>
              </w:rPr>
              <w:t>
Расходы по корпоративному подоходному налогу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пайда (залал)</w:t>
            </w:r>
          </w:p>
          <w:p>
            <w:pPr>
              <w:spacing w:after="20"/>
              <w:ind w:left="20"/>
              <w:jc w:val="both"/>
            </w:pPr>
            <w:r>
              <w:rPr>
                <w:rFonts w:ascii="Times New Roman"/>
                <w:b w:val="false"/>
                <w:i w:val="false"/>
                <w:color w:val="000000"/>
                <w:sz w:val="20"/>
              </w:rPr>
              <w:t xml:space="preserve">
Итоговая прибыль (убыток)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 w:id="25"/>
    <w:p>
      <w:pPr>
        <w:spacing w:after="0"/>
        <w:ind w:left="0"/>
        <w:jc w:val="both"/>
      </w:pPr>
      <w:r>
        <w:rPr>
          <w:rFonts w:ascii="Times New Roman"/>
          <w:b w:val="false"/>
          <w:i w:val="false"/>
          <w:color w:val="000000"/>
          <w:sz w:val="28"/>
        </w:rPr>
        <w:t>
      5. Салықтар бойынша ақпаратты көрсетіңіз, мың теңгеУкажите информацию по налогам, тысяч тенге</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p>
          <w:p>
            <w:pPr>
              <w:spacing w:after="20"/>
              <w:ind w:left="20"/>
              <w:jc w:val="both"/>
            </w:pPr>
            <w:r>
              <w:rPr>
                <w:rFonts w:ascii="Times New Roman"/>
                <w:b w:val="false"/>
                <w:i w:val="false"/>
                <w:color w:val="000000"/>
                <w:sz w:val="20"/>
              </w:rPr>
              <w:t>
За отчетный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нақты аударылған салықтар, бюджетке төленетін басқа да міндетті төлемдер және бірыңғай жинақтаушы зейнетақы қорына аударымдар</w:t>
            </w:r>
          </w:p>
          <w:p>
            <w:pPr>
              <w:spacing w:after="20"/>
              <w:ind w:left="20"/>
              <w:jc w:val="both"/>
            </w:pPr>
            <w:r>
              <w:rPr>
                <w:rFonts w:ascii="Times New Roman"/>
                <w:b w:val="false"/>
                <w:i w:val="false"/>
                <w:color w:val="000000"/>
                <w:sz w:val="20"/>
              </w:rPr>
              <w:t>
Фактически перечисленные налоги, другие обязательные платежи в бюджет и отчисления в единый накопительный пенсионные фонд за отчетный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p>
          <w:p>
            <w:pPr>
              <w:spacing w:after="20"/>
              <w:ind w:left="20"/>
              <w:jc w:val="both"/>
            </w:pPr>
            <w:r>
              <w:rPr>
                <w:rFonts w:ascii="Times New Roman"/>
                <w:b w:val="false"/>
                <w:i w:val="false"/>
                <w:color w:val="000000"/>
                <w:sz w:val="20"/>
              </w:rPr>
              <w:t>
НДС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p>
            <w:pPr>
              <w:spacing w:after="20"/>
              <w:ind w:left="20"/>
              <w:jc w:val="both"/>
            </w:pPr>
            <w:r>
              <w:rPr>
                <w:rFonts w:ascii="Times New Roman"/>
                <w:b w:val="false"/>
                <w:i w:val="false"/>
                <w:color w:val="000000"/>
                <w:sz w:val="20"/>
              </w:rPr>
              <w:t>
Акцизы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6" w:id="26"/>
      <w:r>
        <w:rPr>
          <w:rFonts w:ascii="Times New Roman"/>
          <w:b w:val="false"/>
          <w:i w:val="false"/>
          <w:color w:val="000000"/>
          <w:sz w:val="28"/>
        </w:rPr>
        <w:t>
      6. Бухгалтерлік баланс көрсеткіштері бойынша ақпаратты көрсетіңіз, мың теңге</w:t>
      </w:r>
    </w:p>
    <w:bookmarkEnd w:id="26"/>
    <w:p>
      <w:pPr>
        <w:spacing w:after="0"/>
        <w:ind w:left="0"/>
        <w:jc w:val="both"/>
      </w:pPr>
      <w:r>
        <w:rPr>
          <w:rFonts w:ascii="Times New Roman"/>
          <w:b w:val="false"/>
          <w:i w:val="false"/>
          <w:color w:val="000000"/>
          <w:sz w:val="28"/>
        </w:rPr>
        <w:t>Укажите информацию по показателям бухгалтерского баланса,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w:t>
            </w:r>
          </w:p>
          <w:p>
            <w:pPr>
              <w:spacing w:after="20"/>
              <w:ind w:left="20"/>
              <w:jc w:val="both"/>
            </w:pPr>
            <w:r>
              <w:rPr>
                <w:rFonts w:ascii="Times New Roman"/>
                <w:b w:val="false"/>
                <w:i w:val="false"/>
                <w:color w:val="000000"/>
                <w:sz w:val="20"/>
              </w:rPr>
              <w:t>
На конец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w:t>
            </w:r>
          </w:p>
          <w:p>
            <w:pPr>
              <w:spacing w:after="20"/>
              <w:ind w:left="20"/>
              <w:jc w:val="both"/>
            </w:pPr>
            <w:r>
              <w:rPr>
                <w:rFonts w:ascii="Times New Roman"/>
                <w:b w:val="false"/>
                <w:i w:val="false"/>
                <w:color w:val="000000"/>
                <w:sz w:val="20"/>
              </w:rPr>
              <w:t>
На начало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w:t>
            </w:r>
          </w:p>
          <w:p>
            <w:pPr>
              <w:spacing w:after="20"/>
              <w:ind w:left="20"/>
              <w:jc w:val="both"/>
            </w:pPr>
            <w:r>
              <w:rPr>
                <w:rFonts w:ascii="Times New Roman"/>
                <w:b w:val="false"/>
                <w:i w:val="false"/>
                <w:color w:val="000000"/>
                <w:sz w:val="20"/>
              </w:rPr>
              <w:t xml:space="preserve">
Денежные средства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ақшалай қаражат</w:t>
            </w:r>
          </w:p>
          <w:p>
            <w:pPr>
              <w:spacing w:after="20"/>
              <w:ind w:left="20"/>
              <w:jc w:val="both"/>
            </w:pPr>
            <w:r>
              <w:rPr>
                <w:rFonts w:ascii="Times New Roman"/>
                <w:b w:val="false"/>
                <w:i w:val="false"/>
                <w:color w:val="000000"/>
                <w:sz w:val="20"/>
              </w:rPr>
              <w:t>
денежные средства в кассе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банк шоттарындағы ақшалай қаражаттар</w:t>
            </w:r>
          </w:p>
          <w:p>
            <w:pPr>
              <w:spacing w:after="20"/>
              <w:ind w:left="20"/>
              <w:jc w:val="both"/>
            </w:pPr>
            <w:r>
              <w:rPr>
                <w:rFonts w:ascii="Times New Roman"/>
                <w:b w:val="false"/>
                <w:i w:val="false"/>
                <w:color w:val="000000"/>
                <w:sz w:val="20"/>
              </w:rPr>
              <w:t>
денежные средства на текущих банковских счетах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ақшалай қаражаттар</w:t>
            </w:r>
          </w:p>
          <w:p>
            <w:pPr>
              <w:spacing w:after="20"/>
              <w:ind w:left="20"/>
              <w:jc w:val="both"/>
            </w:pPr>
            <w:r>
              <w:rPr>
                <w:rFonts w:ascii="Times New Roman"/>
                <w:b w:val="false"/>
                <w:i w:val="false"/>
                <w:color w:val="000000"/>
                <w:sz w:val="20"/>
              </w:rPr>
              <w:t>
прочие денежные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инвестициялар</w:t>
            </w:r>
          </w:p>
          <w:p>
            <w:pPr>
              <w:spacing w:after="20"/>
              <w:ind w:left="20"/>
              <w:jc w:val="both"/>
            </w:pPr>
            <w:r>
              <w:rPr>
                <w:rFonts w:ascii="Times New Roman"/>
                <w:b w:val="false"/>
                <w:i w:val="false"/>
                <w:color w:val="000000"/>
                <w:sz w:val="20"/>
              </w:rPr>
              <w:t>
Краткосрочные финансовые инвестиции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дебиторлық берешек</w:t>
            </w:r>
          </w:p>
          <w:p>
            <w:pPr>
              <w:spacing w:after="20"/>
              <w:ind w:left="20"/>
              <w:jc w:val="both"/>
            </w:pPr>
            <w:r>
              <w:rPr>
                <w:rFonts w:ascii="Times New Roman"/>
                <w:b w:val="false"/>
                <w:i w:val="false"/>
                <w:color w:val="000000"/>
                <w:sz w:val="20"/>
              </w:rPr>
              <w:t>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p>
            <w:pPr>
              <w:spacing w:after="20"/>
              <w:ind w:left="20"/>
              <w:jc w:val="both"/>
            </w:pPr>
            <w:r>
              <w:rPr>
                <w:rFonts w:ascii="Times New Roman"/>
                <w:b w:val="false"/>
                <w:i w:val="false"/>
                <w:color w:val="000000"/>
                <w:sz w:val="20"/>
              </w:rPr>
              <w:t xml:space="preserve">
Запасы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p>
            <w:pPr>
              <w:spacing w:after="20"/>
              <w:ind w:left="20"/>
              <w:jc w:val="both"/>
            </w:pPr>
            <w:r>
              <w:rPr>
                <w:rFonts w:ascii="Times New Roman"/>
                <w:b w:val="false"/>
                <w:i w:val="false"/>
                <w:color w:val="000000"/>
                <w:sz w:val="20"/>
              </w:rPr>
              <w:t xml:space="preserve">
товары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сатуға арналған мүлік (жер, ғимарат, автомобильдер және басқалар)</w:t>
            </w:r>
          </w:p>
          <w:p>
            <w:pPr>
              <w:spacing w:after="20"/>
              <w:ind w:left="20"/>
              <w:jc w:val="both"/>
            </w:pPr>
            <w:r>
              <w:rPr>
                <w:rFonts w:ascii="Times New Roman"/>
                <w:b w:val="false"/>
                <w:i w:val="false"/>
                <w:color w:val="000000"/>
                <w:sz w:val="20"/>
              </w:rPr>
              <w:t>
имущество, предназначенное для перепродажи (земля, здания, автомобили и другое)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өнімдер</w:t>
            </w:r>
          </w:p>
          <w:p>
            <w:pPr>
              <w:spacing w:after="20"/>
              <w:ind w:left="20"/>
              <w:jc w:val="both"/>
            </w:pPr>
            <w:r>
              <w:rPr>
                <w:rFonts w:ascii="Times New Roman"/>
                <w:b w:val="false"/>
                <w:i w:val="false"/>
                <w:color w:val="000000"/>
                <w:sz w:val="20"/>
              </w:rPr>
              <w:t xml:space="preserve">
готовая продукция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p>
          <w:p>
            <w:pPr>
              <w:spacing w:after="20"/>
              <w:ind w:left="20"/>
              <w:jc w:val="both"/>
            </w:pPr>
            <w:r>
              <w:rPr>
                <w:rFonts w:ascii="Times New Roman"/>
                <w:b w:val="false"/>
                <w:i w:val="false"/>
                <w:color w:val="000000"/>
                <w:sz w:val="20"/>
              </w:rPr>
              <w:t xml:space="preserve">
сырье и материалы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w:t>
            </w:r>
          </w:p>
          <w:p>
            <w:pPr>
              <w:spacing w:after="20"/>
              <w:ind w:left="20"/>
              <w:jc w:val="both"/>
            </w:pPr>
            <w:r>
              <w:rPr>
                <w:rFonts w:ascii="Times New Roman"/>
                <w:b w:val="false"/>
                <w:i w:val="false"/>
                <w:color w:val="000000"/>
                <w:sz w:val="20"/>
              </w:rPr>
              <w:t xml:space="preserve">
незавершенное производство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өсірілетін биологиялық ресурстардың аяқталмаған өндірісі</w:t>
            </w:r>
          </w:p>
          <w:p>
            <w:pPr>
              <w:spacing w:after="20"/>
              <w:ind w:left="20"/>
              <w:jc w:val="both"/>
            </w:pPr>
            <w:r>
              <w:rPr>
                <w:rFonts w:ascii="Times New Roman"/>
                <w:b w:val="false"/>
                <w:i w:val="false"/>
                <w:color w:val="000000"/>
                <w:sz w:val="20"/>
              </w:rPr>
              <w:t>
из него незавершенное производство культивируемых биологических ресурсов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w:t>
            </w:r>
          </w:p>
          <w:p>
            <w:pPr>
              <w:spacing w:after="20"/>
              <w:ind w:left="20"/>
              <w:jc w:val="both"/>
            </w:pPr>
            <w:r>
              <w:rPr>
                <w:rFonts w:ascii="Times New Roman"/>
                <w:b w:val="false"/>
                <w:i w:val="false"/>
                <w:color w:val="000000"/>
                <w:sz w:val="20"/>
              </w:rPr>
              <w:t xml:space="preserve">
прочие запасы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активтер</w:t>
            </w:r>
          </w:p>
          <w:p>
            <w:pPr>
              <w:spacing w:after="20"/>
              <w:ind w:left="20"/>
              <w:jc w:val="both"/>
            </w:pPr>
            <w:r>
              <w:rPr>
                <w:rFonts w:ascii="Times New Roman"/>
                <w:b w:val="false"/>
                <w:i w:val="false"/>
                <w:color w:val="000000"/>
                <w:sz w:val="20"/>
              </w:rPr>
              <w:t>
Прочие краткосрочные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 жиынтығы</w:t>
            </w:r>
          </w:p>
          <w:p>
            <w:pPr>
              <w:spacing w:after="20"/>
              <w:ind w:left="20"/>
              <w:jc w:val="both"/>
            </w:pPr>
            <w:r>
              <w:rPr>
                <w:rFonts w:ascii="Times New Roman"/>
                <w:b w:val="false"/>
                <w:i w:val="false"/>
                <w:color w:val="000000"/>
                <w:sz w:val="20"/>
              </w:rPr>
              <w:t>
Итого краткосрочных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инвестициялар</w:t>
            </w:r>
          </w:p>
          <w:p>
            <w:pPr>
              <w:spacing w:after="20"/>
              <w:ind w:left="20"/>
              <w:jc w:val="both"/>
            </w:pPr>
            <w:r>
              <w:rPr>
                <w:rFonts w:ascii="Times New Roman"/>
                <w:b w:val="false"/>
                <w:i w:val="false"/>
                <w:color w:val="000000"/>
                <w:sz w:val="20"/>
              </w:rPr>
              <w:t xml:space="preserve">
Долгосрочные финансовые инвестиции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дебиторлық берешек</w:t>
            </w:r>
          </w:p>
          <w:p>
            <w:pPr>
              <w:spacing w:after="20"/>
              <w:ind w:left="20"/>
              <w:jc w:val="both"/>
            </w:pPr>
            <w:r>
              <w:rPr>
                <w:rFonts w:ascii="Times New Roman"/>
                <w:b w:val="false"/>
                <w:i w:val="false"/>
                <w:color w:val="000000"/>
                <w:sz w:val="20"/>
              </w:rPr>
              <w:t>
Долгосрочная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p>
            <w:pPr>
              <w:spacing w:after="20"/>
              <w:ind w:left="20"/>
              <w:jc w:val="both"/>
            </w:pPr>
            <w:r>
              <w:rPr>
                <w:rFonts w:ascii="Times New Roman"/>
                <w:b w:val="false"/>
                <w:i w:val="false"/>
                <w:color w:val="000000"/>
                <w:sz w:val="20"/>
              </w:rPr>
              <w:t>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p>
            <w:pPr>
              <w:spacing w:after="20"/>
              <w:ind w:left="20"/>
              <w:jc w:val="both"/>
            </w:pPr>
            <w:r>
              <w:rPr>
                <w:rFonts w:ascii="Times New Roman"/>
                <w:b w:val="false"/>
                <w:i w:val="false"/>
                <w:color w:val="000000"/>
                <w:sz w:val="20"/>
              </w:rPr>
              <w:t>
Биологические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p>
            <w:pPr>
              <w:spacing w:after="20"/>
              <w:ind w:left="20"/>
              <w:jc w:val="both"/>
            </w:pPr>
            <w:r>
              <w:rPr>
                <w:rFonts w:ascii="Times New Roman"/>
                <w:b w:val="false"/>
                <w:i w:val="false"/>
                <w:color w:val="000000"/>
                <w:sz w:val="20"/>
              </w:rPr>
              <w:t>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өзге активтер</w:t>
            </w:r>
          </w:p>
          <w:p>
            <w:pPr>
              <w:spacing w:after="20"/>
              <w:ind w:left="20"/>
              <w:jc w:val="both"/>
            </w:pPr>
            <w:r>
              <w:rPr>
                <w:rFonts w:ascii="Times New Roman"/>
                <w:b w:val="false"/>
                <w:i w:val="false"/>
                <w:color w:val="000000"/>
                <w:sz w:val="20"/>
              </w:rPr>
              <w:t>
Прочие долгосрочные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аяқталмаған құрылыс</w:t>
            </w:r>
          </w:p>
          <w:p>
            <w:pPr>
              <w:spacing w:after="20"/>
              <w:ind w:left="20"/>
              <w:jc w:val="both"/>
            </w:pPr>
            <w:r>
              <w:rPr>
                <w:rFonts w:ascii="Times New Roman"/>
                <w:b w:val="false"/>
                <w:i w:val="false"/>
                <w:color w:val="000000"/>
                <w:sz w:val="20"/>
              </w:rPr>
              <w:t>
из них незавершенное строительство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 жиынтығы</w:t>
            </w:r>
          </w:p>
          <w:p>
            <w:pPr>
              <w:spacing w:after="20"/>
              <w:ind w:left="20"/>
              <w:jc w:val="both"/>
            </w:pPr>
            <w:r>
              <w:rPr>
                <w:rFonts w:ascii="Times New Roman"/>
                <w:b w:val="false"/>
                <w:i w:val="false"/>
                <w:color w:val="000000"/>
                <w:sz w:val="20"/>
              </w:rPr>
              <w:t>
Итого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(активтер)</w:t>
            </w:r>
          </w:p>
          <w:p>
            <w:pPr>
              <w:spacing w:after="20"/>
              <w:ind w:left="20"/>
              <w:jc w:val="both"/>
            </w:pPr>
            <w:r>
              <w:rPr>
                <w:rFonts w:ascii="Times New Roman"/>
                <w:b w:val="false"/>
                <w:i w:val="false"/>
                <w:color w:val="000000"/>
                <w:sz w:val="20"/>
              </w:rPr>
              <w:t>
Баланс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p>
          <w:p>
            <w:pPr>
              <w:spacing w:after="20"/>
              <w:ind w:left="20"/>
              <w:jc w:val="both"/>
            </w:pPr>
            <w:r>
              <w:rPr>
                <w:rFonts w:ascii="Times New Roman"/>
                <w:b w:val="false"/>
                <w:i w:val="false"/>
                <w:color w:val="000000"/>
                <w:sz w:val="20"/>
              </w:rPr>
              <w:t>
Краткосрочные финансовые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қысқа мерзімді банк қарыздары</w:t>
            </w:r>
          </w:p>
          <w:p>
            <w:pPr>
              <w:spacing w:after="20"/>
              <w:ind w:left="20"/>
              <w:jc w:val="both"/>
            </w:pPr>
            <w:r>
              <w:rPr>
                <w:rFonts w:ascii="Times New Roman"/>
                <w:b w:val="false"/>
                <w:i w:val="false"/>
                <w:color w:val="000000"/>
                <w:sz w:val="20"/>
              </w:rPr>
              <w:t>
из них краткосрочные банковские займы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міндеттемелер</w:t>
            </w:r>
          </w:p>
          <w:p>
            <w:pPr>
              <w:spacing w:after="20"/>
              <w:ind w:left="20"/>
              <w:jc w:val="both"/>
            </w:pPr>
            <w:r>
              <w:rPr>
                <w:rFonts w:ascii="Times New Roman"/>
                <w:b w:val="false"/>
                <w:i w:val="false"/>
                <w:color w:val="000000"/>
                <w:sz w:val="20"/>
              </w:rPr>
              <w:t>
Обязательства по налогам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w:t>
            </w:r>
          </w:p>
          <w:p>
            <w:pPr>
              <w:spacing w:after="20"/>
              <w:ind w:left="20"/>
              <w:jc w:val="both"/>
            </w:pPr>
            <w:r>
              <w:rPr>
                <w:rFonts w:ascii="Times New Roman"/>
                <w:b w:val="false"/>
                <w:i w:val="false"/>
                <w:color w:val="000000"/>
                <w:sz w:val="20"/>
              </w:rPr>
              <w:t>
Краткосрочная кредиторская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өзге міндеттемелер</w:t>
            </w:r>
          </w:p>
          <w:p>
            <w:pPr>
              <w:spacing w:after="20"/>
              <w:ind w:left="20"/>
              <w:jc w:val="both"/>
            </w:pPr>
            <w:r>
              <w:rPr>
                <w:rFonts w:ascii="Times New Roman"/>
                <w:b w:val="false"/>
                <w:i w:val="false"/>
                <w:color w:val="000000"/>
                <w:sz w:val="20"/>
              </w:rPr>
              <w:t>
Прочие краткосрочные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 жиынтығы</w:t>
            </w:r>
          </w:p>
          <w:p>
            <w:pPr>
              <w:spacing w:after="20"/>
              <w:ind w:left="20"/>
              <w:jc w:val="both"/>
            </w:pPr>
            <w:r>
              <w:rPr>
                <w:rFonts w:ascii="Times New Roman"/>
                <w:b w:val="false"/>
                <w:i w:val="false"/>
                <w:color w:val="000000"/>
                <w:sz w:val="20"/>
              </w:rPr>
              <w:t xml:space="preserve">
Итого краткосрочных обязательств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w:t>
            </w:r>
          </w:p>
          <w:p>
            <w:pPr>
              <w:spacing w:after="20"/>
              <w:ind w:left="20"/>
              <w:jc w:val="both"/>
            </w:pPr>
            <w:r>
              <w:rPr>
                <w:rFonts w:ascii="Times New Roman"/>
                <w:b w:val="false"/>
                <w:i w:val="false"/>
                <w:color w:val="000000"/>
                <w:sz w:val="20"/>
              </w:rPr>
              <w:t>
Долгосрочные финансовые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ұзақ мерзімді банк қарыздары</w:t>
            </w:r>
          </w:p>
          <w:p>
            <w:pPr>
              <w:spacing w:after="20"/>
              <w:ind w:left="20"/>
              <w:jc w:val="both"/>
            </w:pPr>
            <w:r>
              <w:rPr>
                <w:rFonts w:ascii="Times New Roman"/>
                <w:b w:val="false"/>
                <w:i w:val="false"/>
                <w:color w:val="000000"/>
                <w:sz w:val="20"/>
              </w:rPr>
              <w:t>
из них долгосрочные банковские займы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кредиторлық берешек</w:t>
            </w:r>
          </w:p>
          <w:p>
            <w:pPr>
              <w:spacing w:after="20"/>
              <w:ind w:left="20"/>
              <w:jc w:val="both"/>
            </w:pPr>
            <w:r>
              <w:rPr>
                <w:rFonts w:ascii="Times New Roman"/>
                <w:b w:val="false"/>
                <w:i w:val="false"/>
                <w:color w:val="000000"/>
                <w:sz w:val="20"/>
              </w:rPr>
              <w:t>
Долгосрочная кредиторская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өзге де міндеттемелер</w:t>
            </w:r>
          </w:p>
          <w:p>
            <w:pPr>
              <w:spacing w:after="20"/>
              <w:ind w:left="20"/>
              <w:jc w:val="both"/>
            </w:pPr>
            <w:r>
              <w:rPr>
                <w:rFonts w:ascii="Times New Roman"/>
                <w:b w:val="false"/>
                <w:i w:val="false"/>
                <w:color w:val="000000"/>
                <w:sz w:val="20"/>
              </w:rPr>
              <w:t>
Прочие долгосрочные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 жиынтығы</w:t>
            </w:r>
          </w:p>
          <w:p>
            <w:pPr>
              <w:spacing w:after="20"/>
              <w:ind w:left="20"/>
              <w:jc w:val="both"/>
            </w:pPr>
            <w:r>
              <w:rPr>
                <w:rFonts w:ascii="Times New Roman"/>
                <w:b w:val="false"/>
                <w:i w:val="false"/>
                <w:color w:val="000000"/>
                <w:sz w:val="20"/>
              </w:rPr>
              <w:t xml:space="preserve">
Итого долгосрочных обязательств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(акционерлік) капитал</w:t>
            </w:r>
          </w:p>
          <w:p>
            <w:pPr>
              <w:spacing w:after="20"/>
              <w:ind w:left="20"/>
              <w:jc w:val="both"/>
            </w:pPr>
            <w:r>
              <w:rPr>
                <w:rFonts w:ascii="Times New Roman"/>
                <w:b w:val="false"/>
                <w:i w:val="false"/>
                <w:color w:val="000000"/>
                <w:sz w:val="20"/>
              </w:rPr>
              <w:t>
Уставный (акционерный)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үлестікқұралдар</w:t>
            </w:r>
          </w:p>
          <w:p>
            <w:pPr>
              <w:spacing w:after="20"/>
              <w:ind w:left="20"/>
              <w:jc w:val="both"/>
            </w:pPr>
            <w:r>
              <w:rPr>
                <w:rFonts w:ascii="Times New Roman"/>
                <w:b w:val="false"/>
                <w:i w:val="false"/>
                <w:color w:val="000000"/>
                <w:sz w:val="20"/>
              </w:rPr>
              <w:t>
Выкупленные собственные долевые инструменты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табыс</w:t>
            </w:r>
          </w:p>
          <w:p>
            <w:pPr>
              <w:spacing w:after="20"/>
              <w:ind w:left="20"/>
              <w:jc w:val="both"/>
            </w:pPr>
            <w:r>
              <w:rPr>
                <w:rFonts w:ascii="Times New Roman"/>
                <w:b w:val="false"/>
                <w:i w:val="false"/>
                <w:color w:val="000000"/>
                <w:sz w:val="20"/>
              </w:rPr>
              <w:t>
Эмиссионный доход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p>
            <w:pPr>
              <w:spacing w:after="20"/>
              <w:ind w:left="20"/>
              <w:jc w:val="both"/>
            </w:pPr>
            <w:r>
              <w:rPr>
                <w:rFonts w:ascii="Times New Roman"/>
                <w:b w:val="false"/>
                <w:i w:val="false"/>
                <w:color w:val="000000"/>
                <w:sz w:val="20"/>
              </w:rPr>
              <w:t>
Резервы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табыс (орны толтырылмаған залал)</w:t>
            </w:r>
          </w:p>
          <w:p>
            <w:pPr>
              <w:spacing w:after="20"/>
              <w:ind w:left="20"/>
              <w:jc w:val="both"/>
            </w:pPr>
            <w:r>
              <w:rPr>
                <w:rFonts w:ascii="Times New Roman"/>
                <w:b w:val="false"/>
                <w:i w:val="false"/>
                <w:color w:val="000000"/>
                <w:sz w:val="20"/>
              </w:rPr>
              <w:t>
Нераспределенная прибыль (непокрытый убыток)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Азшылық үлесі</w:t>
            </w:r>
          </w:p>
          <w:p>
            <w:pPr>
              <w:spacing w:after="20"/>
              <w:ind w:left="20"/>
              <w:jc w:val="both"/>
            </w:pPr>
            <w:r>
              <w:rPr>
                <w:rFonts w:ascii="Times New Roman"/>
                <w:b w:val="false"/>
                <w:i w:val="false"/>
                <w:color w:val="000000"/>
                <w:sz w:val="20"/>
              </w:rPr>
              <w:t>
Доля меньшинства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жиыны</w:t>
            </w:r>
          </w:p>
          <w:p>
            <w:pPr>
              <w:spacing w:after="20"/>
              <w:ind w:left="20"/>
              <w:jc w:val="both"/>
            </w:pPr>
            <w:r>
              <w:rPr>
                <w:rFonts w:ascii="Times New Roman"/>
                <w:b w:val="false"/>
                <w:i w:val="false"/>
                <w:color w:val="000000"/>
                <w:sz w:val="20"/>
              </w:rPr>
              <w:t xml:space="preserve">
Итого капитал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(пассивтер)</w:t>
            </w:r>
          </w:p>
          <w:p>
            <w:pPr>
              <w:spacing w:after="20"/>
              <w:ind w:left="20"/>
              <w:jc w:val="both"/>
            </w:pPr>
            <w:r>
              <w:rPr>
                <w:rFonts w:ascii="Times New Roman"/>
                <w:b w:val="false"/>
                <w:i w:val="false"/>
                <w:color w:val="000000"/>
                <w:sz w:val="20"/>
              </w:rPr>
              <w:t>
Баланс (пассивы)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7" w:id="27"/>
      <w:r>
        <w:rPr>
          <w:rFonts w:ascii="Times New Roman"/>
          <w:b w:val="false"/>
          <w:i w:val="false"/>
          <w:color w:val="000000"/>
          <w:sz w:val="28"/>
        </w:rPr>
        <w:t>
      7. Ақшалай қаражат қозғалысы туралы ақпаратты көрсетіңіз, мың теңге</w:t>
      </w:r>
    </w:p>
    <w:bookmarkEnd w:id="27"/>
    <w:p>
      <w:pPr>
        <w:spacing w:after="0"/>
        <w:ind w:left="0"/>
        <w:jc w:val="both"/>
      </w:pPr>
      <w:r>
        <w:rPr>
          <w:rFonts w:ascii="Times New Roman"/>
          <w:b w:val="false"/>
          <w:i w:val="false"/>
          <w:color w:val="000000"/>
          <w:sz w:val="28"/>
        </w:rPr>
        <w:t>Укажите информацию о движении денежных средств,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жасалатын операциялардан</w:t>
            </w:r>
          </w:p>
          <w:p>
            <w:pPr>
              <w:spacing w:after="20"/>
              <w:ind w:left="20"/>
              <w:jc w:val="both"/>
            </w:pPr>
            <w:r>
              <w:rPr>
                <w:rFonts w:ascii="Times New Roman"/>
                <w:b w:val="false"/>
                <w:i w:val="false"/>
                <w:color w:val="000000"/>
                <w:sz w:val="20"/>
              </w:rPr>
              <w:t>
от операций в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 жасалатын операциялардан</w:t>
            </w:r>
          </w:p>
          <w:p>
            <w:pPr>
              <w:spacing w:after="20"/>
              <w:ind w:left="20"/>
              <w:jc w:val="both"/>
            </w:pPr>
            <w:r>
              <w:rPr>
                <w:rFonts w:ascii="Times New Roman"/>
                <w:b w:val="false"/>
                <w:i w:val="false"/>
                <w:color w:val="000000"/>
                <w:sz w:val="20"/>
              </w:rPr>
              <w:t>
от операций в иностранной валюте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ақшалай қаражаттың қозғалысы</w:t>
            </w:r>
          </w:p>
          <w:p>
            <w:pPr>
              <w:spacing w:after="20"/>
              <w:ind w:left="20"/>
              <w:jc w:val="both"/>
            </w:pPr>
            <w:r>
              <w:rPr>
                <w:rFonts w:ascii="Times New Roman"/>
                <w:b w:val="false"/>
                <w:i w:val="false"/>
                <w:color w:val="000000"/>
                <w:sz w:val="20"/>
              </w:rPr>
              <w:t>
Движение денежных средств от операционной деятельности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түсуі</w:t>
            </w:r>
          </w:p>
          <w:p>
            <w:pPr>
              <w:spacing w:after="20"/>
              <w:ind w:left="20"/>
              <w:jc w:val="both"/>
            </w:pPr>
            <w:r>
              <w:rPr>
                <w:rFonts w:ascii="Times New Roman"/>
                <w:b w:val="false"/>
                <w:i w:val="false"/>
                <w:color w:val="000000"/>
                <w:sz w:val="20"/>
              </w:rPr>
              <w:t>
Поступление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шығуы</w:t>
            </w:r>
          </w:p>
          <w:p>
            <w:pPr>
              <w:spacing w:after="20"/>
              <w:ind w:left="20"/>
              <w:jc w:val="both"/>
            </w:pPr>
            <w:r>
              <w:rPr>
                <w:rFonts w:ascii="Times New Roman"/>
                <w:b w:val="false"/>
                <w:i w:val="false"/>
                <w:color w:val="000000"/>
                <w:sz w:val="20"/>
              </w:rPr>
              <w:t xml:space="preserve">
Выбытие денежных средств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түскен сыйақыларды төлеу</w:t>
            </w:r>
          </w:p>
          <w:p>
            <w:pPr>
              <w:spacing w:after="20"/>
              <w:ind w:left="20"/>
              <w:jc w:val="both"/>
            </w:pPr>
            <w:r>
              <w:rPr>
                <w:rFonts w:ascii="Times New Roman"/>
                <w:b w:val="false"/>
                <w:i w:val="false"/>
                <w:color w:val="000000"/>
                <w:sz w:val="20"/>
              </w:rPr>
              <w:t>
выплата вознаграждений по займам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банк қарыздары бойынша</w:t>
            </w:r>
          </w:p>
          <w:p>
            <w:pPr>
              <w:spacing w:after="20"/>
              <w:ind w:left="20"/>
              <w:jc w:val="both"/>
            </w:pPr>
            <w:r>
              <w:rPr>
                <w:rFonts w:ascii="Times New Roman"/>
                <w:b w:val="false"/>
                <w:i w:val="false"/>
                <w:color w:val="000000"/>
                <w:sz w:val="20"/>
              </w:rPr>
              <w:t>
из нее по займам банков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ақшалай қаражаттың таза сомасы</w:t>
            </w:r>
          </w:p>
          <w:p>
            <w:pPr>
              <w:spacing w:after="20"/>
              <w:ind w:left="20"/>
              <w:jc w:val="both"/>
            </w:pPr>
            <w:r>
              <w:rPr>
                <w:rFonts w:ascii="Times New Roman"/>
                <w:b w:val="false"/>
                <w:i w:val="false"/>
                <w:color w:val="000000"/>
                <w:sz w:val="20"/>
              </w:rPr>
              <w:t>
Чистая сумма денежных средств от операционной деятельности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ақшалай қаражаттың қозғалысы</w:t>
            </w:r>
          </w:p>
          <w:p>
            <w:pPr>
              <w:spacing w:after="20"/>
              <w:ind w:left="20"/>
              <w:jc w:val="both"/>
            </w:pPr>
            <w:r>
              <w:rPr>
                <w:rFonts w:ascii="Times New Roman"/>
                <w:b w:val="false"/>
                <w:i w:val="false"/>
                <w:color w:val="000000"/>
                <w:sz w:val="20"/>
              </w:rPr>
              <w:t>
Движение денежных средств от инвестиционной деятельности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түсуі</w:t>
            </w:r>
          </w:p>
          <w:p>
            <w:pPr>
              <w:spacing w:after="20"/>
              <w:ind w:left="20"/>
              <w:jc w:val="both"/>
            </w:pPr>
            <w:r>
              <w:rPr>
                <w:rFonts w:ascii="Times New Roman"/>
                <w:b w:val="false"/>
                <w:i w:val="false"/>
                <w:color w:val="000000"/>
                <w:sz w:val="20"/>
              </w:rPr>
              <w:t>
Поступление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шығуы</w:t>
            </w:r>
          </w:p>
          <w:p>
            <w:pPr>
              <w:spacing w:after="20"/>
              <w:ind w:left="20"/>
              <w:jc w:val="both"/>
            </w:pPr>
            <w:r>
              <w:rPr>
                <w:rFonts w:ascii="Times New Roman"/>
                <w:b w:val="false"/>
                <w:i w:val="false"/>
                <w:color w:val="000000"/>
                <w:sz w:val="20"/>
              </w:rPr>
              <w:t>
Выбытие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ақшалай қаражаттың таза сомасы</w:t>
            </w:r>
          </w:p>
          <w:p>
            <w:pPr>
              <w:spacing w:after="20"/>
              <w:ind w:left="20"/>
              <w:jc w:val="both"/>
            </w:pPr>
            <w:r>
              <w:rPr>
                <w:rFonts w:ascii="Times New Roman"/>
                <w:b w:val="false"/>
                <w:i w:val="false"/>
                <w:color w:val="000000"/>
                <w:sz w:val="20"/>
              </w:rPr>
              <w:t xml:space="preserve">
Чистая сумма денежных средств от инвестиционной деятельности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қызметінен түскен ақшалай қаражаттың қозғалысы</w:t>
            </w:r>
          </w:p>
          <w:p>
            <w:pPr>
              <w:spacing w:after="20"/>
              <w:ind w:left="20"/>
              <w:jc w:val="both"/>
            </w:pPr>
            <w:r>
              <w:rPr>
                <w:rFonts w:ascii="Times New Roman"/>
                <w:b w:val="false"/>
                <w:i w:val="false"/>
                <w:color w:val="000000"/>
                <w:sz w:val="20"/>
              </w:rPr>
              <w:t>
Движение денежных средств от финансовой деятельности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түсуі</w:t>
            </w:r>
          </w:p>
          <w:p>
            <w:pPr>
              <w:spacing w:after="20"/>
              <w:ind w:left="20"/>
              <w:jc w:val="both"/>
            </w:pPr>
            <w:r>
              <w:rPr>
                <w:rFonts w:ascii="Times New Roman"/>
                <w:b w:val="false"/>
                <w:i w:val="false"/>
                <w:color w:val="000000"/>
                <w:sz w:val="20"/>
              </w:rPr>
              <w:t>
Поступление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шығуы</w:t>
            </w:r>
          </w:p>
          <w:p>
            <w:pPr>
              <w:spacing w:after="20"/>
              <w:ind w:left="20"/>
              <w:jc w:val="both"/>
            </w:pPr>
            <w:r>
              <w:rPr>
                <w:rFonts w:ascii="Times New Roman"/>
                <w:b w:val="false"/>
                <w:i w:val="false"/>
                <w:color w:val="000000"/>
                <w:sz w:val="20"/>
              </w:rPr>
              <w:t>
Выбытие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берешекті өтеу</w:t>
            </w:r>
          </w:p>
          <w:p>
            <w:pPr>
              <w:spacing w:after="20"/>
              <w:ind w:left="20"/>
              <w:jc w:val="both"/>
            </w:pPr>
            <w:r>
              <w:rPr>
                <w:rFonts w:ascii="Times New Roman"/>
                <w:b w:val="false"/>
                <w:i w:val="false"/>
                <w:color w:val="000000"/>
                <w:sz w:val="20"/>
              </w:rPr>
              <w:t xml:space="preserve">
погашение задолженности по займам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 бойынша</w:t>
            </w:r>
          </w:p>
          <w:p>
            <w:pPr>
              <w:spacing w:after="20"/>
              <w:ind w:left="20"/>
              <w:jc w:val="both"/>
            </w:pPr>
            <w:r>
              <w:rPr>
                <w:rFonts w:ascii="Times New Roman"/>
                <w:b w:val="false"/>
                <w:i w:val="false"/>
                <w:color w:val="000000"/>
                <w:sz w:val="20"/>
              </w:rPr>
              <w:t>
по займам банков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қызметінен түскен ақшалай қаражаттың таза сомасы</w:t>
            </w:r>
          </w:p>
          <w:p>
            <w:pPr>
              <w:spacing w:after="20"/>
              <w:ind w:left="20"/>
              <w:jc w:val="both"/>
            </w:pPr>
            <w:r>
              <w:rPr>
                <w:rFonts w:ascii="Times New Roman"/>
                <w:b w:val="false"/>
                <w:i w:val="false"/>
                <w:color w:val="000000"/>
                <w:sz w:val="20"/>
              </w:rPr>
              <w:t>
Чистая сумма денежных средств от финансовой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Ақшалай қаражаттың көбеюі/азаюы</w:t>
            </w:r>
          </w:p>
          <w:p>
            <w:pPr>
              <w:spacing w:after="20"/>
              <w:ind w:left="20"/>
              <w:jc w:val="both"/>
            </w:pPr>
            <w:r>
              <w:rPr>
                <w:rFonts w:ascii="Times New Roman"/>
                <w:b w:val="false"/>
                <w:i w:val="false"/>
                <w:color w:val="000000"/>
                <w:sz w:val="20"/>
              </w:rPr>
              <w:t>
Итого: Увеличение/уменьшение денежных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1" w:id="28"/>
      <w:r>
        <w:rPr>
          <w:rFonts w:ascii="Times New Roman"/>
          <w:b w:val="false"/>
          <w:i w:val="false"/>
          <w:color w:val="000000"/>
          <w:sz w:val="28"/>
        </w:rPr>
        <w:t>
      8. Валюталық позиция бойынша ақпаратты көрсетіңіз, мың теңге</w:t>
      </w:r>
    </w:p>
    <w:bookmarkEnd w:id="28"/>
    <w:p>
      <w:pPr>
        <w:spacing w:after="0"/>
        <w:ind w:left="0"/>
        <w:jc w:val="both"/>
      </w:pPr>
      <w:r>
        <w:rPr>
          <w:rFonts w:ascii="Times New Roman"/>
          <w:b w:val="false"/>
          <w:i w:val="false"/>
          <w:color w:val="000000"/>
          <w:sz w:val="28"/>
        </w:rPr>
        <w:t>Укажите информацию по валютной позиции,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позиция, барлығы</w:t>
            </w:r>
          </w:p>
          <w:p>
            <w:pPr>
              <w:spacing w:after="20"/>
              <w:ind w:left="20"/>
              <w:jc w:val="both"/>
            </w:pPr>
            <w:r>
              <w:rPr>
                <w:rFonts w:ascii="Times New Roman"/>
                <w:b w:val="false"/>
                <w:i w:val="false"/>
                <w:color w:val="000000"/>
                <w:sz w:val="20"/>
              </w:rPr>
              <w:t>
Валютная позиция,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валюталар бойынша позиция</w:t>
            </w:r>
          </w:p>
          <w:p>
            <w:pPr>
              <w:spacing w:after="20"/>
              <w:ind w:left="20"/>
              <w:jc w:val="both"/>
            </w:pPr>
            <w:r>
              <w:rPr>
                <w:rFonts w:ascii="Times New Roman"/>
                <w:b w:val="false"/>
                <w:i w:val="false"/>
                <w:color w:val="000000"/>
                <w:sz w:val="20"/>
              </w:rPr>
              <w:t>
В том числе позиции по валютам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АҚШ4 доллары</w:t>
            </w:r>
          </w:p>
          <w:p>
            <w:pPr>
              <w:spacing w:after="20"/>
              <w:ind w:left="20"/>
              <w:jc w:val="both"/>
            </w:pPr>
            <w:r>
              <w:rPr>
                <w:rFonts w:ascii="Times New Roman"/>
                <w:b w:val="false"/>
                <w:i w:val="false"/>
                <w:color w:val="000000"/>
                <w:sz w:val="20"/>
              </w:rPr>
              <w:t>
доллар США4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p>
            <w:pPr>
              <w:spacing w:after="20"/>
              <w:ind w:left="20"/>
              <w:jc w:val="both"/>
            </w:pPr>
            <w:r>
              <w:rPr>
                <w:rFonts w:ascii="Times New Roman"/>
                <w:b w:val="false"/>
                <w:i w:val="false"/>
                <w:color w:val="000000"/>
                <w:sz w:val="20"/>
              </w:rPr>
              <w:t>
евро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p>
            <w:pPr>
              <w:spacing w:after="20"/>
              <w:ind w:left="20"/>
              <w:jc w:val="both"/>
            </w:pPr>
            <w:r>
              <w:rPr>
                <w:rFonts w:ascii="Times New Roman"/>
                <w:b w:val="false"/>
                <w:i w:val="false"/>
                <w:color w:val="000000"/>
                <w:sz w:val="20"/>
              </w:rPr>
              <w:t>
российский рубль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валюта</w:t>
            </w:r>
          </w:p>
          <w:p>
            <w:pPr>
              <w:spacing w:after="20"/>
              <w:ind w:left="20"/>
              <w:jc w:val="both"/>
            </w:pPr>
            <w:r>
              <w:rPr>
                <w:rFonts w:ascii="Times New Roman"/>
                <w:b w:val="false"/>
                <w:i w:val="false"/>
                <w:color w:val="000000"/>
                <w:sz w:val="20"/>
              </w:rPr>
              <w:t>
другие валюты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активтер</w:t>
            </w:r>
          </w:p>
          <w:p>
            <w:pPr>
              <w:spacing w:after="20"/>
              <w:ind w:left="20"/>
              <w:jc w:val="both"/>
            </w:pPr>
            <w:r>
              <w:rPr>
                <w:rFonts w:ascii="Times New Roman"/>
                <w:b w:val="false"/>
                <w:i w:val="false"/>
                <w:color w:val="000000"/>
                <w:sz w:val="20"/>
              </w:rPr>
              <w:t xml:space="preserve">
Активы в иностранной валюте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қаражаттар және олардың баламалары</w:t>
            </w:r>
          </w:p>
          <w:p>
            <w:pPr>
              <w:spacing w:after="20"/>
              <w:ind w:left="20"/>
              <w:jc w:val="both"/>
            </w:pPr>
            <w:r>
              <w:rPr>
                <w:rFonts w:ascii="Times New Roman"/>
                <w:b w:val="false"/>
                <w:i w:val="false"/>
                <w:color w:val="000000"/>
                <w:sz w:val="20"/>
              </w:rPr>
              <w:t xml:space="preserve">
денежные средства и их эквиваленты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инвестициялары</w:t>
            </w:r>
          </w:p>
          <w:p>
            <w:pPr>
              <w:spacing w:after="20"/>
              <w:ind w:left="20"/>
              <w:jc w:val="both"/>
            </w:pPr>
            <w:r>
              <w:rPr>
                <w:rFonts w:ascii="Times New Roman"/>
                <w:b w:val="false"/>
                <w:i w:val="false"/>
                <w:color w:val="000000"/>
                <w:sz w:val="20"/>
              </w:rPr>
              <w:t>
финансовые инвестиции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p>
            <w:pPr>
              <w:spacing w:after="20"/>
              <w:ind w:left="20"/>
              <w:jc w:val="both"/>
            </w:pPr>
            <w:r>
              <w:rPr>
                <w:rFonts w:ascii="Times New Roman"/>
                <w:b w:val="false"/>
                <w:i w:val="false"/>
                <w:color w:val="000000"/>
                <w:sz w:val="20"/>
              </w:rPr>
              <w:t>
дебиторская задолженность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міндеттемелер</w:t>
            </w:r>
          </w:p>
          <w:p>
            <w:pPr>
              <w:spacing w:after="20"/>
              <w:ind w:left="20"/>
              <w:jc w:val="both"/>
            </w:pPr>
            <w:r>
              <w:rPr>
                <w:rFonts w:ascii="Times New Roman"/>
                <w:b w:val="false"/>
                <w:i w:val="false"/>
                <w:color w:val="000000"/>
                <w:sz w:val="20"/>
              </w:rPr>
              <w:t xml:space="preserve">
Обязательства в иностранной валюте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міндеттемелер</w:t>
            </w:r>
          </w:p>
          <w:p>
            <w:pPr>
              <w:spacing w:after="20"/>
              <w:ind w:left="20"/>
              <w:jc w:val="both"/>
            </w:pPr>
            <w:r>
              <w:rPr>
                <w:rFonts w:ascii="Times New Roman"/>
                <w:b w:val="false"/>
                <w:i w:val="false"/>
                <w:color w:val="000000"/>
                <w:sz w:val="20"/>
              </w:rPr>
              <w:t>
финансовые обязательства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w:t>
            </w:r>
          </w:p>
          <w:p>
            <w:pPr>
              <w:spacing w:after="20"/>
              <w:ind w:left="20"/>
              <w:jc w:val="both"/>
            </w:pPr>
            <w:r>
              <w:rPr>
                <w:rFonts w:ascii="Times New Roman"/>
                <w:b w:val="false"/>
                <w:i w:val="false"/>
                <w:color w:val="000000"/>
                <w:sz w:val="20"/>
              </w:rPr>
              <w:t>
банковские займы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p>
            <w:pPr>
              <w:spacing w:after="20"/>
              <w:ind w:left="20"/>
              <w:jc w:val="both"/>
            </w:pPr>
            <w:r>
              <w:rPr>
                <w:rFonts w:ascii="Times New Roman"/>
                <w:b w:val="false"/>
                <w:i w:val="false"/>
                <w:color w:val="000000"/>
                <w:sz w:val="20"/>
              </w:rPr>
              <w:t>
Кредиторская задолженность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таза позиция</w:t>
            </w:r>
          </w:p>
          <w:p>
            <w:pPr>
              <w:spacing w:after="20"/>
              <w:ind w:left="20"/>
              <w:jc w:val="both"/>
            </w:pPr>
            <w:r>
              <w:rPr>
                <w:rFonts w:ascii="Times New Roman"/>
                <w:b w:val="false"/>
                <w:i w:val="false"/>
                <w:color w:val="000000"/>
                <w:sz w:val="20"/>
              </w:rPr>
              <w:t>
Чистая позиция в иностранной валюте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1" w:id="29"/>
      <w:r>
        <w:rPr>
          <w:rFonts w:ascii="Times New Roman"/>
          <w:b w:val="false"/>
          <w:i w:val="false"/>
          <w:color w:val="000000"/>
          <w:sz w:val="28"/>
        </w:rPr>
        <w:t>
      Ескертпе:</w:t>
      </w:r>
    </w:p>
    <w:bookmarkEnd w:id="29"/>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4</w:t>
      </w:r>
      <w:r>
        <w:rPr>
          <w:rFonts w:ascii="Times New Roman"/>
          <w:b w:val="false"/>
          <w:i w:val="false"/>
          <w:color w:val="000000"/>
          <w:sz w:val="28"/>
        </w:rPr>
        <w:t>АҚШ– Америка құрама штаттары</w:t>
      </w:r>
    </w:p>
    <w:p>
      <w:pPr>
        <w:spacing w:after="0"/>
        <w:ind w:left="0"/>
        <w:jc w:val="both"/>
      </w:pPr>
      <w:r>
        <w:rPr>
          <w:rFonts w:ascii="Times New Roman"/>
          <w:b w:val="false"/>
          <w:i w:val="false"/>
          <w:color w:val="000000"/>
          <w:vertAlign w:val="superscript"/>
        </w:rPr>
        <w:t>4</w:t>
      </w:r>
      <w:r>
        <w:rPr>
          <w:rFonts w:ascii="Times New Roman"/>
          <w:b w:val="false"/>
          <w:i w:val="false"/>
          <w:color w:val="000000"/>
          <w:sz w:val="28"/>
        </w:rPr>
        <w:t xml:space="preserve"> США – Соединенные Штаты Америки</w:t>
      </w:r>
    </w:p>
    <w:p>
      <w:pPr>
        <w:spacing w:after="0"/>
        <w:ind w:left="0"/>
        <w:jc w:val="both"/>
      </w:pPr>
      <w:bookmarkStart w:name="z272" w:id="30"/>
      <w:r>
        <w:rPr>
          <w:rFonts w:ascii="Times New Roman"/>
          <w:b w:val="false"/>
          <w:i w:val="false"/>
          <w:color w:val="000000"/>
          <w:sz w:val="28"/>
        </w:rPr>
        <w:t>
      9. Негізгі қорлардың қолда бары және қозғалысы, мың теңге</w:t>
      </w:r>
    </w:p>
    <w:bookmarkEnd w:id="30"/>
    <w:p>
      <w:pPr>
        <w:spacing w:after="0"/>
        <w:ind w:left="0"/>
        <w:jc w:val="both"/>
      </w:pPr>
      <w:r>
        <w:rPr>
          <w:rFonts w:ascii="Times New Roman"/>
          <w:b w:val="false"/>
          <w:i w:val="false"/>
          <w:color w:val="000000"/>
          <w:sz w:val="28"/>
        </w:rPr>
        <w:t>Наличие и движение основных фондов,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бастапқы құны бойынша негізгі қорлардың қолда бары</w:t>
            </w:r>
          </w:p>
          <w:p>
            <w:pPr>
              <w:spacing w:after="20"/>
              <w:ind w:left="20"/>
              <w:jc w:val="both"/>
            </w:pPr>
            <w:r>
              <w:rPr>
                <w:rFonts w:ascii="Times New Roman"/>
                <w:b w:val="false"/>
                <w:i w:val="false"/>
                <w:color w:val="000000"/>
                <w:sz w:val="20"/>
              </w:rPr>
              <w:t>
Наличие основных фондов по первоначаль-ной стоимос- ти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түскені</w:t>
            </w:r>
          </w:p>
          <w:p>
            <w:pPr>
              <w:spacing w:after="20"/>
              <w:ind w:left="20"/>
              <w:jc w:val="both"/>
            </w:pPr>
            <w:r>
              <w:rPr>
                <w:rFonts w:ascii="Times New Roman"/>
                <w:b w:val="false"/>
                <w:i w:val="false"/>
                <w:color w:val="000000"/>
                <w:sz w:val="20"/>
              </w:rPr>
              <w:t>
Поступило в отчетном году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істен шыққаны</w:t>
            </w:r>
          </w:p>
          <w:p>
            <w:pPr>
              <w:spacing w:after="20"/>
              <w:ind w:left="20"/>
              <w:jc w:val="both"/>
            </w:pPr>
            <w:r>
              <w:rPr>
                <w:rFonts w:ascii="Times New Roman"/>
                <w:b w:val="false"/>
                <w:i w:val="false"/>
                <w:color w:val="000000"/>
                <w:sz w:val="20"/>
              </w:rPr>
              <w:t>
Выбыло в отчетном году</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бастапқы құны бойынша негізгі қорлардың қолда бары</w:t>
            </w:r>
          </w:p>
          <w:p>
            <w:pPr>
              <w:spacing w:after="20"/>
              <w:ind w:left="20"/>
              <w:jc w:val="both"/>
            </w:pPr>
            <w:r>
              <w:rPr>
                <w:rFonts w:ascii="Times New Roman"/>
                <w:b w:val="false"/>
                <w:i w:val="false"/>
                <w:color w:val="000000"/>
                <w:sz w:val="20"/>
              </w:rPr>
              <w:t>
Наличие основных фондов по первоначаль-ной стоимости на конец года</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соңына баланстыққұны бойынша негізгі қорлардың қолда бары </w:t>
            </w:r>
          </w:p>
          <w:p>
            <w:pPr>
              <w:spacing w:after="20"/>
              <w:ind w:left="20"/>
              <w:jc w:val="both"/>
            </w:pPr>
            <w:r>
              <w:rPr>
                <w:rFonts w:ascii="Times New Roman"/>
                <w:b w:val="false"/>
                <w:i w:val="false"/>
                <w:color w:val="000000"/>
                <w:sz w:val="20"/>
              </w:rPr>
              <w:t>
Наличие основных фондов по балансовой стоимости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негізгі қорлар- дың іске қосылға- ны</w:t>
            </w:r>
          </w:p>
          <w:p>
            <w:pPr>
              <w:spacing w:after="20"/>
              <w:ind w:left="20"/>
              <w:jc w:val="both"/>
            </w:pPr>
            <w:r>
              <w:rPr>
                <w:rFonts w:ascii="Times New Roman"/>
                <w:b w:val="false"/>
                <w:i w:val="false"/>
                <w:color w:val="000000"/>
                <w:sz w:val="20"/>
              </w:rPr>
              <w:t>
введено в действие новых основных фондов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p>
          <w:p>
            <w:pPr>
              <w:spacing w:after="20"/>
              <w:ind w:left="20"/>
              <w:jc w:val="both"/>
            </w:pPr>
            <w:r>
              <w:rPr>
                <w:rFonts w:ascii="Times New Roman"/>
                <w:b w:val="false"/>
                <w:i w:val="false"/>
                <w:color w:val="000000"/>
                <w:sz w:val="20"/>
              </w:rPr>
              <w:t>
за счет переоцен-ки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p>
          <w:p>
            <w:pPr>
              <w:spacing w:after="20"/>
              <w:ind w:left="20"/>
              <w:jc w:val="both"/>
            </w:pPr>
            <w:r>
              <w:rPr>
                <w:rFonts w:ascii="Times New Roman"/>
                <w:b w:val="false"/>
                <w:i w:val="false"/>
                <w:color w:val="000000"/>
                <w:sz w:val="20"/>
              </w:rPr>
              <w:t>
по прочим причинам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дың есептен шыға-рылғаны</w:t>
            </w:r>
          </w:p>
          <w:p>
            <w:pPr>
              <w:spacing w:after="20"/>
              <w:ind w:left="20"/>
              <w:jc w:val="both"/>
            </w:pPr>
            <w:r>
              <w:rPr>
                <w:rFonts w:ascii="Times New Roman"/>
                <w:b w:val="false"/>
                <w:i w:val="false"/>
                <w:color w:val="000000"/>
                <w:sz w:val="20"/>
              </w:rPr>
              <w:t>
списано основных фондов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төтенше жағдай-лар нәтижесін-де</w:t>
            </w:r>
          </w:p>
          <w:p>
            <w:pPr>
              <w:spacing w:after="20"/>
              <w:ind w:left="20"/>
              <w:jc w:val="both"/>
            </w:pPr>
            <w:r>
              <w:rPr>
                <w:rFonts w:ascii="Times New Roman"/>
                <w:b w:val="false"/>
                <w:i w:val="false"/>
                <w:color w:val="000000"/>
                <w:sz w:val="20"/>
              </w:rPr>
              <w:t>
из них в результате чрезвычай-ных ситуаций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p>
          <w:p>
            <w:pPr>
              <w:spacing w:after="20"/>
              <w:ind w:left="20"/>
              <w:jc w:val="both"/>
            </w:pPr>
            <w:r>
              <w:rPr>
                <w:rFonts w:ascii="Times New Roman"/>
                <w:b w:val="false"/>
                <w:i w:val="false"/>
                <w:color w:val="000000"/>
                <w:sz w:val="20"/>
              </w:rPr>
              <w:t>
за счет переоценки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p>
          <w:p>
            <w:pPr>
              <w:spacing w:after="20"/>
              <w:ind w:left="20"/>
              <w:jc w:val="both"/>
            </w:pPr>
            <w:r>
              <w:rPr>
                <w:rFonts w:ascii="Times New Roman"/>
                <w:b w:val="false"/>
                <w:i w:val="false"/>
                <w:color w:val="000000"/>
                <w:sz w:val="20"/>
              </w:rPr>
              <w:t>
по прочим причинам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тәркілеу бойынша</w:t>
            </w:r>
          </w:p>
          <w:p>
            <w:pPr>
              <w:spacing w:after="20"/>
              <w:ind w:left="20"/>
              <w:jc w:val="both"/>
            </w:pPr>
            <w:r>
              <w:rPr>
                <w:rFonts w:ascii="Times New Roman"/>
                <w:b w:val="false"/>
                <w:i w:val="false"/>
                <w:color w:val="000000"/>
                <w:sz w:val="20"/>
              </w:rPr>
              <w:t>
из них по конфис-кации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p>
            <w:pPr>
              <w:spacing w:after="20"/>
              <w:ind w:left="20"/>
              <w:jc w:val="both"/>
            </w:pPr>
            <w:r>
              <w:rPr>
                <w:rFonts w:ascii="Times New Roman"/>
                <w:b w:val="false"/>
                <w:i w:val="false"/>
                <w:color w:val="000000"/>
                <w:sz w:val="20"/>
              </w:rPr>
              <w:t>
Основные средства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p>
            <w:pPr>
              <w:spacing w:after="20"/>
              <w:ind w:left="20"/>
              <w:jc w:val="both"/>
            </w:pPr>
            <w:r>
              <w:rPr>
                <w:rFonts w:ascii="Times New Roman"/>
                <w:b w:val="false"/>
                <w:i w:val="false"/>
                <w:color w:val="000000"/>
                <w:sz w:val="20"/>
              </w:rPr>
              <w:t>
Здания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ғимараттар</w:t>
            </w:r>
          </w:p>
          <w:p>
            <w:pPr>
              <w:spacing w:after="20"/>
              <w:ind w:left="20"/>
              <w:jc w:val="both"/>
            </w:pPr>
            <w:r>
              <w:rPr>
                <w:rFonts w:ascii="Times New Roman"/>
                <w:b w:val="false"/>
                <w:i w:val="false"/>
                <w:color w:val="000000"/>
                <w:sz w:val="20"/>
              </w:rPr>
              <w:t>
жилые здания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w:t>
            </w:r>
          </w:p>
          <w:p>
            <w:pPr>
              <w:spacing w:after="20"/>
              <w:ind w:left="20"/>
              <w:jc w:val="both"/>
            </w:pPr>
            <w:r>
              <w:rPr>
                <w:rFonts w:ascii="Times New Roman"/>
                <w:b w:val="false"/>
                <w:i w:val="false"/>
                <w:color w:val="000000"/>
                <w:sz w:val="20"/>
              </w:rPr>
              <w:t>
нежилые здания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p>
          <w:p>
            <w:pPr>
              <w:spacing w:after="20"/>
              <w:ind w:left="20"/>
              <w:jc w:val="both"/>
            </w:pPr>
            <w:r>
              <w:rPr>
                <w:rFonts w:ascii="Times New Roman"/>
                <w:b w:val="false"/>
                <w:i w:val="false"/>
                <w:color w:val="000000"/>
                <w:sz w:val="20"/>
              </w:rPr>
              <w:t>
Сооружения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құрылғылары</w:t>
            </w:r>
          </w:p>
          <w:p>
            <w:pPr>
              <w:spacing w:after="20"/>
              <w:ind w:left="20"/>
              <w:jc w:val="both"/>
            </w:pPr>
            <w:r>
              <w:rPr>
                <w:rFonts w:ascii="Times New Roman"/>
                <w:b w:val="false"/>
                <w:i w:val="false"/>
                <w:color w:val="000000"/>
                <w:sz w:val="20"/>
              </w:rPr>
              <w:t>
передаточные устройства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құрылыстың басқа даобъектілері</w:t>
            </w:r>
          </w:p>
          <w:p>
            <w:pPr>
              <w:spacing w:after="20"/>
              <w:ind w:left="20"/>
              <w:jc w:val="both"/>
            </w:pPr>
            <w:r>
              <w:rPr>
                <w:rFonts w:ascii="Times New Roman"/>
                <w:b w:val="false"/>
                <w:i w:val="false"/>
                <w:color w:val="000000"/>
                <w:sz w:val="20"/>
              </w:rPr>
              <w:t>
другие объекты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бастапқы құны бойынша негізгі қорлардыңқолда бары</w:t>
            </w:r>
          </w:p>
          <w:p>
            <w:pPr>
              <w:spacing w:after="20"/>
              <w:ind w:left="20"/>
              <w:jc w:val="both"/>
            </w:pPr>
            <w:r>
              <w:rPr>
                <w:rFonts w:ascii="Times New Roman"/>
                <w:b w:val="false"/>
                <w:i w:val="false"/>
                <w:color w:val="000000"/>
                <w:sz w:val="20"/>
              </w:rPr>
              <w:t>
Наличие основных фондов по первоначальной стоимос- ти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түскені</w:t>
            </w:r>
          </w:p>
          <w:p>
            <w:pPr>
              <w:spacing w:after="20"/>
              <w:ind w:left="20"/>
              <w:jc w:val="both"/>
            </w:pPr>
            <w:r>
              <w:rPr>
                <w:rFonts w:ascii="Times New Roman"/>
                <w:b w:val="false"/>
                <w:i w:val="false"/>
                <w:color w:val="000000"/>
                <w:sz w:val="20"/>
              </w:rPr>
              <w:t>
Поступило в отчетном году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істен шыққаны</w:t>
            </w:r>
          </w:p>
          <w:p>
            <w:pPr>
              <w:spacing w:after="20"/>
              <w:ind w:left="20"/>
              <w:jc w:val="both"/>
            </w:pPr>
            <w:r>
              <w:rPr>
                <w:rFonts w:ascii="Times New Roman"/>
                <w:b w:val="false"/>
                <w:i w:val="false"/>
                <w:color w:val="000000"/>
                <w:sz w:val="20"/>
              </w:rPr>
              <w:t>
Выбыло в отчетном году</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бастапқы құны бойынша негізгі қорлардың қолда бары</w:t>
            </w:r>
          </w:p>
          <w:p>
            <w:pPr>
              <w:spacing w:after="20"/>
              <w:ind w:left="20"/>
              <w:jc w:val="both"/>
            </w:pPr>
            <w:r>
              <w:rPr>
                <w:rFonts w:ascii="Times New Roman"/>
                <w:b w:val="false"/>
                <w:i w:val="false"/>
                <w:color w:val="000000"/>
                <w:sz w:val="20"/>
              </w:rPr>
              <w:t>
Наличие основных фондов по первоначаль-ной стоимости на конец года</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баланстыққұны бойынша негізгі қорлардың қолда бары</w:t>
            </w:r>
          </w:p>
          <w:p>
            <w:pPr>
              <w:spacing w:after="20"/>
              <w:ind w:left="20"/>
              <w:jc w:val="both"/>
            </w:pPr>
            <w:r>
              <w:rPr>
                <w:rFonts w:ascii="Times New Roman"/>
                <w:b w:val="false"/>
                <w:i w:val="false"/>
                <w:color w:val="000000"/>
                <w:sz w:val="20"/>
              </w:rPr>
              <w:t>
Наличие основных фондов по балансовой стоимости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негізгі қорлар- дың іске қосылға ны</w:t>
            </w:r>
          </w:p>
          <w:p>
            <w:pPr>
              <w:spacing w:after="20"/>
              <w:ind w:left="20"/>
              <w:jc w:val="both"/>
            </w:pPr>
            <w:r>
              <w:rPr>
                <w:rFonts w:ascii="Times New Roman"/>
                <w:b w:val="false"/>
                <w:i w:val="false"/>
                <w:color w:val="000000"/>
                <w:sz w:val="20"/>
              </w:rPr>
              <w:t>
введено в действие новых основных фондов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p>
          <w:p>
            <w:pPr>
              <w:spacing w:after="20"/>
              <w:ind w:left="20"/>
              <w:jc w:val="both"/>
            </w:pPr>
            <w:r>
              <w:rPr>
                <w:rFonts w:ascii="Times New Roman"/>
                <w:b w:val="false"/>
                <w:i w:val="false"/>
                <w:color w:val="000000"/>
                <w:sz w:val="20"/>
              </w:rPr>
              <w:t>
за счет переоценки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p>
          <w:p>
            <w:pPr>
              <w:spacing w:after="20"/>
              <w:ind w:left="20"/>
              <w:jc w:val="both"/>
            </w:pPr>
            <w:r>
              <w:rPr>
                <w:rFonts w:ascii="Times New Roman"/>
                <w:b w:val="false"/>
                <w:i w:val="false"/>
                <w:color w:val="000000"/>
                <w:sz w:val="20"/>
              </w:rPr>
              <w:t>
по прочим причинам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дың есептен шыға-рылғаны</w:t>
            </w:r>
          </w:p>
          <w:p>
            <w:pPr>
              <w:spacing w:after="20"/>
              <w:ind w:left="20"/>
              <w:jc w:val="both"/>
            </w:pPr>
            <w:r>
              <w:rPr>
                <w:rFonts w:ascii="Times New Roman"/>
                <w:b w:val="false"/>
                <w:i w:val="false"/>
                <w:color w:val="000000"/>
                <w:sz w:val="20"/>
              </w:rPr>
              <w:t>
списано основных фондов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төтенше жағдай-лар нәтижесінде</w:t>
            </w:r>
          </w:p>
          <w:p>
            <w:pPr>
              <w:spacing w:after="20"/>
              <w:ind w:left="20"/>
              <w:jc w:val="both"/>
            </w:pPr>
            <w:r>
              <w:rPr>
                <w:rFonts w:ascii="Times New Roman"/>
                <w:b w:val="false"/>
                <w:i w:val="false"/>
                <w:color w:val="000000"/>
                <w:sz w:val="20"/>
              </w:rPr>
              <w:t>
из них в результате чрезвычайных ситуаций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p>
          <w:p>
            <w:pPr>
              <w:spacing w:after="20"/>
              <w:ind w:left="20"/>
              <w:jc w:val="both"/>
            </w:pPr>
            <w:r>
              <w:rPr>
                <w:rFonts w:ascii="Times New Roman"/>
                <w:b w:val="false"/>
                <w:i w:val="false"/>
                <w:color w:val="000000"/>
                <w:sz w:val="20"/>
              </w:rPr>
              <w:t>
за счет переоценки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p>
          <w:p>
            <w:pPr>
              <w:spacing w:after="20"/>
              <w:ind w:left="20"/>
              <w:jc w:val="both"/>
            </w:pPr>
            <w:r>
              <w:rPr>
                <w:rFonts w:ascii="Times New Roman"/>
                <w:b w:val="false"/>
                <w:i w:val="false"/>
                <w:color w:val="000000"/>
                <w:sz w:val="20"/>
              </w:rPr>
              <w:t>
по прочим причинам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тәркілеу бойынша</w:t>
            </w:r>
          </w:p>
          <w:p>
            <w:pPr>
              <w:spacing w:after="20"/>
              <w:ind w:left="20"/>
              <w:jc w:val="both"/>
            </w:pPr>
            <w:r>
              <w:rPr>
                <w:rFonts w:ascii="Times New Roman"/>
                <w:b w:val="false"/>
                <w:i w:val="false"/>
                <w:color w:val="000000"/>
                <w:sz w:val="20"/>
              </w:rPr>
              <w:t>
из них по конфискации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гражданского строительства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w:t>
            </w:r>
          </w:p>
          <w:p>
            <w:pPr>
              <w:spacing w:after="20"/>
              <w:ind w:left="20"/>
              <w:jc w:val="both"/>
            </w:pPr>
            <w:r>
              <w:rPr>
                <w:rFonts w:ascii="Times New Roman"/>
                <w:b w:val="false"/>
                <w:i w:val="false"/>
                <w:color w:val="000000"/>
                <w:sz w:val="20"/>
              </w:rPr>
              <w:t>
Машины и оборудование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мен жабдықтар</w:t>
            </w:r>
          </w:p>
          <w:p>
            <w:pPr>
              <w:spacing w:after="20"/>
              <w:ind w:left="20"/>
              <w:jc w:val="both"/>
            </w:pPr>
            <w:r>
              <w:rPr>
                <w:rFonts w:ascii="Times New Roman"/>
                <w:b w:val="false"/>
                <w:i w:val="false"/>
                <w:color w:val="000000"/>
                <w:sz w:val="20"/>
              </w:rPr>
              <w:t>
транспортные средства и оборудование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 мен жабдық</w:t>
            </w:r>
          </w:p>
          <w:p>
            <w:pPr>
              <w:spacing w:after="20"/>
              <w:ind w:left="20"/>
              <w:jc w:val="both"/>
            </w:pPr>
            <w:r>
              <w:rPr>
                <w:rFonts w:ascii="Times New Roman"/>
                <w:b w:val="false"/>
                <w:i w:val="false"/>
                <w:color w:val="000000"/>
                <w:sz w:val="20"/>
              </w:rPr>
              <w:t>
прочие машины и оборудование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компьютерлік және телекоммуникациялық (АКТ) жабдықтар</w:t>
            </w:r>
          </w:p>
          <w:p>
            <w:pPr>
              <w:spacing w:after="20"/>
              <w:ind w:left="20"/>
              <w:jc w:val="both"/>
            </w:pPr>
            <w:r>
              <w:rPr>
                <w:rFonts w:ascii="Times New Roman"/>
                <w:b w:val="false"/>
                <w:i w:val="false"/>
                <w:color w:val="000000"/>
                <w:sz w:val="20"/>
              </w:rPr>
              <w:t>
Информационное, компьютерное и телекоммуникационное (ИКТ) оборудование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бастапқы құны бойынша негізгі қорлардың қолда бары</w:t>
            </w:r>
          </w:p>
          <w:p>
            <w:pPr>
              <w:spacing w:after="20"/>
              <w:ind w:left="20"/>
              <w:jc w:val="both"/>
            </w:pPr>
            <w:r>
              <w:rPr>
                <w:rFonts w:ascii="Times New Roman"/>
                <w:b w:val="false"/>
                <w:i w:val="false"/>
                <w:color w:val="000000"/>
                <w:sz w:val="20"/>
              </w:rPr>
              <w:t>
Наличие основных фондов по первоначальной стоимости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түскені</w:t>
            </w:r>
          </w:p>
          <w:p>
            <w:pPr>
              <w:spacing w:after="20"/>
              <w:ind w:left="20"/>
              <w:jc w:val="both"/>
            </w:pPr>
            <w:r>
              <w:rPr>
                <w:rFonts w:ascii="Times New Roman"/>
                <w:b w:val="false"/>
                <w:i w:val="false"/>
                <w:color w:val="000000"/>
                <w:sz w:val="20"/>
              </w:rPr>
              <w:t>
Поступило в отчетном году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істен шыққаны</w:t>
            </w:r>
          </w:p>
          <w:p>
            <w:pPr>
              <w:spacing w:after="20"/>
              <w:ind w:left="20"/>
              <w:jc w:val="both"/>
            </w:pPr>
            <w:r>
              <w:rPr>
                <w:rFonts w:ascii="Times New Roman"/>
                <w:b w:val="false"/>
                <w:i w:val="false"/>
                <w:color w:val="000000"/>
                <w:sz w:val="20"/>
              </w:rPr>
              <w:t>
Выбыло в отчетном году</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бастапқы құны бойынша негізгі қорлардың қолда бары</w:t>
            </w:r>
          </w:p>
          <w:p>
            <w:pPr>
              <w:spacing w:after="20"/>
              <w:ind w:left="20"/>
              <w:jc w:val="both"/>
            </w:pPr>
            <w:r>
              <w:rPr>
                <w:rFonts w:ascii="Times New Roman"/>
                <w:b w:val="false"/>
                <w:i w:val="false"/>
                <w:color w:val="000000"/>
                <w:sz w:val="20"/>
              </w:rPr>
              <w:t>
Наличие основных фондов по первоначаль-ной стоимости на конец года</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баланстыққұны бойынша негізгі қорлардың қолда бары</w:t>
            </w:r>
          </w:p>
          <w:p>
            <w:pPr>
              <w:spacing w:after="20"/>
              <w:ind w:left="20"/>
              <w:jc w:val="both"/>
            </w:pPr>
            <w:r>
              <w:rPr>
                <w:rFonts w:ascii="Times New Roman"/>
                <w:b w:val="false"/>
                <w:i w:val="false"/>
                <w:color w:val="000000"/>
                <w:sz w:val="20"/>
              </w:rPr>
              <w:t>
Наличие основных фондов по балансовой стоимости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негізгі қорлар дың іске қосылға ны</w:t>
            </w:r>
          </w:p>
          <w:p>
            <w:pPr>
              <w:spacing w:after="20"/>
              <w:ind w:left="20"/>
              <w:jc w:val="both"/>
            </w:pPr>
            <w:r>
              <w:rPr>
                <w:rFonts w:ascii="Times New Roman"/>
                <w:b w:val="false"/>
                <w:i w:val="false"/>
                <w:color w:val="000000"/>
                <w:sz w:val="20"/>
              </w:rPr>
              <w:t>
введено в действие новых основных фондов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p>
          <w:p>
            <w:pPr>
              <w:spacing w:after="20"/>
              <w:ind w:left="20"/>
              <w:jc w:val="both"/>
            </w:pPr>
            <w:r>
              <w:rPr>
                <w:rFonts w:ascii="Times New Roman"/>
                <w:b w:val="false"/>
                <w:i w:val="false"/>
                <w:color w:val="000000"/>
                <w:sz w:val="20"/>
              </w:rPr>
              <w:t>
за счет переоцен-ки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p>
          <w:p>
            <w:pPr>
              <w:spacing w:after="20"/>
              <w:ind w:left="20"/>
              <w:jc w:val="both"/>
            </w:pPr>
            <w:r>
              <w:rPr>
                <w:rFonts w:ascii="Times New Roman"/>
                <w:b w:val="false"/>
                <w:i w:val="false"/>
                <w:color w:val="000000"/>
                <w:sz w:val="20"/>
              </w:rPr>
              <w:t>
по прочим причинам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дың есептен шығрылғаны</w:t>
            </w:r>
          </w:p>
          <w:p>
            <w:pPr>
              <w:spacing w:after="20"/>
              <w:ind w:left="20"/>
              <w:jc w:val="both"/>
            </w:pPr>
            <w:r>
              <w:rPr>
                <w:rFonts w:ascii="Times New Roman"/>
                <w:b w:val="false"/>
                <w:i w:val="false"/>
                <w:color w:val="000000"/>
                <w:sz w:val="20"/>
              </w:rPr>
              <w:t>
списано основных фондов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төтенше жағдай-лар нәтижесін-де</w:t>
            </w:r>
          </w:p>
          <w:p>
            <w:pPr>
              <w:spacing w:after="20"/>
              <w:ind w:left="20"/>
              <w:jc w:val="both"/>
            </w:pPr>
            <w:r>
              <w:rPr>
                <w:rFonts w:ascii="Times New Roman"/>
                <w:b w:val="false"/>
                <w:i w:val="false"/>
                <w:color w:val="000000"/>
                <w:sz w:val="20"/>
              </w:rPr>
              <w:t>
из них в результате чрезвычай-ных ситуаций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p>
          <w:p>
            <w:pPr>
              <w:spacing w:after="20"/>
              <w:ind w:left="20"/>
              <w:jc w:val="both"/>
            </w:pPr>
            <w:r>
              <w:rPr>
                <w:rFonts w:ascii="Times New Roman"/>
                <w:b w:val="false"/>
                <w:i w:val="false"/>
                <w:color w:val="000000"/>
                <w:sz w:val="20"/>
              </w:rPr>
              <w:t>
за счет переоценки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p>
          <w:p>
            <w:pPr>
              <w:spacing w:after="20"/>
              <w:ind w:left="20"/>
              <w:jc w:val="both"/>
            </w:pPr>
            <w:r>
              <w:rPr>
                <w:rFonts w:ascii="Times New Roman"/>
                <w:b w:val="false"/>
                <w:i w:val="false"/>
                <w:color w:val="000000"/>
                <w:sz w:val="20"/>
              </w:rPr>
              <w:t>
по прочим причинам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тәркілеу бойынша</w:t>
            </w:r>
          </w:p>
          <w:p>
            <w:pPr>
              <w:spacing w:after="20"/>
              <w:ind w:left="20"/>
              <w:jc w:val="both"/>
            </w:pPr>
            <w:r>
              <w:rPr>
                <w:rFonts w:ascii="Times New Roman"/>
                <w:b w:val="false"/>
                <w:i w:val="false"/>
                <w:color w:val="000000"/>
                <w:sz w:val="20"/>
              </w:rPr>
              <w:t>
из них по конфис-кации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және шеткері жабдық</w:t>
            </w:r>
          </w:p>
          <w:p>
            <w:pPr>
              <w:spacing w:after="20"/>
              <w:ind w:left="20"/>
              <w:jc w:val="both"/>
            </w:pPr>
            <w:r>
              <w:rPr>
                <w:rFonts w:ascii="Times New Roman"/>
                <w:b w:val="false"/>
                <w:i w:val="false"/>
                <w:color w:val="000000"/>
                <w:sz w:val="20"/>
              </w:rPr>
              <w:t>
компьютеры и периферийное оборудование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құрал-жабдықтар</w:t>
            </w:r>
          </w:p>
          <w:p>
            <w:pPr>
              <w:spacing w:after="20"/>
              <w:ind w:left="20"/>
              <w:jc w:val="both"/>
            </w:pPr>
            <w:r>
              <w:rPr>
                <w:rFonts w:ascii="Times New Roman"/>
                <w:b w:val="false"/>
                <w:i w:val="false"/>
                <w:color w:val="000000"/>
                <w:sz w:val="20"/>
              </w:rPr>
              <w:t>
Прочие основные средства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p>
            <w:pPr>
              <w:spacing w:after="20"/>
              <w:ind w:left="20"/>
              <w:jc w:val="both"/>
            </w:pPr>
            <w:r>
              <w:rPr>
                <w:rFonts w:ascii="Times New Roman"/>
                <w:b w:val="false"/>
                <w:i w:val="false"/>
                <w:color w:val="000000"/>
                <w:sz w:val="20"/>
              </w:rPr>
              <w:t>
Биологические активы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(зияткерлік меншік өнімдері)</w:t>
            </w:r>
          </w:p>
          <w:p>
            <w:pPr>
              <w:spacing w:after="20"/>
              <w:ind w:left="20"/>
              <w:jc w:val="both"/>
            </w:pPr>
            <w:r>
              <w:rPr>
                <w:rFonts w:ascii="Times New Roman"/>
                <w:b w:val="false"/>
                <w:i w:val="false"/>
                <w:color w:val="000000"/>
                <w:sz w:val="20"/>
              </w:rPr>
              <w:t>
Нематериальные активы (продукты интеллектуальной собственности)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35" w:id="31"/>
      <w:r>
        <w:rPr>
          <w:rFonts w:ascii="Times New Roman"/>
          <w:b w:val="false"/>
          <w:i w:val="false"/>
          <w:color w:val="000000"/>
          <w:sz w:val="28"/>
        </w:rPr>
        <w:t>
      10. Негізгі қорлардың амортизациясына және жөндеуге жұмсалған шығындар туралы ақпаратты көрсетіңіз, мың теңге</w:t>
      </w:r>
    </w:p>
    <w:bookmarkEnd w:id="31"/>
    <w:p>
      <w:pPr>
        <w:spacing w:after="0"/>
        <w:ind w:left="0"/>
        <w:jc w:val="both"/>
      </w:pPr>
      <w:r>
        <w:rPr>
          <w:rFonts w:ascii="Times New Roman"/>
          <w:b w:val="false"/>
          <w:i w:val="false"/>
          <w:color w:val="000000"/>
          <w:sz w:val="28"/>
        </w:rPr>
        <w:t>Укажите информацию о затратах на амортизацию и ремонт основных фондов,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негізгі қорлар амортизациясының сомасы</w:t>
            </w:r>
          </w:p>
          <w:p>
            <w:pPr>
              <w:spacing w:after="20"/>
              <w:ind w:left="20"/>
              <w:jc w:val="both"/>
            </w:pPr>
            <w:r>
              <w:rPr>
                <w:rFonts w:ascii="Times New Roman"/>
                <w:b w:val="false"/>
                <w:i w:val="false"/>
                <w:color w:val="000000"/>
                <w:sz w:val="20"/>
              </w:rPr>
              <w:t>
Сумма амортизации основных фондов за год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амортизацияланған негізгі қорлар</w:t>
            </w:r>
          </w:p>
          <w:p>
            <w:pPr>
              <w:spacing w:after="20"/>
              <w:ind w:left="20"/>
              <w:jc w:val="both"/>
            </w:pPr>
            <w:r>
              <w:rPr>
                <w:rFonts w:ascii="Times New Roman"/>
                <w:b w:val="false"/>
                <w:i w:val="false"/>
                <w:color w:val="000000"/>
                <w:sz w:val="20"/>
              </w:rPr>
              <w:t>
Полностью амортизированные основные фонды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негізгі қорлар бойынша амортизация</w:t>
            </w:r>
          </w:p>
          <w:p>
            <w:pPr>
              <w:spacing w:after="20"/>
              <w:ind w:left="20"/>
              <w:jc w:val="both"/>
            </w:pPr>
            <w:r>
              <w:rPr>
                <w:rFonts w:ascii="Times New Roman"/>
                <w:b w:val="false"/>
                <w:i w:val="false"/>
                <w:color w:val="000000"/>
                <w:sz w:val="20"/>
              </w:rPr>
              <w:t>
Амортизация по списанным основным фондам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 жөндеуге жұмсалған шығындар</w:t>
            </w:r>
          </w:p>
          <w:p>
            <w:pPr>
              <w:spacing w:after="20"/>
              <w:ind w:left="20"/>
              <w:jc w:val="both"/>
            </w:pPr>
            <w:r>
              <w:rPr>
                <w:rFonts w:ascii="Times New Roman"/>
                <w:b w:val="false"/>
                <w:i w:val="false"/>
                <w:color w:val="000000"/>
                <w:sz w:val="20"/>
              </w:rPr>
              <w:t>
Затраты на ремонт основных фондов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жөндеуге</w:t>
            </w:r>
          </w:p>
          <w:p>
            <w:pPr>
              <w:spacing w:after="20"/>
              <w:ind w:left="20"/>
              <w:jc w:val="both"/>
            </w:pPr>
            <w:r>
              <w:rPr>
                <w:rFonts w:ascii="Times New Roman"/>
                <w:b w:val="false"/>
                <w:i w:val="false"/>
                <w:color w:val="000000"/>
                <w:sz w:val="20"/>
              </w:rPr>
              <w:t>
текущий ремонт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жөндеуге</w:t>
            </w:r>
          </w:p>
          <w:p>
            <w:pPr>
              <w:spacing w:after="20"/>
              <w:ind w:left="20"/>
              <w:jc w:val="both"/>
            </w:pPr>
            <w:r>
              <w:rPr>
                <w:rFonts w:ascii="Times New Roman"/>
                <w:b w:val="false"/>
                <w:i w:val="false"/>
                <w:color w:val="000000"/>
                <w:sz w:val="20"/>
              </w:rPr>
              <w:t>
капитальный ремонт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p>
            <w:pPr>
              <w:spacing w:after="20"/>
              <w:ind w:left="20"/>
              <w:jc w:val="both"/>
            </w:pPr>
            <w:r>
              <w:rPr>
                <w:rFonts w:ascii="Times New Roman"/>
                <w:b w:val="false"/>
                <w:i w:val="false"/>
                <w:color w:val="000000"/>
                <w:sz w:val="20"/>
              </w:rPr>
              <w:t>
Основные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p>
            <w:pPr>
              <w:spacing w:after="20"/>
              <w:ind w:left="20"/>
              <w:jc w:val="both"/>
            </w:pPr>
            <w:r>
              <w:rPr>
                <w:rFonts w:ascii="Times New Roman"/>
                <w:b w:val="false"/>
                <w:i w:val="false"/>
                <w:color w:val="000000"/>
                <w:sz w:val="20"/>
              </w:rPr>
              <w:t xml:space="preserve">
 Здания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ғимараттар</w:t>
            </w:r>
          </w:p>
          <w:p>
            <w:pPr>
              <w:spacing w:after="20"/>
              <w:ind w:left="20"/>
              <w:jc w:val="both"/>
            </w:pPr>
            <w:r>
              <w:rPr>
                <w:rFonts w:ascii="Times New Roman"/>
                <w:b w:val="false"/>
                <w:i w:val="false"/>
                <w:color w:val="000000"/>
                <w:sz w:val="20"/>
              </w:rPr>
              <w:t>
жилые здания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w:t>
            </w:r>
          </w:p>
          <w:p>
            <w:pPr>
              <w:spacing w:after="20"/>
              <w:ind w:left="20"/>
              <w:jc w:val="both"/>
            </w:pPr>
            <w:r>
              <w:rPr>
                <w:rFonts w:ascii="Times New Roman"/>
                <w:b w:val="false"/>
                <w:i w:val="false"/>
                <w:color w:val="000000"/>
                <w:sz w:val="20"/>
              </w:rPr>
              <w:t>
нежилые здания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p>
          <w:p>
            <w:pPr>
              <w:spacing w:after="20"/>
              <w:ind w:left="20"/>
              <w:jc w:val="both"/>
            </w:pPr>
            <w:r>
              <w:rPr>
                <w:rFonts w:ascii="Times New Roman"/>
                <w:b w:val="false"/>
                <w:i w:val="false"/>
                <w:color w:val="000000"/>
                <w:sz w:val="20"/>
              </w:rPr>
              <w:t>
 Сооружения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құрылғылары</w:t>
            </w:r>
          </w:p>
          <w:p>
            <w:pPr>
              <w:spacing w:after="20"/>
              <w:ind w:left="20"/>
              <w:jc w:val="both"/>
            </w:pPr>
            <w:r>
              <w:rPr>
                <w:rFonts w:ascii="Times New Roman"/>
                <w:b w:val="false"/>
                <w:i w:val="false"/>
                <w:color w:val="000000"/>
                <w:sz w:val="20"/>
              </w:rPr>
              <w:t>
передаточные устройства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құрылыстың басқа да объектілері</w:t>
            </w:r>
          </w:p>
          <w:p>
            <w:pPr>
              <w:spacing w:after="20"/>
              <w:ind w:left="20"/>
              <w:jc w:val="both"/>
            </w:pPr>
            <w:r>
              <w:rPr>
                <w:rFonts w:ascii="Times New Roman"/>
                <w:b w:val="false"/>
                <w:i w:val="false"/>
                <w:color w:val="000000"/>
                <w:sz w:val="20"/>
              </w:rPr>
              <w:t>
другие объекты гражданс- кого строительства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p>
            <w:pPr>
              <w:spacing w:after="20"/>
              <w:ind w:left="20"/>
              <w:jc w:val="both"/>
            </w:pPr>
            <w:r>
              <w:rPr>
                <w:rFonts w:ascii="Times New Roman"/>
                <w:b w:val="false"/>
                <w:i w:val="false"/>
                <w:color w:val="000000"/>
                <w:sz w:val="20"/>
              </w:rPr>
              <w:t>
 Машины и оборудование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мен жабдық</w:t>
            </w:r>
          </w:p>
          <w:p>
            <w:pPr>
              <w:spacing w:after="20"/>
              <w:ind w:left="20"/>
              <w:jc w:val="both"/>
            </w:pPr>
            <w:r>
              <w:rPr>
                <w:rFonts w:ascii="Times New Roman"/>
                <w:b w:val="false"/>
                <w:i w:val="false"/>
                <w:color w:val="000000"/>
                <w:sz w:val="20"/>
              </w:rPr>
              <w:t>
транспортные средства и оборудование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 мен жабдық</w:t>
            </w:r>
          </w:p>
          <w:p>
            <w:pPr>
              <w:spacing w:after="20"/>
              <w:ind w:left="20"/>
              <w:jc w:val="both"/>
            </w:pPr>
            <w:r>
              <w:rPr>
                <w:rFonts w:ascii="Times New Roman"/>
                <w:b w:val="false"/>
                <w:i w:val="false"/>
                <w:color w:val="000000"/>
                <w:sz w:val="20"/>
              </w:rPr>
              <w:t xml:space="preserve">
прочие машины и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негізгі қорлар амортизациясының сомасы</w:t>
            </w:r>
          </w:p>
          <w:p>
            <w:pPr>
              <w:spacing w:after="20"/>
              <w:ind w:left="20"/>
              <w:jc w:val="both"/>
            </w:pPr>
            <w:r>
              <w:rPr>
                <w:rFonts w:ascii="Times New Roman"/>
                <w:b w:val="false"/>
                <w:i w:val="false"/>
                <w:color w:val="000000"/>
                <w:sz w:val="20"/>
              </w:rPr>
              <w:t>
Сумма амортизации основных фондов за год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амортизацияланған негізгі қорлар</w:t>
            </w:r>
          </w:p>
          <w:p>
            <w:pPr>
              <w:spacing w:after="20"/>
              <w:ind w:left="20"/>
              <w:jc w:val="both"/>
            </w:pPr>
            <w:r>
              <w:rPr>
                <w:rFonts w:ascii="Times New Roman"/>
                <w:b w:val="false"/>
                <w:i w:val="false"/>
                <w:color w:val="000000"/>
                <w:sz w:val="20"/>
              </w:rPr>
              <w:t>
Полностью амортизированные основные фонды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негізгі қорлар бойынша амортизация</w:t>
            </w:r>
          </w:p>
          <w:p>
            <w:pPr>
              <w:spacing w:after="20"/>
              <w:ind w:left="20"/>
              <w:jc w:val="both"/>
            </w:pPr>
            <w:r>
              <w:rPr>
                <w:rFonts w:ascii="Times New Roman"/>
                <w:b w:val="false"/>
                <w:i w:val="false"/>
                <w:color w:val="000000"/>
                <w:sz w:val="20"/>
              </w:rPr>
              <w:t>
Амортизация по списанным основным фондам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 жөндеуге жұмсалған шығындар</w:t>
            </w:r>
          </w:p>
          <w:p>
            <w:pPr>
              <w:spacing w:after="20"/>
              <w:ind w:left="20"/>
              <w:jc w:val="both"/>
            </w:pPr>
            <w:r>
              <w:rPr>
                <w:rFonts w:ascii="Times New Roman"/>
                <w:b w:val="false"/>
                <w:i w:val="false"/>
                <w:color w:val="000000"/>
                <w:sz w:val="20"/>
              </w:rPr>
              <w:t>
Затраты на ремонт основных фондов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жөндеуге</w:t>
            </w:r>
          </w:p>
          <w:p>
            <w:pPr>
              <w:spacing w:after="20"/>
              <w:ind w:left="20"/>
              <w:jc w:val="both"/>
            </w:pPr>
            <w:r>
              <w:rPr>
                <w:rFonts w:ascii="Times New Roman"/>
                <w:b w:val="false"/>
                <w:i w:val="false"/>
                <w:color w:val="000000"/>
                <w:sz w:val="20"/>
              </w:rPr>
              <w:t>
текущий ремонт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жөндеуге </w:t>
            </w:r>
          </w:p>
          <w:p>
            <w:pPr>
              <w:spacing w:after="20"/>
              <w:ind w:left="20"/>
              <w:jc w:val="both"/>
            </w:pPr>
            <w:r>
              <w:rPr>
                <w:rFonts w:ascii="Times New Roman"/>
                <w:b w:val="false"/>
                <w:i w:val="false"/>
                <w:color w:val="000000"/>
                <w:sz w:val="20"/>
              </w:rPr>
              <w:t>
капитальный ремонт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компьютерлік және телекоммуникациялық (АКТ) жабдық</w:t>
            </w:r>
          </w:p>
          <w:p>
            <w:pPr>
              <w:spacing w:after="20"/>
              <w:ind w:left="20"/>
              <w:jc w:val="both"/>
            </w:pPr>
            <w:r>
              <w:rPr>
                <w:rFonts w:ascii="Times New Roman"/>
                <w:b w:val="false"/>
                <w:i w:val="false"/>
                <w:color w:val="000000"/>
                <w:sz w:val="20"/>
              </w:rPr>
              <w:t>
Информационное, компьютерное и телекоммуникационное (ИКТ) оборудование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және шеткері жабдық</w:t>
            </w:r>
          </w:p>
          <w:p>
            <w:pPr>
              <w:spacing w:after="20"/>
              <w:ind w:left="20"/>
              <w:jc w:val="both"/>
            </w:pPr>
            <w:r>
              <w:rPr>
                <w:rFonts w:ascii="Times New Roman"/>
                <w:b w:val="false"/>
                <w:i w:val="false"/>
                <w:color w:val="000000"/>
                <w:sz w:val="20"/>
              </w:rPr>
              <w:t>
компьютеры и периферийное оборудование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құралдар</w:t>
            </w:r>
          </w:p>
          <w:p>
            <w:pPr>
              <w:spacing w:after="20"/>
              <w:ind w:left="20"/>
              <w:jc w:val="both"/>
            </w:pPr>
            <w:r>
              <w:rPr>
                <w:rFonts w:ascii="Times New Roman"/>
                <w:b w:val="false"/>
                <w:i w:val="false"/>
                <w:color w:val="000000"/>
                <w:sz w:val="20"/>
              </w:rPr>
              <w:t>
Прочие основные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p>
            <w:pPr>
              <w:spacing w:after="20"/>
              <w:ind w:left="20"/>
              <w:jc w:val="both"/>
            </w:pPr>
            <w:r>
              <w:rPr>
                <w:rFonts w:ascii="Times New Roman"/>
                <w:b w:val="false"/>
                <w:i w:val="false"/>
                <w:color w:val="000000"/>
                <w:sz w:val="20"/>
              </w:rPr>
              <w:t>
Биологические активы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(зияткерлік меншік өнімдері)</w:t>
            </w:r>
          </w:p>
          <w:p>
            <w:pPr>
              <w:spacing w:after="20"/>
              <w:ind w:left="20"/>
              <w:jc w:val="both"/>
            </w:pPr>
            <w:r>
              <w:rPr>
                <w:rFonts w:ascii="Times New Roman"/>
                <w:b w:val="false"/>
                <w:i w:val="false"/>
                <w:color w:val="000000"/>
                <w:sz w:val="20"/>
              </w:rPr>
              <w:t>
Нематериальные активы (продукты интеллектуальной собственности)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Жер учаскесінің нақты барын көрсетіңізУкажите наличие земельных участков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w:t>
            </w:r>
          </w:p>
          <w:p>
            <w:pPr>
              <w:spacing w:after="20"/>
              <w:ind w:left="20"/>
              <w:jc w:val="both"/>
            </w:pPr>
            <w:r>
              <w:rPr>
                <w:rFonts w:ascii="Times New Roman"/>
                <w:b w:val="false"/>
                <w:i w:val="false"/>
                <w:color w:val="000000"/>
                <w:sz w:val="20"/>
              </w:rPr>
              <w:t>
на начало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25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25500" cy="317500"/>
                          </a:xfrm>
                          <a:prstGeom prst="rect">
                            <a:avLst/>
                          </a:prstGeom>
                        </pic:spPr>
                      </pic:pic>
                    </a:graphicData>
                  </a:graphic>
                </wp:inline>
              </w:drawing>
            </w: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w:t>
            </w:r>
          </w:p>
          <w:p>
            <w:pPr>
              <w:spacing w:after="20"/>
              <w:ind w:left="20"/>
              <w:jc w:val="both"/>
            </w:pPr>
            <w:r>
              <w:rPr>
                <w:rFonts w:ascii="Times New Roman"/>
                <w:b w:val="false"/>
                <w:i w:val="false"/>
                <w:color w:val="000000"/>
                <w:sz w:val="20"/>
              </w:rPr>
              <w:t>
на конец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25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25500" cy="317500"/>
                          </a:xfrm>
                          <a:prstGeom prst="rect">
                            <a:avLst/>
                          </a:prstGeom>
                        </pic:spPr>
                      </pic:pic>
                    </a:graphicData>
                  </a:graphic>
                </wp:inline>
              </w:drawing>
            </w: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Жер учаскесінің нақты барын көрсетіңізУкажите наличие земельных участков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w:t>
            </w:r>
          </w:p>
          <w:p>
            <w:pPr>
              <w:spacing w:after="20"/>
              <w:ind w:left="20"/>
              <w:jc w:val="both"/>
            </w:pPr>
            <w:r>
              <w:rPr>
                <w:rFonts w:ascii="Times New Roman"/>
                <w:b w:val="false"/>
                <w:i w:val="false"/>
                <w:color w:val="000000"/>
                <w:sz w:val="20"/>
              </w:rPr>
              <w:t>
на начало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50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50900" cy="279400"/>
                          </a:xfrm>
                          <a:prstGeom prst="rect">
                            <a:avLst/>
                          </a:prstGeom>
                        </pic:spPr>
                      </pic:pic>
                    </a:graphicData>
                  </a:graphic>
                </wp:inline>
              </w:drawing>
            </w: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p>
            <w:pPr>
              <w:spacing w:after="20"/>
              <w:ind w:left="20"/>
              <w:jc w:val="both"/>
            </w:pPr>
            <w:r>
              <w:rPr>
                <w:rFonts w:ascii="Times New Roman"/>
                <w:b w:val="false"/>
                <w:i w:val="false"/>
                <w:color w:val="000000"/>
                <w:sz w:val="20"/>
              </w:rPr>
              <w:t>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w:t>
            </w:r>
          </w:p>
          <w:p>
            <w:pPr>
              <w:spacing w:after="20"/>
              <w:ind w:left="20"/>
              <w:jc w:val="both"/>
            </w:pPr>
            <w:r>
              <w:rPr>
                <w:rFonts w:ascii="Times New Roman"/>
                <w:b w:val="false"/>
                <w:i w:val="false"/>
                <w:color w:val="000000"/>
                <w:sz w:val="20"/>
              </w:rPr>
              <w:t>
на конец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50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50900" cy="279400"/>
                          </a:xfrm>
                          <a:prstGeom prst="rect">
                            <a:avLst/>
                          </a:prstGeom>
                        </pic:spPr>
                      </pic:pic>
                    </a:graphicData>
                  </a:graphic>
                </wp:inline>
              </w:drawing>
            </w: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p>
            <w:pPr>
              <w:spacing w:after="20"/>
              <w:ind w:left="20"/>
              <w:jc w:val="both"/>
            </w:pPr>
            <w:r>
              <w:rPr>
                <w:rFonts w:ascii="Times New Roman"/>
                <w:b w:val="false"/>
                <w:i w:val="false"/>
                <w:color w:val="000000"/>
                <w:sz w:val="20"/>
              </w:rPr>
              <w:t>
гектар</w:t>
            </w:r>
          </w:p>
        </w:tc>
      </w:tr>
    </w:tbl>
    <w:p>
      <w:pPr>
        <w:spacing w:after="0"/>
        <w:ind w:left="0"/>
        <w:jc w:val="both"/>
      </w:pPr>
      <w:bookmarkStart w:name="z377" w:id="32"/>
      <w:r>
        <w:rPr>
          <w:rFonts w:ascii="Times New Roman"/>
          <w:b w:val="false"/>
          <w:i w:val="false"/>
          <w:color w:val="000000"/>
          <w:sz w:val="28"/>
        </w:rPr>
        <w:t>
      11. Статистикалық нысанды толтыруға жұмсалған уақытты, сағатпен (қажеттiсiн қоршаңыз</w:t>
      </w:r>
    </w:p>
    <w:bookmarkEnd w:id="32"/>
    <w:p>
      <w:pPr>
        <w:spacing w:after="0"/>
        <w:ind w:left="0"/>
        <w:jc w:val="both"/>
      </w:pPr>
      <w:r>
        <w:rPr>
          <w:rFonts w:ascii="Times New Roman"/>
          <w:b w:val="false"/>
          <w:i w:val="false"/>
          <w:color w:val="000000"/>
          <w:sz w:val="28"/>
        </w:rPr>
        <w:t>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bookmarkStart w:name="z378" w:id="33"/>
      <w:r>
        <w:rPr>
          <w:rFonts w:ascii="Times New Roman"/>
          <w:b w:val="false"/>
          <w:i w:val="false"/>
          <w:color w:val="000000"/>
          <w:sz w:val="28"/>
        </w:rPr>
        <w:t>
      Атауы Мекенжайы (респонденттің)</w:t>
      </w:r>
    </w:p>
    <w:bookmarkEnd w:id="33"/>
    <w:p>
      <w:pPr>
        <w:spacing w:after="0"/>
        <w:ind w:left="0"/>
        <w:jc w:val="both"/>
      </w:pPr>
      <w:r>
        <w:rPr>
          <w:rFonts w:ascii="Times New Roman"/>
          <w:b w:val="false"/>
          <w:i w:val="false"/>
          <w:color w:val="000000"/>
          <w:sz w:val="28"/>
        </w:rPr>
        <w:t>Наименование _____________________________________________________________</w:t>
      </w:r>
    </w:p>
    <w:p>
      <w:pPr>
        <w:spacing w:after="0"/>
        <w:ind w:left="0"/>
        <w:jc w:val="both"/>
      </w:pPr>
      <w:r>
        <w:rPr>
          <w:rFonts w:ascii="Times New Roman"/>
          <w:b w:val="false"/>
          <w:i w:val="false"/>
          <w:color w:val="000000"/>
          <w:sz w:val="28"/>
        </w:rPr>
        <w:t>Адрес (респондента)________________________________________________________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Телефоны (респонденттің) Телефон(респондента) 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стационарлық ұялы стационарный мобильный</w:t>
      </w:r>
    </w:p>
    <w:p>
      <w:pPr>
        <w:spacing w:after="0"/>
        <w:ind w:left="0"/>
        <w:jc w:val="both"/>
      </w:pPr>
      <w:r>
        <w:rPr>
          <w:rFonts w:ascii="Times New Roman"/>
          <w:b w:val="false"/>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Адрес электронной почты (респондента)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Орындаушы</w:t>
      </w:r>
    </w:p>
    <w:p>
      <w:pPr>
        <w:spacing w:after="0"/>
        <w:ind w:left="0"/>
        <w:jc w:val="both"/>
      </w:pPr>
      <w:r>
        <w:rPr>
          <w:rFonts w:ascii="Times New Roman"/>
          <w:b w:val="false"/>
          <w:i w:val="false"/>
          <w:color w:val="000000"/>
          <w:sz w:val="28"/>
        </w:rPr>
        <w:t>Исполнитель 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 ___________</w:t>
      </w:r>
    </w:p>
    <w:p>
      <w:pPr>
        <w:spacing w:after="0"/>
        <w:ind w:left="0"/>
        <w:jc w:val="both"/>
      </w:pPr>
      <w:r>
        <w:rPr>
          <w:rFonts w:ascii="Times New Roman"/>
          <w:b w:val="false"/>
          <w:i w:val="false"/>
          <w:color w:val="000000"/>
          <w:sz w:val="28"/>
        </w:rPr>
        <w:t>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Бас бухгалтер</w:t>
      </w:r>
    </w:p>
    <w:p>
      <w:pPr>
        <w:spacing w:after="0"/>
        <w:ind w:left="0"/>
        <w:jc w:val="both"/>
      </w:pPr>
      <w:r>
        <w:rPr>
          <w:rFonts w:ascii="Times New Roman"/>
          <w:b w:val="false"/>
          <w:i w:val="false"/>
          <w:color w:val="000000"/>
          <w:sz w:val="28"/>
        </w:rPr>
        <w:t>Главный бухгалтер</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тегі, аты және әкесінің аты (бар болған жағдайда) қолы (бас бухгалтердің)</w:t>
      </w:r>
    </w:p>
    <w:p>
      <w:pPr>
        <w:spacing w:after="0"/>
        <w:ind w:left="0"/>
        <w:jc w:val="both"/>
      </w:pPr>
      <w:r>
        <w:rPr>
          <w:rFonts w:ascii="Times New Roman"/>
          <w:b w:val="false"/>
          <w:i w:val="false"/>
          <w:color w:val="000000"/>
          <w:sz w:val="28"/>
        </w:rPr>
        <w:t>фамилия, имя и отчество (при его наличии) подпись (главного бухгалтера)</w:t>
      </w:r>
    </w:p>
    <w:p>
      <w:pPr>
        <w:spacing w:after="0"/>
        <w:ind w:left="0"/>
        <w:jc w:val="both"/>
      </w:pPr>
      <w:r>
        <w:rPr>
          <w:rFonts w:ascii="Times New Roman"/>
          <w:b w:val="false"/>
          <w:i w:val="false"/>
          <w:color w:val="000000"/>
          <w:sz w:val="28"/>
        </w:rPr>
        <w:t>Басшы немесе оның міндетін атқарушы тұлға</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______________________________________________________________ ___________</w:t>
      </w:r>
    </w:p>
    <w:p>
      <w:pPr>
        <w:spacing w:after="0"/>
        <w:ind w:left="0"/>
        <w:jc w:val="both"/>
      </w:pPr>
      <w:r>
        <w:rPr>
          <w:rFonts w:ascii="Times New Roman"/>
          <w:b w:val="false"/>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Ескертпе:</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Мемлекеттік статистиканың тиісті органдарына анық емес бастапқы статистикалық</w:t>
      </w:r>
    </w:p>
    <w:p>
      <w:pPr>
        <w:spacing w:after="0"/>
        <w:ind w:left="0"/>
        <w:jc w:val="both"/>
      </w:pPr>
      <w:r>
        <w:rPr>
          <w:rFonts w:ascii="Times New Roman"/>
          <w:b w:val="false"/>
          <w:i w:val="false"/>
          <w:color w:val="000000"/>
          <w:sz w:val="28"/>
        </w:rPr>
        <w:t>деректерді ұсыну және бастапқы статистикалық деректерді белгіленген мерзімде</w:t>
      </w:r>
    </w:p>
    <w:p>
      <w:pPr>
        <w:spacing w:after="0"/>
        <w:ind w:left="0"/>
        <w:jc w:val="both"/>
      </w:pPr>
      <w:r>
        <w:rPr>
          <w:rFonts w:ascii="Times New Roman"/>
          <w:b w:val="false"/>
          <w:i w:val="false"/>
          <w:color w:val="000000"/>
          <w:sz w:val="28"/>
        </w:rPr>
        <w:t>ұсынбау "Әкімшілік құқық бұзушылық туралы" Қазақстан Республикасы Кодексінің</w:t>
      </w:r>
    </w:p>
    <w:p>
      <w:pPr>
        <w:spacing w:after="0"/>
        <w:ind w:left="0"/>
        <w:jc w:val="both"/>
      </w:pPr>
      <w:r>
        <w:rPr>
          <w:rFonts w:ascii="Times New Roman"/>
          <w:b w:val="false"/>
          <w:i w:val="false"/>
          <w:color w:val="000000"/>
          <w:sz w:val="28"/>
        </w:rPr>
        <w:t>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Представление недостоверных и непредставление первичных статистических данных</w:t>
      </w:r>
    </w:p>
    <w:p>
      <w:pPr>
        <w:spacing w:after="0"/>
        <w:ind w:left="0"/>
        <w:jc w:val="both"/>
      </w:pPr>
      <w:r>
        <w:rPr>
          <w:rFonts w:ascii="Times New Roman"/>
          <w:b w:val="false"/>
          <w:i w:val="false"/>
          <w:color w:val="000000"/>
          <w:sz w:val="28"/>
        </w:rPr>
        <w:t>в соответствующие органы государственной статистики в установленный срок</w:t>
      </w:r>
    </w:p>
    <w:p>
      <w:pPr>
        <w:spacing w:after="0"/>
        <w:ind w:left="0"/>
        <w:jc w:val="both"/>
      </w:pPr>
      <w:r>
        <w:rPr>
          <w:rFonts w:ascii="Times New Roman"/>
          <w:b w:val="false"/>
          <w:i w:val="false"/>
          <w:color w:val="000000"/>
          <w:sz w:val="28"/>
        </w:rPr>
        <w:t xml:space="preserve">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руководителя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 февраля 2022 года №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февраля 2020 года № 14</w:t>
            </w:r>
          </w:p>
        </w:tc>
      </w:tr>
    </w:tbl>
    <w:bookmarkStart w:name="z382" w:id="34"/>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"Отчет о деятельности малого предприятия"</w:t>
      </w:r>
      <w:r>
        <w:br/>
      </w:r>
      <w:r>
        <w:rPr>
          <w:rFonts w:ascii="Times New Roman"/>
          <w:b/>
          <w:i w:val="false"/>
          <w:color w:val="000000"/>
        </w:rPr>
        <w:t>(индекс 2-МП, периодичность годовая)</w:t>
      </w:r>
    </w:p>
    <w:bookmarkEnd w:id="34"/>
    <w:bookmarkStart w:name="z383" w:id="35"/>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деятельности малого предприятия" (индекс 2-МП, периодичность годовая)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"Отчет о деятельности малого предприятия" (индекс 2-МП, периодичность годовая) (далее – статистическая форма).</w:t>
      </w:r>
    </w:p>
    <w:bookmarkEnd w:id="35"/>
    <w:bookmarkStart w:name="z384" w:id="36"/>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36"/>
    <w:bookmarkStart w:name="z385" w:id="37"/>
    <w:p>
      <w:pPr>
        <w:spacing w:after="0"/>
        <w:ind w:left="0"/>
        <w:jc w:val="both"/>
      </w:pPr>
      <w:r>
        <w:rPr>
          <w:rFonts w:ascii="Times New Roman"/>
          <w:b w:val="false"/>
          <w:i w:val="false"/>
          <w:color w:val="000000"/>
          <w:sz w:val="28"/>
        </w:rPr>
        <w:t>
      1) доля меньшинства – часть чистых результатов деятельности и чистых активов дочерней компании, приходящаяся на долю, которой материнская компания не владеет прямо или косвенно через дочерние компании;</w:t>
      </w:r>
    </w:p>
    <w:bookmarkEnd w:id="37"/>
    <w:bookmarkStart w:name="z386" w:id="38"/>
    <w:p>
      <w:pPr>
        <w:spacing w:after="0"/>
        <w:ind w:left="0"/>
        <w:jc w:val="both"/>
      </w:pPr>
      <w:r>
        <w:rPr>
          <w:rFonts w:ascii="Times New Roman"/>
          <w:b w:val="false"/>
          <w:i w:val="false"/>
          <w:color w:val="000000"/>
          <w:sz w:val="28"/>
        </w:rPr>
        <w:t>
      2) активы – ресурсы, контролируемые организацией в результате прошлых событий, от которых ожидается получение будущих экономических выгод;</w:t>
      </w:r>
    </w:p>
    <w:bookmarkEnd w:id="38"/>
    <w:bookmarkStart w:name="z387" w:id="39"/>
    <w:p>
      <w:pPr>
        <w:spacing w:after="0"/>
        <w:ind w:left="0"/>
        <w:jc w:val="both"/>
      </w:pPr>
      <w:r>
        <w:rPr>
          <w:rFonts w:ascii="Times New Roman"/>
          <w:b w:val="false"/>
          <w:i w:val="false"/>
          <w:color w:val="000000"/>
          <w:sz w:val="28"/>
        </w:rPr>
        <w:t>
      3) балансовая стоимость актива или обязательства – сумма, по которой актив или обязательство признается в балансе;</w:t>
      </w:r>
    </w:p>
    <w:bookmarkEnd w:id="39"/>
    <w:bookmarkStart w:name="z388" w:id="40"/>
    <w:p>
      <w:pPr>
        <w:spacing w:after="0"/>
        <w:ind w:left="0"/>
        <w:jc w:val="both"/>
      </w:pPr>
      <w:r>
        <w:rPr>
          <w:rFonts w:ascii="Times New Roman"/>
          <w:b w:val="false"/>
          <w:i w:val="false"/>
          <w:color w:val="000000"/>
          <w:sz w:val="28"/>
        </w:rPr>
        <w:t>
      4) движение денежных средств – поступление и выбытие денег и их эквивалентов за период, классифицирующееся по операционной, инвестиционной и финансовой деятельности;</w:t>
      </w:r>
    </w:p>
    <w:bookmarkEnd w:id="40"/>
    <w:bookmarkStart w:name="z389" w:id="41"/>
    <w:p>
      <w:pPr>
        <w:spacing w:after="0"/>
        <w:ind w:left="0"/>
        <w:jc w:val="both"/>
      </w:pPr>
      <w:r>
        <w:rPr>
          <w:rFonts w:ascii="Times New Roman"/>
          <w:b w:val="false"/>
          <w:i w:val="false"/>
          <w:color w:val="000000"/>
          <w:sz w:val="28"/>
        </w:rPr>
        <w:t>
      5) давальческое сырье – сырье, принадлежащее заказчику, переданное на промышленную переработку другим предприятиям для производства из него продукции;</w:t>
      </w:r>
    </w:p>
    <w:bookmarkEnd w:id="41"/>
    <w:bookmarkStart w:name="z390" w:id="42"/>
    <w:p>
      <w:pPr>
        <w:spacing w:after="0"/>
        <w:ind w:left="0"/>
        <w:jc w:val="both"/>
      </w:pPr>
      <w:r>
        <w:rPr>
          <w:rFonts w:ascii="Times New Roman"/>
          <w:b w:val="false"/>
          <w:i w:val="false"/>
          <w:color w:val="000000"/>
          <w:sz w:val="28"/>
        </w:rPr>
        <w:t>
      6) амортизация – процесс постепенного переноса стоимости приобретенного актива на себестоимость продукции или на расходы, который происходит в течение срока полезного использования актива;</w:t>
      </w:r>
    </w:p>
    <w:bookmarkEnd w:id="42"/>
    <w:bookmarkStart w:name="z391" w:id="43"/>
    <w:p>
      <w:pPr>
        <w:spacing w:after="0"/>
        <w:ind w:left="0"/>
        <w:jc w:val="both"/>
      </w:pPr>
      <w:r>
        <w:rPr>
          <w:rFonts w:ascii="Times New Roman"/>
          <w:b w:val="false"/>
          <w:i w:val="false"/>
          <w:color w:val="000000"/>
          <w:sz w:val="28"/>
        </w:rPr>
        <w:t>
      7) незавершенное производство (строительство, полуфабрикаты, инструменты, приспособления собственной выработки) – продукция, не прошедшая всех стадий, предусмотренных технологическим процессом и находящаяся в процессе производства (детали и полуфабрикаты на всех стадиях производственного процесса, изготовленные, но не полностью укомплектованные);</w:t>
      </w:r>
    </w:p>
    <w:bookmarkEnd w:id="43"/>
    <w:bookmarkStart w:name="z392" w:id="44"/>
    <w:p>
      <w:pPr>
        <w:spacing w:after="0"/>
        <w:ind w:left="0"/>
        <w:jc w:val="both"/>
      </w:pPr>
      <w:r>
        <w:rPr>
          <w:rFonts w:ascii="Times New Roman"/>
          <w:b w:val="false"/>
          <w:i w:val="false"/>
          <w:color w:val="000000"/>
          <w:sz w:val="28"/>
        </w:rPr>
        <w:t>
      8) административные расходы – управленческие и хозяйственные расходы, не связанные с производственным процессом;</w:t>
      </w:r>
    </w:p>
    <w:bookmarkEnd w:id="44"/>
    <w:bookmarkStart w:name="z393" w:id="45"/>
    <w:p>
      <w:pPr>
        <w:spacing w:after="0"/>
        <w:ind w:left="0"/>
        <w:jc w:val="both"/>
      </w:pPr>
      <w:r>
        <w:rPr>
          <w:rFonts w:ascii="Times New Roman"/>
          <w:b w:val="false"/>
          <w:i w:val="false"/>
          <w:color w:val="000000"/>
          <w:sz w:val="28"/>
        </w:rPr>
        <w:t>
      9) первоначальная стоимость – стоимость фактически произведенных затрат по возведению или приобретению основных средств, включая уплаченные, невозмещаемые налоги и сборы, а также затраты по доставке, монтажу, установке, пуску в эксплуатацию и любые другие расходы, непосредственно связанные с приведением актива в рабочее состояние для его использования по назначению, а также стоимость основных средств по действующим рыночным ценам на определенную дату;</w:t>
      </w:r>
    </w:p>
    <w:bookmarkEnd w:id="45"/>
    <w:bookmarkStart w:name="z394" w:id="46"/>
    <w:p>
      <w:pPr>
        <w:spacing w:after="0"/>
        <w:ind w:left="0"/>
        <w:jc w:val="both"/>
      </w:pPr>
      <w:r>
        <w:rPr>
          <w:rFonts w:ascii="Times New Roman"/>
          <w:b w:val="false"/>
          <w:i w:val="false"/>
          <w:color w:val="000000"/>
          <w:sz w:val="28"/>
        </w:rPr>
        <w:t>
      10) валютная позиция – валовая позиция по активам и обязательствам, выраженным в иностранной валюте, пересчитанная в тенге с применением конечного курса обмена валют на отчетную дату;</w:t>
      </w:r>
    </w:p>
    <w:bookmarkEnd w:id="46"/>
    <w:bookmarkStart w:name="z395" w:id="47"/>
    <w:p>
      <w:pPr>
        <w:spacing w:after="0"/>
        <w:ind w:left="0"/>
        <w:jc w:val="both"/>
      </w:pPr>
      <w:r>
        <w:rPr>
          <w:rFonts w:ascii="Times New Roman"/>
          <w:b w:val="false"/>
          <w:i w:val="false"/>
          <w:color w:val="000000"/>
          <w:sz w:val="28"/>
        </w:rPr>
        <w:t>
      11) здание – построенный на постоянной основе объект, состоящий из несущих и ограждающих или совмещенных (несущих и ограждающих) конструкций, предназначенный для проживания, пребывания людей или животных, хранения предметов в зависимости от функционального назначения объекта;</w:t>
      </w:r>
    </w:p>
    <w:bookmarkEnd w:id="47"/>
    <w:bookmarkStart w:name="z396" w:id="48"/>
    <w:p>
      <w:pPr>
        <w:spacing w:after="0"/>
        <w:ind w:left="0"/>
        <w:jc w:val="both"/>
      </w:pPr>
      <w:r>
        <w:rPr>
          <w:rFonts w:ascii="Times New Roman"/>
          <w:b w:val="false"/>
          <w:i w:val="false"/>
          <w:color w:val="000000"/>
          <w:sz w:val="28"/>
        </w:rPr>
        <w:t>
      12) дебиторская задолженность – сумма долгов, причитающаяся предприятию от юридических или физических лиц по итогам хозяйственных взаимоотношений с ними;</w:t>
      </w:r>
    </w:p>
    <w:bookmarkEnd w:id="48"/>
    <w:bookmarkStart w:name="z397" w:id="49"/>
    <w:p>
      <w:pPr>
        <w:spacing w:after="0"/>
        <w:ind w:left="0"/>
        <w:jc w:val="both"/>
      </w:pPr>
      <w:r>
        <w:rPr>
          <w:rFonts w:ascii="Times New Roman"/>
          <w:b w:val="false"/>
          <w:i w:val="false"/>
          <w:color w:val="000000"/>
          <w:sz w:val="28"/>
        </w:rPr>
        <w:t>
      13) лица, выполняющие работы по гражданско – правовым договорам – лица, принятые по договору или контракту только на время выполнения определенных работ (разовых, специальных, хозяйственных, для выполнения конкретного объема работ), осуществляемых без подчинения внутреннему распорядку организации;</w:t>
      </w:r>
    </w:p>
    <w:bookmarkEnd w:id="49"/>
    <w:bookmarkStart w:name="z398" w:id="50"/>
    <w:p>
      <w:pPr>
        <w:spacing w:after="0"/>
        <w:ind w:left="0"/>
        <w:jc w:val="both"/>
      </w:pPr>
      <w:r>
        <w:rPr>
          <w:rFonts w:ascii="Times New Roman"/>
          <w:b w:val="false"/>
          <w:i w:val="false"/>
          <w:color w:val="000000"/>
          <w:sz w:val="28"/>
        </w:rPr>
        <w:t>
      14) сооружения – инженерно-строительный объект (кроме здания), назначением которого является создание условий, необходимых для осуществления процесса производства путем выполнения тех или иных технических функций, не связанных с изменением предмета труда, или для осуществления различных непроизводственных функций;</w:t>
      </w:r>
    </w:p>
    <w:bookmarkEnd w:id="50"/>
    <w:bookmarkStart w:name="z399" w:id="51"/>
    <w:p>
      <w:pPr>
        <w:spacing w:after="0"/>
        <w:ind w:left="0"/>
        <w:jc w:val="both"/>
      </w:pPr>
      <w:r>
        <w:rPr>
          <w:rFonts w:ascii="Times New Roman"/>
          <w:b w:val="false"/>
          <w:i w:val="false"/>
          <w:color w:val="000000"/>
          <w:sz w:val="28"/>
        </w:rPr>
        <w:t>
      15) движение денежных средств от инвестиционной деятельности – денежные потоки от приобретения и продажи внеоборотных активов и других инвестиций, не относящихся к денежным эквивалентам;</w:t>
      </w:r>
    </w:p>
    <w:bookmarkEnd w:id="51"/>
    <w:bookmarkStart w:name="z400" w:id="52"/>
    <w:p>
      <w:pPr>
        <w:spacing w:after="0"/>
        <w:ind w:left="0"/>
        <w:jc w:val="both"/>
      </w:pPr>
      <w:r>
        <w:rPr>
          <w:rFonts w:ascii="Times New Roman"/>
          <w:b w:val="false"/>
          <w:i w:val="false"/>
          <w:color w:val="000000"/>
          <w:sz w:val="28"/>
        </w:rPr>
        <w:t>
      16) денежные пособия работникам за счет средств предприятия – компенсации, выплачиваемые в результате ликвидации организации, сокращения численности или штата работников, материальная помощь, оказываемая работнику в разовом порядке (свадьба, рождение ребенка), социальные пособия по временной нетрудоспособности (общие заболевания, беременность и роды, усыновление или удочерение), выплаты работнику в возмещении вреда, причиненного увечьем или иным повреждением здоровья по вине работодателя (при отсутствии страхового возмещения);</w:t>
      </w:r>
    </w:p>
    <w:bookmarkEnd w:id="52"/>
    <w:bookmarkStart w:name="z401" w:id="53"/>
    <w:p>
      <w:pPr>
        <w:spacing w:after="0"/>
        <w:ind w:left="0"/>
        <w:jc w:val="both"/>
      </w:pPr>
      <w:r>
        <w:rPr>
          <w:rFonts w:ascii="Times New Roman"/>
          <w:b w:val="false"/>
          <w:i w:val="false"/>
          <w:color w:val="000000"/>
          <w:sz w:val="28"/>
        </w:rPr>
        <w:t>
      17) основной вид деятельности предприятия – вид деятельности, добавленная стоимость которого превышает добавленную стоимость любого другого вида деятельности, осуществляемого субъектом;</w:t>
      </w:r>
    </w:p>
    <w:bookmarkEnd w:id="53"/>
    <w:bookmarkStart w:name="z402" w:id="54"/>
    <w:p>
      <w:pPr>
        <w:spacing w:after="0"/>
        <w:ind w:left="0"/>
        <w:jc w:val="both"/>
      </w:pPr>
      <w:r>
        <w:rPr>
          <w:rFonts w:ascii="Times New Roman"/>
          <w:b w:val="false"/>
          <w:i w:val="false"/>
          <w:color w:val="000000"/>
          <w:sz w:val="28"/>
        </w:rPr>
        <w:t>
      18) расходы по корпоративному подоходному налогу – расходы по уплате налога на прибыль, подлежащий уплате в бюджет (возврату из бюджета) в отношении налогооблагаемого дохода (налогового убытка) в соответствии с налоговым законодательством Республики Казахстан;</w:t>
      </w:r>
    </w:p>
    <w:bookmarkEnd w:id="54"/>
    <w:bookmarkStart w:name="z403" w:id="55"/>
    <w:p>
      <w:pPr>
        <w:spacing w:after="0"/>
        <w:ind w:left="0"/>
        <w:jc w:val="both"/>
      </w:pPr>
      <w:r>
        <w:rPr>
          <w:rFonts w:ascii="Times New Roman"/>
          <w:b w:val="false"/>
          <w:i w:val="false"/>
          <w:color w:val="000000"/>
          <w:sz w:val="28"/>
        </w:rPr>
        <w:t>
      19) расходы на финансирование – расходы по вознаграждениям, на выплату процентов по финансовой аренде, расходы от изменения справедливой стоимости финансовых инструментов и прочие расходы на финансирование;</w:t>
      </w:r>
    </w:p>
    <w:bookmarkEnd w:id="55"/>
    <w:bookmarkStart w:name="z404" w:id="56"/>
    <w:p>
      <w:pPr>
        <w:spacing w:after="0"/>
        <w:ind w:left="0"/>
        <w:jc w:val="both"/>
      </w:pPr>
      <w:r>
        <w:rPr>
          <w:rFonts w:ascii="Times New Roman"/>
          <w:b w:val="false"/>
          <w:i w:val="false"/>
          <w:color w:val="000000"/>
          <w:sz w:val="28"/>
        </w:rPr>
        <w:t>
      20) доходы от финансирования – доходы по вознаграждениям, дивидендам, от финансовой аренды, от операций с инвестициями в недвижимость, от изменения справедливой стоимости финансовых инструментов и прочие доходы от финансирования;</w:t>
      </w:r>
    </w:p>
    <w:bookmarkEnd w:id="56"/>
    <w:bookmarkStart w:name="z405" w:id="57"/>
    <w:p>
      <w:pPr>
        <w:spacing w:after="0"/>
        <w:ind w:left="0"/>
        <w:jc w:val="both"/>
      </w:pPr>
      <w:r>
        <w:rPr>
          <w:rFonts w:ascii="Times New Roman"/>
          <w:b w:val="false"/>
          <w:i w:val="false"/>
          <w:color w:val="000000"/>
          <w:sz w:val="28"/>
        </w:rPr>
        <w:t>
      21) движение денежных средств от финансовой деятельности – получение и расходование денежных средств от операций по привлечению денег от инвесторов и кредиторов, то есть операций, связанных с заемными средствами и собственным капиталом;</w:t>
      </w:r>
    </w:p>
    <w:bookmarkEnd w:id="57"/>
    <w:bookmarkStart w:name="z406" w:id="58"/>
    <w:p>
      <w:pPr>
        <w:spacing w:after="0"/>
        <w:ind w:left="0"/>
        <w:jc w:val="both"/>
      </w:pPr>
      <w:r>
        <w:rPr>
          <w:rFonts w:ascii="Times New Roman"/>
          <w:b w:val="false"/>
          <w:i w:val="false"/>
          <w:color w:val="000000"/>
          <w:sz w:val="28"/>
        </w:rPr>
        <w:t>
      22) запасы – краткосрочные активы предприятия, предназначенные для использования в производственном процессе, при предоставлении услуг или для продажи;</w:t>
      </w:r>
    </w:p>
    <w:bookmarkEnd w:id="58"/>
    <w:bookmarkStart w:name="z407" w:id="59"/>
    <w:p>
      <w:pPr>
        <w:spacing w:after="0"/>
        <w:ind w:left="0"/>
        <w:jc w:val="both"/>
      </w:pPr>
      <w:r>
        <w:rPr>
          <w:rFonts w:ascii="Times New Roman"/>
          <w:b w:val="false"/>
          <w:i w:val="false"/>
          <w:color w:val="000000"/>
          <w:sz w:val="28"/>
        </w:rPr>
        <w:t>
      23)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bookmarkEnd w:id="59"/>
    <w:bookmarkStart w:name="z408" w:id="60"/>
    <w:p>
      <w:pPr>
        <w:spacing w:after="0"/>
        <w:ind w:left="0"/>
        <w:jc w:val="both"/>
      </w:pPr>
      <w:r>
        <w:rPr>
          <w:rFonts w:ascii="Times New Roman"/>
          <w:b w:val="false"/>
          <w:i w:val="false"/>
          <w:color w:val="000000"/>
          <w:sz w:val="28"/>
        </w:rPr>
        <w:t>
      24) вторичный вид деятельности – вид деятельности, помимо основного, который осуществляется с целью производства продуктов для третьих лиц;</w:t>
      </w:r>
    </w:p>
    <w:bookmarkEnd w:id="60"/>
    <w:bookmarkStart w:name="z409" w:id="61"/>
    <w:p>
      <w:pPr>
        <w:spacing w:after="0"/>
        <w:ind w:left="0"/>
        <w:jc w:val="both"/>
      </w:pPr>
      <w:r>
        <w:rPr>
          <w:rFonts w:ascii="Times New Roman"/>
          <w:b w:val="false"/>
          <w:i w:val="false"/>
          <w:color w:val="000000"/>
          <w:sz w:val="28"/>
        </w:rPr>
        <w:t>
      25) фонд заработной платы работников – начисленные суммарные денежные средства организации для оплаты труда работников в денежной и натуральной форме (должностные оклады (тарифные ставки), доплаты, надбавки, премии и иные выплаты стимулирующего и компенсирующего характера), с учетом налогов и других удержаний (подоходный налог, обязательные пенсионные взносы) независимо от источника их финансирования и срока фактических выплат;</w:t>
      </w:r>
    </w:p>
    <w:bookmarkEnd w:id="61"/>
    <w:bookmarkStart w:name="z410" w:id="62"/>
    <w:p>
      <w:pPr>
        <w:spacing w:after="0"/>
        <w:ind w:left="0"/>
        <w:jc w:val="both"/>
      </w:pPr>
      <w:r>
        <w:rPr>
          <w:rFonts w:ascii="Times New Roman"/>
          <w:b w:val="false"/>
          <w:i w:val="false"/>
          <w:color w:val="000000"/>
          <w:sz w:val="28"/>
        </w:rPr>
        <w:t>
      26) фактическая численность работников (принимаемая для исчисления средней заработной платы) – численность работников списочного состава за вычетом отдельных категорий работников, имеющих формальное прикрепление к работе;</w:t>
      </w:r>
    </w:p>
    <w:bookmarkEnd w:id="62"/>
    <w:bookmarkStart w:name="z411" w:id="63"/>
    <w:p>
      <w:pPr>
        <w:spacing w:after="0"/>
        <w:ind w:left="0"/>
        <w:jc w:val="both"/>
      </w:pPr>
      <w:r>
        <w:rPr>
          <w:rFonts w:ascii="Times New Roman"/>
          <w:b w:val="false"/>
          <w:i w:val="false"/>
          <w:color w:val="000000"/>
          <w:sz w:val="28"/>
        </w:rPr>
        <w:t>
      27) списочная численность работников – численность лиц, принятых по трудовому договору, независимо от срока его заключения, кроме лиц, выполняющих работы по договорам гражданско-правового характера, а также принятых на работу по совместительству;</w:t>
      </w:r>
    </w:p>
    <w:bookmarkEnd w:id="63"/>
    <w:bookmarkStart w:name="z412" w:id="64"/>
    <w:p>
      <w:pPr>
        <w:spacing w:after="0"/>
        <w:ind w:left="0"/>
        <w:jc w:val="both"/>
      </w:pPr>
      <w:r>
        <w:rPr>
          <w:rFonts w:ascii="Times New Roman"/>
          <w:b w:val="false"/>
          <w:i w:val="false"/>
          <w:color w:val="000000"/>
          <w:sz w:val="28"/>
        </w:rPr>
        <w:t>
      28) нематериальный актив – идентифицируемый неденежный актив, не имеющий физической формы, удерживаемый для использования в производстве или поставке товаров или услуг, в целях сдачи в аренду другим сторонам или в административных целях;</w:t>
      </w:r>
    </w:p>
    <w:bookmarkEnd w:id="64"/>
    <w:bookmarkStart w:name="z413" w:id="65"/>
    <w:p>
      <w:pPr>
        <w:spacing w:after="0"/>
        <w:ind w:left="0"/>
        <w:jc w:val="both"/>
      </w:pPr>
      <w:r>
        <w:rPr>
          <w:rFonts w:ascii="Times New Roman"/>
          <w:b w:val="false"/>
          <w:i w:val="false"/>
          <w:color w:val="000000"/>
          <w:sz w:val="28"/>
        </w:rPr>
        <w:t>
      29) материальные затраты – стоимость материальных ресурсов, сформированная исходя из цены их приобретения (без учета НДС, акцизов), включая наценки (надбавки), комиссионные вознаграждения, уплаченные снабженческим, посредническим,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 и физических лиц, не являющихся персоналом предприятия;</w:t>
      </w:r>
    </w:p>
    <w:bookmarkEnd w:id="65"/>
    <w:bookmarkStart w:name="z414" w:id="66"/>
    <w:p>
      <w:pPr>
        <w:spacing w:after="0"/>
        <w:ind w:left="0"/>
        <w:jc w:val="both"/>
      </w:pPr>
      <w:r>
        <w:rPr>
          <w:rFonts w:ascii="Times New Roman"/>
          <w:b w:val="false"/>
          <w:i w:val="false"/>
          <w:color w:val="000000"/>
          <w:sz w:val="28"/>
        </w:rPr>
        <w:t>
      30) машины и оборудования – устройства, преобразующие энергию, материалы и информацию;</w:t>
      </w:r>
    </w:p>
    <w:bookmarkEnd w:id="66"/>
    <w:bookmarkStart w:name="z415" w:id="67"/>
    <w:p>
      <w:pPr>
        <w:spacing w:after="0"/>
        <w:ind w:left="0"/>
        <w:jc w:val="both"/>
      </w:pPr>
      <w:r>
        <w:rPr>
          <w:rFonts w:ascii="Times New Roman"/>
          <w:b w:val="false"/>
          <w:i w:val="false"/>
          <w:color w:val="000000"/>
          <w:sz w:val="28"/>
        </w:rPr>
        <w:t>
      31) обязательство – существующая обязанность индивидуального предпринимателя или организации, возникающая из прошлых событий, урегулирование которой приведет к выбытию ресурсов, содержащих экономические выгоды;</w:t>
      </w:r>
    </w:p>
    <w:bookmarkEnd w:id="67"/>
    <w:bookmarkStart w:name="z416" w:id="68"/>
    <w:p>
      <w:pPr>
        <w:spacing w:after="0"/>
        <w:ind w:left="0"/>
        <w:jc w:val="both"/>
      </w:pPr>
      <w:r>
        <w:rPr>
          <w:rFonts w:ascii="Times New Roman"/>
          <w:b w:val="false"/>
          <w:i w:val="false"/>
          <w:color w:val="000000"/>
          <w:sz w:val="28"/>
        </w:rPr>
        <w:t>
      32) основные средства – материальные активы, которые удерживаются субъектом для использования в производстве или поставке товаров (работ, услуг), для сдачи в аренду другим лицам, прироста стоимости или для административных целей; предполагается использовать в течение более чем одного периода;</w:t>
      </w:r>
    </w:p>
    <w:bookmarkEnd w:id="68"/>
    <w:bookmarkStart w:name="z417" w:id="69"/>
    <w:p>
      <w:pPr>
        <w:spacing w:after="0"/>
        <w:ind w:left="0"/>
        <w:jc w:val="both"/>
      </w:pPr>
      <w:r>
        <w:rPr>
          <w:rFonts w:ascii="Times New Roman"/>
          <w:b w:val="false"/>
          <w:i w:val="false"/>
          <w:color w:val="000000"/>
          <w:sz w:val="28"/>
        </w:rPr>
        <w:t>
      33) топливо – стоимость всех видов топлива, как приобретенного со стороны, так и выработанного самим предприятием, расходуемого на технологические цели, выработку всех видов энергии, отопление зданий, транспортные работы по обслуживанию производства, выполненные транспортом предприятия;</w:t>
      </w:r>
    </w:p>
    <w:bookmarkEnd w:id="69"/>
    <w:bookmarkStart w:name="z418" w:id="70"/>
    <w:p>
      <w:pPr>
        <w:spacing w:after="0"/>
        <w:ind w:left="0"/>
        <w:jc w:val="both"/>
      </w:pPr>
      <w:r>
        <w:rPr>
          <w:rFonts w:ascii="Times New Roman"/>
          <w:b w:val="false"/>
          <w:i w:val="false"/>
          <w:color w:val="000000"/>
          <w:sz w:val="28"/>
        </w:rPr>
        <w:t>
      34) движение денежных средств от операционной деятельности – денежные средства от следующих операций, которые сформировали чистую прибыль за счет операционной деятельности;</w:t>
      </w:r>
    </w:p>
    <w:bookmarkEnd w:id="70"/>
    <w:bookmarkStart w:name="z419" w:id="71"/>
    <w:p>
      <w:pPr>
        <w:spacing w:after="0"/>
        <w:ind w:left="0"/>
        <w:jc w:val="both"/>
      </w:pPr>
      <w:r>
        <w:rPr>
          <w:rFonts w:ascii="Times New Roman"/>
          <w:b w:val="false"/>
          <w:i w:val="false"/>
          <w:color w:val="000000"/>
          <w:sz w:val="28"/>
        </w:rPr>
        <w:t>
      35) использовано продукции на собственные нужды (внутризаводской оборот) – это выработанные предприятием готовые изделия и полуфабрикаты в натуральном и стоимостном выражениях, которые используются предприятием на собственные промышленно-производственные нужды (кроме продукции, зачисленной в состав основных средств данного предприятия);</w:t>
      </w:r>
    </w:p>
    <w:bookmarkEnd w:id="71"/>
    <w:bookmarkStart w:name="z420" w:id="72"/>
    <w:p>
      <w:pPr>
        <w:spacing w:after="0"/>
        <w:ind w:left="0"/>
        <w:jc w:val="both"/>
      </w:pPr>
      <w:r>
        <w:rPr>
          <w:rFonts w:ascii="Times New Roman"/>
          <w:b w:val="false"/>
          <w:i w:val="false"/>
          <w:color w:val="000000"/>
          <w:sz w:val="28"/>
        </w:rPr>
        <w:t>
      36) объем произведенной продукции, выполненных работ и оказанных услуг – стоимость всей выпущенной продукции, выполненных работ и оказанных услуг в ценах производителя;</w:t>
      </w:r>
    </w:p>
    <w:bookmarkEnd w:id="72"/>
    <w:bookmarkStart w:name="z421" w:id="73"/>
    <w:p>
      <w:pPr>
        <w:spacing w:after="0"/>
        <w:ind w:left="0"/>
        <w:jc w:val="both"/>
      </w:pPr>
      <w:r>
        <w:rPr>
          <w:rFonts w:ascii="Times New Roman"/>
          <w:b w:val="false"/>
          <w:i w:val="false"/>
          <w:color w:val="000000"/>
          <w:sz w:val="28"/>
        </w:rPr>
        <w:t>
      37) цена производителя – цена единицы реализуемой продукции в момент ее выхода из ворот предприятия без учета налога на добавленную стоимость, акцизов, прочих косвенных налогов, торговой, сбытовой наценки и транспортных расходов, связанных с движением продукции от производителя к покупателю;</w:t>
      </w:r>
    </w:p>
    <w:bookmarkEnd w:id="73"/>
    <w:bookmarkStart w:name="z422" w:id="74"/>
    <w:p>
      <w:pPr>
        <w:spacing w:after="0"/>
        <w:ind w:left="0"/>
        <w:jc w:val="both"/>
      </w:pPr>
      <w:r>
        <w:rPr>
          <w:rFonts w:ascii="Times New Roman"/>
          <w:b w:val="false"/>
          <w:i w:val="false"/>
          <w:color w:val="000000"/>
          <w:sz w:val="28"/>
        </w:rPr>
        <w:t>
      38) производственные расходы – затраты, формирующие себестоимость произведенной продукции и оказанных услуг основного и вторичного видов деятельности;</w:t>
      </w:r>
    </w:p>
    <w:bookmarkEnd w:id="74"/>
    <w:bookmarkStart w:name="z423" w:id="75"/>
    <w:p>
      <w:pPr>
        <w:spacing w:after="0"/>
        <w:ind w:left="0"/>
        <w:jc w:val="both"/>
      </w:pPr>
      <w:r>
        <w:rPr>
          <w:rFonts w:ascii="Times New Roman"/>
          <w:b w:val="false"/>
          <w:i w:val="false"/>
          <w:color w:val="000000"/>
          <w:sz w:val="28"/>
        </w:rPr>
        <w:t>
      39) непроизводственные расходы – расходы периода, которые включают расходы по реализации продукции и оказанию услуг, административные расходы, расходы на финансирование и прочие расходы;</w:t>
      </w:r>
    </w:p>
    <w:bookmarkEnd w:id="75"/>
    <w:bookmarkStart w:name="z424" w:id="76"/>
    <w:p>
      <w:pPr>
        <w:spacing w:after="0"/>
        <w:ind w:left="0"/>
        <w:jc w:val="both"/>
      </w:pPr>
      <w:r>
        <w:rPr>
          <w:rFonts w:ascii="Times New Roman"/>
          <w:b w:val="false"/>
          <w:i w:val="false"/>
          <w:color w:val="000000"/>
          <w:sz w:val="28"/>
        </w:rPr>
        <w:t>
      40) себестоимость реализованной продукции и оказанных услуг – это расходы, связанные с производством продукции, которая была реализована в течение отчетного периода, включая издержки производства и заработную плату работников;</w:t>
      </w:r>
    </w:p>
    <w:bookmarkEnd w:id="76"/>
    <w:bookmarkStart w:name="z425" w:id="77"/>
    <w:p>
      <w:pPr>
        <w:spacing w:after="0"/>
        <w:ind w:left="0"/>
        <w:jc w:val="both"/>
      </w:pPr>
      <w:r>
        <w:rPr>
          <w:rFonts w:ascii="Times New Roman"/>
          <w:b w:val="false"/>
          <w:i w:val="false"/>
          <w:color w:val="000000"/>
          <w:sz w:val="28"/>
        </w:rPr>
        <w:t>
      41) доход от реализации продукции и оказания услуг – сумма полученного и подлежащего к получению дохода за минусом налога на добавленную стоимость, акцизов, а также стоимости возвращенных товаров, скидки с продаж и скидки с цены, представленных покупателю;</w:t>
      </w:r>
    </w:p>
    <w:bookmarkEnd w:id="77"/>
    <w:bookmarkStart w:name="z426" w:id="78"/>
    <w:p>
      <w:pPr>
        <w:spacing w:after="0"/>
        <w:ind w:left="0"/>
        <w:jc w:val="both"/>
      </w:pPr>
      <w:r>
        <w:rPr>
          <w:rFonts w:ascii="Times New Roman"/>
          <w:b w:val="false"/>
          <w:i w:val="false"/>
          <w:color w:val="000000"/>
          <w:sz w:val="28"/>
        </w:rPr>
        <w:t>
      42) прочие доходы – доходы от выбытия активов, от безвозмездно полученных активов, от государственных субсидий, от восстановления убытка от обесценения, от курсовой разницы, от операционной аренды, от изменения справедливой стоимости биологических активов и прочие;</w:t>
      </w:r>
    </w:p>
    <w:bookmarkEnd w:id="78"/>
    <w:bookmarkStart w:name="z427" w:id="79"/>
    <w:p>
      <w:pPr>
        <w:spacing w:after="0"/>
        <w:ind w:left="0"/>
        <w:jc w:val="both"/>
      </w:pPr>
      <w:r>
        <w:rPr>
          <w:rFonts w:ascii="Times New Roman"/>
          <w:b w:val="false"/>
          <w:i w:val="false"/>
          <w:color w:val="000000"/>
          <w:sz w:val="28"/>
        </w:rPr>
        <w:t>
      43) прочие расходы – прочие непроизводственные расходы, которые возникают независимо от процесса обычной деятельности: выбытие и обесценение активов, курсовая разница, создание резерва и списание безнадежных требований, расходы по операционной аренде, расходы от изменения справедливой стоимости биологических активов и другие;</w:t>
      </w:r>
    </w:p>
    <w:bookmarkEnd w:id="79"/>
    <w:bookmarkStart w:name="z428" w:id="80"/>
    <w:p>
      <w:pPr>
        <w:spacing w:after="0"/>
        <w:ind w:left="0"/>
        <w:jc w:val="both"/>
      </w:pPr>
      <w:r>
        <w:rPr>
          <w:rFonts w:ascii="Times New Roman"/>
          <w:b w:val="false"/>
          <w:i w:val="false"/>
          <w:color w:val="000000"/>
          <w:sz w:val="28"/>
        </w:rPr>
        <w:t>
      44) сырье и материалы, покупные полуфабрикаты и комплектующие изделия – стоимость всех материалов, используемых в процессе изготовления продукции и оказания услуг, с учетом транспортно-заготовительных расходов;</w:t>
      </w:r>
    </w:p>
    <w:bookmarkEnd w:id="80"/>
    <w:bookmarkStart w:name="z429" w:id="81"/>
    <w:p>
      <w:pPr>
        <w:spacing w:after="0"/>
        <w:ind w:left="0"/>
        <w:jc w:val="both"/>
      </w:pPr>
      <w:r>
        <w:rPr>
          <w:rFonts w:ascii="Times New Roman"/>
          <w:b w:val="false"/>
          <w:i w:val="false"/>
          <w:color w:val="000000"/>
          <w:sz w:val="28"/>
        </w:rPr>
        <w:t>
      45) расходы – уменьшение экономических выгод в течение отчетного периода в форме оттока или уменьшения активов или возникновения обязательств, которые приводят к уменьшению капитала, отличному от уменьшения, связанного с распределением лицам, участвующим в капитале;</w:t>
      </w:r>
    </w:p>
    <w:bookmarkEnd w:id="81"/>
    <w:bookmarkStart w:name="z430" w:id="82"/>
    <w:p>
      <w:pPr>
        <w:spacing w:after="0"/>
        <w:ind w:left="0"/>
        <w:jc w:val="both"/>
      </w:pPr>
      <w:r>
        <w:rPr>
          <w:rFonts w:ascii="Times New Roman"/>
          <w:b w:val="false"/>
          <w:i w:val="false"/>
          <w:color w:val="000000"/>
          <w:sz w:val="28"/>
        </w:rPr>
        <w:t>
      46) энергия – стоимость всех видов покупной энергии, расходуемой на технологические, энергетические, двигательные и другие производственные нужды субъекта.</w:t>
      </w:r>
    </w:p>
    <w:bookmarkEnd w:id="82"/>
    <w:bookmarkStart w:name="z431" w:id="83"/>
    <w:p>
      <w:pPr>
        <w:spacing w:after="0"/>
        <w:ind w:left="0"/>
        <w:jc w:val="both"/>
      </w:pPr>
      <w:r>
        <w:rPr>
          <w:rFonts w:ascii="Times New Roman"/>
          <w:b w:val="false"/>
          <w:i w:val="false"/>
          <w:color w:val="000000"/>
          <w:sz w:val="28"/>
        </w:rPr>
        <w:t>
      3. В разделах 2 и 2.1 под объемом произведенной продукции, выполненных работ и оказанных услуг указывается стоимость объема реализованной продукции и оказанных услуг (без учета стоимости товаров, купленных для перепродажи, налога на добавленную стоимость, акцизов), продукции и оказанных услуг, использованных внутри предприятия, изменений запасов готовой продукции, находящихся на складах и предназначенных для продажи и прироста (уменьшения) остатка незавершенного производства и строительства.</w:t>
      </w:r>
    </w:p>
    <w:bookmarkEnd w:id="83"/>
    <w:bookmarkStart w:name="z432" w:id="84"/>
    <w:p>
      <w:pPr>
        <w:spacing w:after="0"/>
        <w:ind w:left="0"/>
        <w:jc w:val="both"/>
      </w:pPr>
      <w:r>
        <w:rPr>
          <w:rFonts w:ascii="Times New Roman"/>
          <w:b w:val="false"/>
          <w:i w:val="false"/>
          <w:color w:val="000000"/>
          <w:sz w:val="28"/>
        </w:rPr>
        <w:t>
      Для промышленных предприятий объем произведенной продукции, выполненных работ и оказанных услуг приводится с учетом стоимости продукции, произведенной из давальческого сырья, и стоимости внутризаводского оборота.</w:t>
      </w:r>
    </w:p>
    <w:bookmarkEnd w:id="84"/>
    <w:bookmarkStart w:name="z433" w:id="85"/>
    <w:p>
      <w:pPr>
        <w:spacing w:after="0"/>
        <w:ind w:left="0"/>
        <w:jc w:val="both"/>
      </w:pPr>
      <w:r>
        <w:rPr>
          <w:rFonts w:ascii="Times New Roman"/>
          <w:b w:val="false"/>
          <w:i w:val="false"/>
          <w:color w:val="000000"/>
          <w:sz w:val="28"/>
        </w:rPr>
        <w:t>
      Для предприятий, занимающихся торговой деятельностью, объемом произведенной продукции, выполненных работ и оказанных услуг является разница между доходом от реализации товаров и расходами на приобретение товаров. В случае реализации товаров по цене, равной или ниже стоимости приобретенных товаров, объем произведенной продукции и оказанных услуг по торговой деятельности будет равен величине издержек обращения.</w:t>
      </w:r>
    </w:p>
    <w:bookmarkEnd w:id="85"/>
    <w:bookmarkStart w:name="z434" w:id="86"/>
    <w:p>
      <w:pPr>
        <w:spacing w:after="0"/>
        <w:ind w:left="0"/>
        <w:jc w:val="both"/>
      </w:pPr>
      <w:r>
        <w:rPr>
          <w:rFonts w:ascii="Times New Roman"/>
          <w:b w:val="false"/>
          <w:i w:val="false"/>
          <w:color w:val="000000"/>
          <w:sz w:val="28"/>
        </w:rPr>
        <w:t>
      Для обменных пунктов объемом произведенной продукции, выполненных работ и оказанных услуг является разница между стоимостью продажи и покупки валюты.</w:t>
      </w:r>
    </w:p>
    <w:bookmarkEnd w:id="86"/>
    <w:bookmarkStart w:name="z435" w:id="87"/>
    <w:p>
      <w:pPr>
        <w:spacing w:after="0"/>
        <w:ind w:left="0"/>
        <w:jc w:val="both"/>
      </w:pPr>
      <w:r>
        <w:rPr>
          <w:rFonts w:ascii="Times New Roman"/>
          <w:b w:val="false"/>
          <w:i w:val="false"/>
          <w:color w:val="000000"/>
          <w:sz w:val="28"/>
        </w:rPr>
        <w:t>
      Для предприятий, занимающихся сдачей в аренду площадей и оборудования, объемом произведенной продукции, выполненных работ и оказанных услуг является выручка, полученная за предоставление во временное пользование своих активов по договору аренды.</w:t>
      </w:r>
    </w:p>
    <w:bookmarkEnd w:id="87"/>
    <w:bookmarkStart w:name="z436" w:id="88"/>
    <w:p>
      <w:pPr>
        <w:spacing w:after="0"/>
        <w:ind w:left="0"/>
        <w:jc w:val="both"/>
      </w:pPr>
      <w:r>
        <w:rPr>
          <w:rFonts w:ascii="Times New Roman"/>
          <w:b w:val="false"/>
          <w:i w:val="false"/>
          <w:color w:val="000000"/>
          <w:sz w:val="28"/>
        </w:rPr>
        <w:t>
      Для предприятий общественного питания, ресторанов объем произведенной продукции, выполненных работ и оказанных услуг приравнивается к его товарообороту, включая поставку готовой пищи. При этом проданные напитки и продукты являются материальными затратами и включаются в объем произведенной продукции.</w:t>
      </w:r>
    </w:p>
    <w:bookmarkEnd w:id="88"/>
    <w:bookmarkStart w:name="z437" w:id="89"/>
    <w:p>
      <w:pPr>
        <w:spacing w:after="0"/>
        <w:ind w:left="0"/>
        <w:jc w:val="both"/>
      </w:pPr>
      <w:r>
        <w:rPr>
          <w:rFonts w:ascii="Times New Roman"/>
          <w:b w:val="false"/>
          <w:i w:val="false"/>
          <w:color w:val="000000"/>
          <w:sz w:val="28"/>
        </w:rPr>
        <w:t>
      Для гостиниц объемом произведенной продукции, выполненных работ и оказанных услуг является доход от предоставления гостиничных услуг, включая услуги ресторанов.</w:t>
      </w:r>
    </w:p>
    <w:bookmarkEnd w:id="89"/>
    <w:bookmarkStart w:name="z438" w:id="90"/>
    <w:p>
      <w:pPr>
        <w:spacing w:after="0"/>
        <w:ind w:left="0"/>
        <w:jc w:val="both"/>
      </w:pPr>
      <w:r>
        <w:rPr>
          <w:rFonts w:ascii="Times New Roman"/>
          <w:b w:val="false"/>
          <w:i w:val="false"/>
          <w:color w:val="000000"/>
          <w:sz w:val="28"/>
        </w:rPr>
        <w:t>
      Объемом произведенной продукции, выполненных работ и оказанных услуг финансового посредничества (микрокредитные организации, кредитные товарищества, ломбарды, другие) является стоимость услуг, определяющаяся косвенным путем как разница между доходами от собственности, полученными финансовыми посредниками (за исключением чистого дохода, полученного от инвестирования их собственных средств), и процентами, выплаченными их кредиторам.</w:t>
      </w:r>
    </w:p>
    <w:bookmarkEnd w:id="90"/>
    <w:bookmarkStart w:name="z439" w:id="91"/>
    <w:p>
      <w:pPr>
        <w:spacing w:after="0"/>
        <w:ind w:left="0"/>
        <w:jc w:val="both"/>
      </w:pPr>
      <w:r>
        <w:rPr>
          <w:rFonts w:ascii="Times New Roman"/>
          <w:b w:val="false"/>
          <w:i w:val="false"/>
          <w:color w:val="000000"/>
          <w:sz w:val="28"/>
        </w:rPr>
        <w:t>
      При заполнении показателей в столбце В раздела 2.1 указывается 5-значный код вида деятельности в соответствии с общим классификатором видов экономической деятельности.</w:t>
      </w:r>
    </w:p>
    <w:bookmarkEnd w:id="91"/>
    <w:bookmarkStart w:name="z440" w:id="92"/>
    <w:p>
      <w:pPr>
        <w:spacing w:after="0"/>
        <w:ind w:left="0"/>
        <w:jc w:val="both"/>
      </w:pPr>
      <w:r>
        <w:rPr>
          <w:rFonts w:ascii="Times New Roman"/>
          <w:b w:val="false"/>
          <w:i w:val="false"/>
          <w:color w:val="000000"/>
          <w:sz w:val="28"/>
        </w:rPr>
        <w:t>
      В статистических формах не используется понятие "сторно", поэтому при возникновении таких ситуаций сторнировочная запись выражается как увеличение (уменьшение) дебетовых или кредитовых оборотов конкретных счетов.</w:t>
      </w:r>
    </w:p>
    <w:bookmarkEnd w:id="92"/>
    <w:bookmarkStart w:name="z441" w:id="93"/>
    <w:p>
      <w:pPr>
        <w:spacing w:after="0"/>
        <w:ind w:left="0"/>
        <w:jc w:val="both"/>
      </w:pPr>
      <w:r>
        <w:rPr>
          <w:rFonts w:ascii="Times New Roman"/>
          <w:b w:val="false"/>
          <w:i w:val="false"/>
          <w:color w:val="000000"/>
          <w:sz w:val="28"/>
        </w:rPr>
        <w:t>
      4. В строке 3 раздела 4 под валовой прибылью понимается разница дохода от реализации продукции и оказания услуг и себестоимости реализованной продукции и оказанных услуг.</w:t>
      </w:r>
    </w:p>
    <w:bookmarkEnd w:id="93"/>
    <w:bookmarkStart w:name="z442" w:id="94"/>
    <w:p>
      <w:pPr>
        <w:spacing w:after="0"/>
        <w:ind w:left="0"/>
        <w:jc w:val="both"/>
      </w:pPr>
      <w:r>
        <w:rPr>
          <w:rFonts w:ascii="Times New Roman"/>
          <w:b w:val="false"/>
          <w:i w:val="false"/>
          <w:color w:val="000000"/>
          <w:sz w:val="28"/>
        </w:rPr>
        <w:t>
      В строке 10 под прибылью (убытком) до налогообложения понимается разница между суммой валовой прибыли, доходов от финансирования, прочих доходов и суммой расходов по реализации продукции и оказанию услуг, расходов на финансирование, административных и прочих расходов.</w:t>
      </w:r>
    </w:p>
    <w:bookmarkEnd w:id="94"/>
    <w:bookmarkStart w:name="z443" w:id="95"/>
    <w:p>
      <w:pPr>
        <w:spacing w:after="0"/>
        <w:ind w:left="0"/>
        <w:jc w:val="both"/>
      </w:pPr>
      <w:r>
        <w:rPr>
          <w:rFonts w:ascii="Times New Roman"/>
          <w:b w:val="false"/>
          <w:i w:val="false"/>
          <w:color w:val="000000"/>
          <w:sz w:val="28"/>
        </w:rPr>
        <w:t>
      В строке 12 под итоговой прибылью (убытком) понимается разница между прибылью (убытком) до налогообложения и расходами по корпоративному подоходному налогу.</w:t>
      </w:r>
    </w:p>
    <w:bookmarkEnd w:id="95"/>
    <w:bookmarkStart w:name="z444" w:id="96"/>
    <w:p>
      <w:pPr>
        <w:spacing w:after="0"/>
        <w:ind w:left="0"/>
        <w:jc w:val="both"/>
      </w:pPr>
      <w:r>
        <w:rPr>
          <w:rFonts w:ascii="Times New Roman"/>
          <w:b w:val="false"/>
          <w:i w:val="false"/>
          <w:color w:val="000000"/>
          <w:sz w:val="28"/>
        </w:rPr>
        <w:t>
      5. По строкам 7 и 8 раздела 1 указываются сведения по работникам списочного состава.</w:t>
      </w:r>
    </w:p>
    <w:bookmarkEnd w:id="96"/>
    <w:bookmarkStart w:name="z445" w:id="97"/>
    <w:p>
      <w:pPr>
        <w:spacing w:after="0"/>
        <w:ind w:left="0"/>
        <w:jc w:val="both"/>
      </w:pPr>
      <w:r>
        <w:rPr>
          <w:rFonts w:ascii="Times New Roman"/>
          <w:b w:val="false"/>
          <w:i w:val="false"/>
          <w:color w:val="000000"/>
          <w:sz w:val="28"/>
        </w:rPr>
        <w:t>
      6. При заполнении строки 9 раздела 1 учитываются работники, находившиеся на дистанционной работе исходя из фактической численности работников предприятия</w:t>
      </w:r>
    </w:p>
    <w:bookmarkEnd w:id="97"/>
    <w:bookmarkStart w:name="z446" w:id="98"/>
    <w:p>
      <w:pPr>
        <w:spacing w:after="0"/>
        <w:ind w:left="0"/>
        <w:jc w:val="both"/>
      </w:pPr>
      <w:r>
        <w:rPr>
          <w:rFonts w:ascii="Times New Roman"/>
          <w:b w:val="false"/>
          <w:i w:val="false"/>
          <w:color w:val="000000"/>
          <w:sz w:val="28"/>
        </w:rPr>
        <w:t>
      7. По строке 7 раздела 1.1 указываются данные по списочной численности работающих на "зеленых рабочих местах".</w:t>
      </w:r>
    </w:p>
    <w:bookmarkEnd w:id="98"/>
    <w:bookmarkStart w:name="z447" w:id="99"/>
    <w:p>
      <w:pPr>
        <w:spacing w:after="0"/>
        <w:ind w:left="0"/>
        <w:jc w:val="both"/>
      </w:pPr>
      <w:r>
        <w:rPr>
          <w:rFonts w:ascii="Times New Roman"/>
          <w:b w:val="false"/>
          <w:i w:val="false"/>
          <w:color w:val="000000"/>
          <w:sz w:val="28"/>
        </w:rPr>
        <w:t>
      К зеленым рабочим местам относятся рабочие места, способствующие сохранению и восстановлению окружающей среды.</w:t>
      </w:r>
    </w:p>
    <w:bookmarkEnd w:id="99"/>
    <w:bookmarkStart w:name="z448" w:id="100"/>
    <w:p>
      <w:pPr>
        <w:spacing w:after="0"/>
        <w:ind w:left="0"/>
        <w:jc w:val="both"/>
      </w:pPr>
      <w:r>
        <w:rPr>
          <w:rFonts w:ascii="Times New Roman"/>
          <w:b w:val="false"/>
          <w:i w:val="false"/>
          <w:color w:val="000000"/>
          <w:sz w:val="28"/>
        </w:rPr>
        <w:t>
      При определении зеленых рабочих мест необходимо руководствоваться следующими условиями:</w:t>
      </w:r>
    </w:p>
    <w:bookmarkEnd w:id="100"/>
    <w:bookmarkStart w:name="z449" w:id="101"/>
    <w:p>
      <w:pPr>
        <w:spacing w:after="0"/>
        <w:ind w:left="0"/>
        <w:jc w:val="both"/>
      </w:pPr>
      <w:r>
        <w:rPr>
          <w:rFonts w:ascii="Times New Roman"/>
          <w:b w:val="false"/>
          <w:i w:val="false"/>
          <w:color w:val="000000"/>
          <w:sz w:val="28"/>
        </w:rPr>
        <w:t>
      1) в случае, если предприятие производит экологические товары и услуги, то все рабочие места на предприятии оцениваются как зеленые рабочие места.</w:t>
      </w:r>
    </w:p>
    <w:bookmarkEnd w:id="101"/>
    <w:bookmarkStart w:name="z450" w:id="102"/>
    <w:p>
      <w:pPr>
        <w:spacing w:after="0"/>
        <w:ind w:left="0"/>
        <w:jc w:val="both"/>
      </w:pPr>
      <w:r>
        <w:rPr>
          <w:rFonts w:ascii="Times New Roman"/>
          <w:b w:val="false"/>
          <w:i w:val="false"/>
          <w:color w:val="000000"/>
          <w:sz w:val="28"/>
        </w:rPr>
        <w:t>
      К экологическим товарам и услугам относят товары и услуги, которые приносят пользу окружающей среде, уменьшают или устраняют нагрузку на окружающую среду или способствуют более эффективному использованию природных ресурсов.</w:t>
      </w:r>
    </w:p>
    <w:bookmarkEnd w:id="102"/>
    <w:bookmarkStart w:name="z451" w:id="103"/>
    <w:p>
      <w:pPr>
        <w:spacing w:after="0"/>
        <w:ind w:left="0"/>
        <w:jc w:val="both"/>
      </w:pPr>
      <w:r>
        <w:rPr>
          <w:rFonts w:ascii="Times New Roman"/>
          <w:b w:val="false"/>
          <w:i w:val="false"/>
          <w:color w:val="000000"/>
          <w:sz w:val="28"/>
        </w:rPr>
        <w:t>
      Экологические товары и услуги подразделяются на товары и услуги, связанные с:</w:t>
      </w:r>
    </w:p>
    <w:bookmarkEnd w:id="103"/>
    <w:bookmarkStart w:name="z452" w:id="104"/>
    <w:p>
      <w:pPr>
        <w:spacing w:after="0"/>
        <w:ind w:left="0"/>
        <w:jc w:val="both"/>
      </w:pPr>
      <w:r>
        <w:rPr>
          <w:rFonts w:ascii="Times New Roman"/>
          <w:b w:val="false"/>
          <w:i w:val="false"/>
          <w:color w:val="000000"/>
          <w:sz w:val="28"/>
        </w:rPr>
        <w:t>
      использованием, развитием возобновляемых форм энергии;</w:t>
      </w:r>
    </w:p>
    <w:bookmarkEnd w:id="104"/>
    <w:bookmarkStart w:name="z453" w:id="105"/>
    <w:p>
      <w:pPr>
        <w:spacing w:after="0"/>
        <w:ind w:left="0"/>
        <w:jc w:val="both"/>
      </w:pPr>
      <w:r>
        <w:rPr>
          <w:rFonts w:ascii="Times New Roman"/>
          <w:b w:val="false"/>
          <w:i w:val="false"/>
          <w:color w:val="000000"/>
          <w:sz w:val="28"/>
        </w:rPr>
        <w:t>
      повышением энергоэффективности (например, энергоэффективное оборудование, приборы, транспортные средства, а также продукты и услуги, повышающие энергоэффективность зданий);</w:t>
      </w:r>
    </w:p>
    <w:bookmarkEnd w:id="105"/>
    <w:bookmarkStart w:name="z454" w:id="106"/>
    <w:p>
      <w:pPr>
        <w:spacing w:after="0"/>
        <w:ind w:left="0"/>
        <w:jc w:val="both"/>
      </w:pPr>
      <w:r>
        <w:rPr>
          <w:rFonts w:ascii="Times New Roman"/>
          <w:b w:val="false"/>
          <w:i w:val="false"/>
          <w:color w:val="000000"/>
          <w:sz w:val="28"/>
        </w:rPr>
        <w:t>
      сокращением и удалением загрязнения, минимизацией выбросов и отходов вредных веществ в окружающую среду, включая их сбор, переработку, утилизацию и повторное использование;</w:t>
      </w:r>
    </w:p>
    <w:bookmarkEnd w:id="106"/>
    <w:bookmarkStart w:name="z455" w:id="107"/>
    <w:p>
      <w:pPr>
        <w:spacing w:after="0"/>
        <w:ind w:left="0"/>
        <w:jc w:val="both"/>
      </w:pPr>
      <w:r>
        <w:rPr>
          <w:rFonts w:ascii="Times New Roman"/>
          <w:b w:val="false"/>
          <w:i w:val="false"/>
          <w:color w:val="000000"/>
          <w:sz w:val="28"/>
        </w:rPr>
        <w:t>
      сохранением природных ресурсов (продукты и услуги, связанные с органическим сельским хозяйством и устойчивым лесным хозяйством; управление земельными ресурсами; сохранение почвы, воды или дикой природы);</w:t>
      </w:r>
    </w:p>
    <w:bookmarkEnd w:id="107"/>
    <w:bookmarkStart w:name="z456" w:id="108"/>
    <w:p>
      <w:pPr>
        <w:spacing w:after="0"/>
        <w:ind w:left="0"/>
        <w:jc w:val="both"/>
      </w:pPr>
      <w:r>
        <w:rPr>
          <w:rFonts w:ascii="Times New Roman"/>
          <w:b w:val="false"/>
          <w:i w:val="false"/>
          <w:color w:val="000000"/>
          <w:sz w:val="28"/>
        </w:rPr>
        <w:t>
      соблюдением экологических норм, просвещением и подготовкой кадров, научными исследованиями и разработкой в области охраны окружающей среды, экологическим мониторингом, информированием общественности об экологических проблемах.</w:t>
      </w:r>
    </w:p>
    <w:bookmarkEnd w:id="108"/>
    <w:bookmarkStart w:name="z457" w:id="109"/>
    <w:p>
      <w:pPr>
        <w:spacing w:after="0"/>
        <w:ind w:left="0"/>
        <w:jc w:val="both"/>
      </w:pPr>
      <w:r>
        <w:rPr>
          <w:rFonts w:ascii="Times New Roman"/>
          <w:b w:val="false"/>
          <w:i w:val="false"/>
          <w:color w:val="000000"/>
          <w:sz w:val="28"/>
        </w:rPr>
        <w:t>
      Все рабочие места на предприятиях, связанные со сбором, обработкой и распределением воды (ОКЭД 36), канализационной системой (ОКЭД 37), обращением с отходами (ОКЭД 38), рекультивацией и прочими услугами в области удаления отходов (ОКЭД 39) и деятельностью гидрометеорологической службы (ОКЭД 74.90.1), в сфере возобновляемой энергии, в системе государственного управления и администрирования природоохранной деятельности полностью, относятся к зеленым рабочим местам.</w:t>
      </w:r>
    </w:p>
    <w:bookmarkEnd w:id="109"/>
    <w:bookmarkStart w:name="z458" w:id="110"/>
    <w:p>
      <w:pPr>
        <w:spacing w:after="0"/>
        <w:ind w:left="0"/>
        <w:jc w:val="both"/>
      </w:pPr>
      <w:r>
        <w:rPr>
          <w:rFonts w:ascii="Times New Roman"/>
          <w:b w:val="false"/>
          <w:i w:val="false"/>
          <w:color w:val="000000"/>
          <w:sz w:val="28"/>
        </w:rPr>
        <w:t>
      Если предприятие производит более одного продукта или услуги, часть из которых являются экологическими, то к зеленым рабочим местам относятся рабочие места, непосредственно вовлечҰнные в процесс создания экологических товаров и услуг.</w:t>
      </w:r>
    </w:p>
    <w:bookmarkEnd w:id="110"/>
    <w:bookmarkStart w:name="z459" w:id="111"/>
    <w:p>
      <w:pPr>
        <w:spacing w:after="0"/>
        <w:ind w:left="0"/>
        <w:jc w:val="both"/>
      </w:pPr>
      <w:r>
        <w:rPr>
          <w:rFonts w:ascii="Times New Roman"/>
          <w:b w:val="false"/>
          <w:i w:val="false"/>
          <w:color w:val="000000"/>
          <w:sz w:val="28"/>
        </w:rPr>
        <w:t>
      2) в случае если производимый предприятием продукт или услуга не являются экологическими, при этом в производственном процессе используются энерго- и ресурсосберегающие, экологически ориентированные технологии, экологический мониторинг, то к зеленым рабочим местам относятся рабочие места, напрямую связанные с обслуживанием указанных процессов.</w:t>
      </w:r>
    </w:p>
    <w:bookmarkEnd w:id="111"/>
    <w:bookmarkStart w:name="z460" w:id="112"/>
    <w:p>
      <w:pPr>
        <w:spacing w:after="0"/>
        <w:ind w:left="0"/>
        <w:jc w:val="both"/>
      </w:pPr>
      <w:r>
        <w:rPr>
          <w:rFonts w:ascii="Times New Roman"/>
          <w:b w:val="false"/>
          <w:i w:val="false"/>
          <w:color w:val="000000"/>
          <w:sz w:val="28"/>
        </w:rPr>
        <w:t>
      8.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информационной системы "Сбор данных в он-лайн режиме", размещенной на интернет-ресурсе Бюро национальной статистики Агентства по стратегическому планированию и реформам Республики Казахстан (https://cabinet.stat.gov.kz/).</w:t>
      </w:r>
    </w:p>
    <w:bookmarkEnd w:id="112"/>
    <w:bookmarkStart w:name="z461" w:id="113"/>
    <w:p>
      <w:pPr>
        <w:spacing w:after="0"/>
        <w:ind w:left="0"/>
        <w:jc w:val="both"/>
      </w:pPr>
      <w:r>
        <w:rPr>
          <w:rFonts w:ascii="Times New Roman"/>
          <w:b w:val="false"/>
          <w:i w:val="false"/>
          <w:color w:val="000000"/>
          <w:sz w:val="28"/>
        </w:rPr>
        <w:t>
      9. Примечание: Х – данная позиция не подлежит заполнению.</w:t>
      </w:r>
    </w:p>
    <w:bookmarkEnd w:id="113"/>
    <w:bookmarkStart w:name="z462" w:id="114"/>
    <w:p>
      <w:pPr>
        <w:spacing w:after="0"/>
        <w:ind w:left="0"/>
        <w:jc w:val="both"/>
      </w:pPr>
      <w:r>
        <w:rPr>
          <w:rFonts w:ascii="Times New Roman"/>
          <w:b w:val="false"/>
          <w:i w:val="false"/>
          <w:color w:val="000000"/>
          <w:sz w:val="28"/>
        </w:rPr>
        <w:t>
      10. Арифметико-логический контроль:</w:t>
      </w:r>
    </w:p>
    <w:bookmarkEnd w:id="114"/>
    <w:bookmarkStart w:name="z463" w:id="115"/>
    <w:p>
      <w:pPr>
        <w:spacing w:after="0"/>
        <w:ind w:left="0"/>
        <w:jc w:val="both"/>
      </w:pPr>
      <w:r>
        <w:rPr>
          <w:rFonts w:ascii="Times New Roman"/>
          <w:b w:val="false"/>
          <w:i w:val="false"/>
          <w:color w:val="000000"/>
          <w:sz w:val="28"/>
        </w:rPr>
        <w:t>
      1) Раздел 1:</w:t>
      </w:r>
    </w:p>
    <w:bookmarkEnd w:id="115"/>
    <w:bookmarkStart w:name="z464" w:id="116"/>
    <w:p>
      <w:pPr>
        <w:spacing w:after="0"/>
        <w:ind w:left="0"/>
        <w:jc w:val="both"/>
      </w:pPr>
      <w:r>
        <w:rPr>
          <w:rFonts w:ascii="Times New Roman"/>
          <w:b w:val="false"/>
          <w:i w:val="false"/>
          <w:color w:val="000000"/>
          <w:sz w:val="28"/>
        </w:rPr>
        <w:t>
      строка 4 = сумме строк 1, 2, 3;</w:t>
      </w:r>
    </w:p>
    <w:bookmarkEnd w:id="116"/>
    <w:bookmarkStart w:name="z465" w:id="117"/>
    <w:p>
      <w:pPr>
        <w:spacing w:after="0"/>
        <w:ind w:left="0"/>
        <w:jc w:val="both"/>
      </w:pPr>
      <w:r>
        <w:rPr>
          <w:rFonts w:ascii="Times New Roman"/>
          <w:b w:val="false"/>
          <w:i w:val="false"/>
          <w:color w:val="000000"/>
          <w:sz w:val="28"/>
        </w:rPr>
        <w:t>
      2) Раздел 1.1:</w:t>
      </w:r>
    </w:p>
    <w:bookmarkEnd w:id="117"/>
    <w:bookmarkStart w:name="z466" w:id="118"/>
    <w:p>
      <w:pPr>
        <w:spacing w:after="0"/>
        <w:ind w:left="0"/>
        <w:jc w:val="both"/>
      </w:pPr>
      <w:r>
        <w:rPr>
          <w:rFonts w:ascii="Times New Roman"/>
          <w:b w:val="false"/>
          <w:i w:val="false"/>
          <w:color w:val="000000"/>
          <w:sz w:val="28"/>
        </w:rPr>
        <w:t>
      строка 4 = строка 1+ строка 2 – строка 3;</w:t>
      </w:r>
    </w:p>
    <w:bookmarkEnd w:id="118"/>
    <w:bookmarkStart w:name="z467" w:id="119"/>
    <w:p>
      <w:pPr>
        <w:spacing w:after="0"/>
        <w:ind w:left="0"/>
        <w:jc w:val="both"/>
      </w:pPr>
      <w:r>
        <w:rPr>
          <w:rFonts w:ascii="Times New Roman"/>
          <w:b w:val="false"/>
          <w:i w:val="false"/>
          <w:color w:val="000000"/>
          <w:sz w:val="28"/>
        </w:rPr>
        <w:t>
      3) Раздел 2:</w:t>
      </w:r>
    </w:p>
    <w:bookmarkEnd w:id="119"/>
    <w:bookmarkStart w:name="z468" w:id="120"/>
    <w:p>
      <w:pPr>
        <w:spacing w:after="0"/>
        <w:ind w:left="0"/>
        <w:jc w:val="both"/>
      </w:pPr>
      <w:r>
        <w:rPr>
          <w:rFonts w:ascii="Times New Roman"/>
          <w:b w:val="false"/>
          <w:i w:val="false"/>
          <w:color w:val="000000"/>
          <w:sz w:val="28"/>
        </w:rPr>
        <w:t>
      строка 1 = сумме строк 1.1, 1.2 для каждой графы;</w:t>
      </w:r>
    </w:p>
    <w:bookmarkEnd w:id="120"/>
    <w:bookmarkStart w:name="z469" w:id="121"/>
    <w:p>
      <w:pPr>
        <w:spacing w:after="0"/>
        <w:ind w:left="0"/>
        <w:jc w:val="both"/>
      </w:pPr>
      <w:r>
        <w:rPr>
          <w:rFonts w:ascii="Times New Roman"/>
          <w:b w:val="false"/>
          <w:i w:val="false"/>
          <w:color w:val="000000"/>
          <w:sz w:val="28"/>
        </w:rPr>
        <w:t>
      4) Раздел 3:</w:t>
      </w:r>
    </w:p>
    <w:bookmarkEnd w:id="121"/>
    <w:bookmarkStart w:name="z470" w:id="122"/>
    <w:p>
      <w:pPr>
        <w:spacing w:after="0"/>
        <w:ind w:left="0"/>
        <w:jc w:val="both"/>
      </w:pPr>
      <w:r>
        <w:rPr>
          <w:rFonts w:ascii="Times New Roman"/>
          <w:b w:val="false"/>
          <w:i w:val="false"/>
          <w:color w:val="000000"/>
          <w:sz w:val="28"/>
        </w:rPr>
        <w:t>
      графа 1 = сумме граф 2, 3 для каждой строки;</w:t>
      </w:r>
    </w:p>
    <w:bookmarkEnd w:id="122"/>
    <w:bookmarkStart w:name="z471" w:id="123"/>
    <w:p>
      <w:pPr>
        <w:spacing w:after="0"/>
        <w:ind w:left="0"/>
        <w:jc w:val="both"/>
      </w:pPr>
      <w:r>
        <w:rPr>
          <w:rFonts w:ascii="Times New Roman"/>
          <w:b w:val="false"/>
          <w:i w:val="false"/>
          <w:color w:val="000000"/>
          <w:sz w:val="28"/>
        </w:rPr>
        <w:t>
      строка 1 = сумме строк 1.1, 1.2, 1.3, 1.4, 1.5 для каждой графы;</w:t>
      </w:r>
    </w:p>
    <w:bookmarkEnd w:id="123"/>
    <w:bookmarkStart w:name="z472" w:id="124"/>
    <w:p>
      <w:pPr>
        <w:spacing w:after="0"/>
        <w:ind w:left="0"/>
        <w:jc w:val="both"/>
      </w:pPr>
      <w:r>
        <w:rPr>
          <w:rFonts w:ascii="Times New Roman"/>
          <w:b w:val="false"/>
          <w:i w:val="false"/>
          <w:color w:val="000000"/>
          <w:sz w:val="28"/>
        </w:rPr>
        <w:t>
      строка 3 &gt; строки 3.2 для каждой графы;</w:t>
      </w:r>
    </w:p>
    <w:bookmarkEnd w:id="124"/>
    <w:bookmarkStart w:name="z473" w:id="125"/>
    <w:p>
      <w:pPr>
        <w:spacing w:after="0"/>
        <w:ind w:left="0"/>
        <w:jc w:val="both"/>
      </w:pPr>
      <w:r>
        <w:rPr>
          <w:rFonts w:ascii="Times New Roman"/>
          <w:b w:val="false"/>
          <w:i w:val="false"/>
          <w:color w:val="000000"/>
          <w:sz w:val="28"/>
        </w:rPr>
        <w:t>
      строка 3.1 ≤ строки 3 для каждой графы;</w:t>
      </w:r>
    </w:p>
    <w:bookmarkEnd w:id="125"/>
    <w:bookmarkStart w:name="z474" w:id="126"/>
    <w:p>
      <w:pPr>
        <w:spacing w:after="0"/>
        <w:ind w:left="0"/>
        <w:jc w:val="both"/>
      </w:pPr>
      <w:r>
        <w:rPr>
          <w:rFonts w:ascii="Times New Roman"/>
          <w:b w:val="false"/>
          <w:i w:val="false"/>
          <w:color w:val="000000"/>
          <w:sz w:val="28"/>
        </w:rPr>
        <w:t>
      строка 5 = сумме строк 5.1, 5.2, 5.3, 5.4 для каждой графы;</w:t>
      </w:r>
    </w:p>
    <w:bookmarkEnd w:id="126"/>
    <w:bookmarkStart w:name="z475" w:id="127"/>
    <w:p>
      <w:pPr>
        <w:spacing w:after="0"/>
        <w:ind w:left="0"/>
        <w:jc w:val="both"/>
      </w:pPr>
      <w:r>
        <w:rPr>
          <w:rFonts w:ascii="Times New Roman"/>
          <w:b w:val="false"/>
          <w:i w:val="false"/>
          <w:color w:val="000000"/>
          <w:sz w:val="28"/>
        </w:rPr>
        <w:t>
      строка 5.1.1 ≤ строки 5.1 для каждой графы;</w:t>
      </w:r>
    </w:p>
    <w:bookmarkEnd w:id="127"/>
    <w:bookmarkStart w:name="z476" w:id="128"/>
    <w:p>
      <w:pPr>
        <w:spacing w:after="0"/>
        <w:ind w:left="0"/>
        <w:jc w:val="both"/>
      </w:pPr>
      <w:r>
        <w:rPr>
          <w:rFonts w:ascii="Times New Roman"/>
          <w:b w:val="false"/>
          <w:i w:val="false"/>
          <w:color w:val="000000"/>
          <w:sz w:val="28"/>
        </w:rPr>
        <w:t>
      строка 5.1.2 ≤ строки 5.1 для каждой графы;</w:t>
      </w:r>
    </w:p>
    <w:bookmarkEnd w:id="128"/>
    <w:bookmarkStart w:name="z477" w:id="129"/>
    <w:p>
      <w:pPr>
        <w:spacing w:after="0"/>
        <w:ind w:left="0"/>
        <w:jc w:val="both"/>
      </w:pPr>
      <w:r>
        <w:rPr>
          <w:rFonts w:ascii="Times New Roman"/>
          <w:b w:val="false"/>
          <w:i w:val="false"/>
          <w:color w:val="000000"/>
          <w:sz w:val="28"/>
        </w:rPr>
        <w:t>
      строка 5.1.3 ≤ строки 5.1 для каждой графы;</w:t>
      </w:r>
    </w:p>
    <w:bookmarkEnd w:id="129"/>
    <w:bookmarkStart w:name="z478" w:id="130"/>
    <w:p>
      <w:pPr>
        <w:spacing w:after="0"/>
        <w:ind w:left="0"/>
        <w:jc w:val="both"/>
      </w:pPr>
      <w:r>
        <w:rPr>
          <w:rFonts w:ascii="Times New Roman"/>
          <w:b w:val="false"/>
          <w:i w:val="false"/>
          <w:color w:val="000000"/>
          <w:sz w:val="28"/>
        </w:rPr>
        <w:t>
      строка 6 = сумме строк 1, 2, 3, 4, 5 для каждой графы;</w:t>
      </w:r>
    </w:p>
    <w:bookmarkEnd w:id="130"/>
    <w:bookmarkStart w:name="z479" w:id="131"/>
    <w:p>
      <w:pPr>
        <w:spacing w:after="0"/>
        <w:ind w:left="0"/>
        <w:jc w:val="both"/>
      </w:pPr>
      <w:r>
        <w:rPr>
          <w:rFonts w:ascii="Times New Roman"/>
          <w:b w:val="false"/>
          <w:i w:val="false"/>
          <w:color w:val="000000"/>
          <w:sz w:val="28"/>
        </w:rPr>
        <w:t>
      5) Раздел 4:</w:t>
      </w:r>
    </w:p>
    <w:bookmarkEnd w:id="131"/>
    <w:bookmarkStart w:name="z480" w:id="132"/>
    <w:p>
      <w:pPr>
        <w:spacing w:after="0"/>
        <w:ind w:left="0"/>
        <w:jc w:val="both"/>
      </w:pPr>
      <w:r>
        <w:rPr>
          <w:rFonts w:ascii="Times New Roman"/>
          <w:b w:val="false"/>
          <w:i w:val="false"/>
          <w:color w:val="000000"/>
          <w:sz w:val="28"/>
        </w:rPr>
        <w:t>
      строка 3 = строка 1 – строка 2;</w:t>
      </w:r>
    </w:p>
    <w:bookmarkEnd w:id="132"/>
    <w:bookmarkStart w:name="z481" w:id="133"/>
    <w:p>
      <w:pPr>
        <w:spacing w:after="0"/>
        <w:ind w:left="0"/>
        <w:jc w:val="both"/>
      </w:pPr>
      <w:r>
        <w:rPr>
          <w:rFonts w:ascii="Times New Roman"/>
          <w:b w:val="false"/>
          <w:i w:val="false"/>
          <w:color w:val="000000"/>
          <w:sz w:val="28"/>
        </w:rPr>
        <w:t>
      строка 10 = сумма строк 3, 4, 5 – строка 6 – строка 7 – строка 8 – строка 9;</w:t>
      </w:r>
    </w:p>
    <w:bookmarkEnd w:id="133"/>
    <w:bookmarkStart w:name="z482" w:id="134"/>
    <w:p>
      <w:pPr>
        <w:spacing w:after="0"/>
        <w:ind w:left="0"/>
        <w:jc w:val="both"/>
      </w:pPr>
      <w:r>
        <w:rPr>
          <w:rFonts w:ascii="Times New Roman"/>
          <w:b w:val="false"/>
          <w:i w:val="false"/>
          <w:color w:val="000000"/>
          <w:sz w:val="28"/>
        </w:rPr>
        <w:t>
      строка 12 = строка 10 – строка 11;</w:t>
      </w:r>
    </w:p>
    <w:bookmarkEnd w:id="134"/>
    <w:bookmarkStart w:name="z483" w:id="135"/>
    <w:p>
      <w:pPr>
        <w:spacing w:after="0"/>
        <w:ind w:left="0"/>
        <w:jc w:val="both"/>
      </w:pPr>
      <w:r>
        <w:rPr>
          <w:rFonts w:ascii="Times New Roman"/>
          <w:b w:val="false"/>
          <w:i w:val="false"/>
          <w:color w:val="000000"/>
          <w:sz w:val="28"/>
        </w:rPr>
        <w:t>
      6) Раздел 5:</w:t>
      </w:r>
    </w:p>
    <w:bookmarkEnd w:id="135"/>
    <w:bookmarkStart w:name="z484" w:id="136"/>
    <w:p>
      <w:pPr>
        <w:spacing w:after="0"/>
        <w:ind w:left="0"/>
        <w:jc w:val="both"/>
      </w:pPr>
      <w:r>
        <w:rPr>
          <w:rFonts w:ascii="Times New Roman"/>
          <w:b w:val="false"/>
          <w:i w:val="false"/>
          <w:color w:val="000000"/>
          <w:sz w:val="28"/>
        </w:rPr>
        <w:t>
      строка 1 ≥сумме строк 1.1, 1.2</w:t>
      </w:r>
    </w:p>
    <w:bookmarkEnd w:id="136"/>
    <w:bookmarkStart w:name="z485" w:id="137"/>
    <w:p>
      <w:pPr>
        <w:spacing w:after="0"/>
        <w:ind w:left="0"/>
        <w:jc w:val="both"/>
      </w:pPr>
      <w:r>
        <w:rPr>
          <w:rFonts w:ascii="Times New Roman"/>
          <w:b w:val="false"/>
          <w:i w:val="false"/>
          <w:color w:val="000000"/>
          <w:sz w:val="28"/>
        </w:rPr>
        <w:t>
      7) Раздел 6:</w:t>
      </w:r>
    </w:p>
    <w:bookmarkEnd w:id="137"/>
    <w:bookmarkStart w:name="z486" w:id="138"/>
    <w:p>
      <w:pPr>
        <w:spacing w:after="0"/>
        <w:ind w:left="0"/>
        <w:jc w:val="both"/>
      </w:pPr>
      <w:r>
        <w:rPr>
          <w:rFonts w:ascii="Times New Roman"/>
          <w:b w:val="false"/>
          <w:i w:val="false"/>
          <w:color w:val="000000"/>
          <w:sz w:val="28"/>
        </w:rPr>
        <w:t>
      строка 1 = сумме строк 1.1, 1.2, 1.3 для каждой графы;</w:t>
      </w:r>
    </w:p>
    <w:bookmarkEnd w:id="138"/>
    <w:bookmarkStart w:name="z487" w:id="139"/>
    <w:p>
      <w:pPr>
        <w:spacing w:after="0"/>
        <w:ind w:left="0"/>
        <w:jc w:val="both"/>
      </w:pPr>
      <w:r>
        <w:rPr>
          <w:rFonts w:ascii="Times New Roman"/>
          <w:b w:val="false"/>
          <w:i w:val="false"/>
          <w:color w:val="000000"/>
          <w:sz w:val="28"/>
        </w:rPr>
        <w:t>
      строка 4 = сумме строк 4.1, 4.2, 4.3, 4.4, 4.5, 4.6 для каждой графы;</w:t>
      </w:r>
    </w:p>
    <w:bookmarkEnd w:id="139"/>
    <w:bookmarkStart w:name="z488" w:id="140"/>
    <w:p>
      <w:pPr>
        <w:spacing w:after="0"/>
        <w:ind w:left="0"/>
        <w:jc w:val="both"/>
      </w:pPr>
      <w:r>
        <w:rPr>
          <w:rFonts w:ascii="Times New Roman"/>
          <w:b w:val="false"/>
          <w:i w:val="false"/>
          <w:color w:val="000000"/>
          <w:sz w:val="28"/>
        </w:rPr>
        <w:t>
      строка 6 = сумме строк 1, 2, 3, 4, 5 для каждой графы;</w:t>
      </w:r>
    </w:p>
    <w:bookmarkEnd w:id="140"/>
    <w:bookmarkStart w:name="z489" w:id="141"/>
    <w:p>
      <w:pPr>
        <w:spacing w:after="0"/>
        <w:ind w:left="0"/>
        <w:jc w:val="both"/>
      </w:pPr>
      <w:r>
        <w:rPr>
          <w:rFonts w:ascii="Times New Roman"/>
          <w:b w:val="false"/>
          <w:i w:val="false"/>
          <w:color w:val="000000"/>
          <w:sz w:val="28"/>
        </w:rPr>
        <w:t>
      строка 13 = сумме строк 7, 8, 9, 10, 11, 12 для каждой графы;</w:t>
      </w:r>
    </w:p>
    <w:bookmarkEnd w:id="141"/>
    <w:bookmarkStart w:name="z490" w:id="142"/>
    <w:p>
      <w:pPr>
        <w:spacing w:after="0"/>
        <w:ind w:left="0"/>
        <w:jc w:val="both"/>
      </w:pPr>
      <w:r>
        <w:rPr>
          <w:rFonts w:ascii="Times New Roman"/>
          <w:b w:val="false"/>
          <w:i w:val="false"/>
          <w:color w:val="000000"/>
          <w:sz w:val="28"/>
        </w:rPr>
        <w:t>
      строка 14 = сумме строк 6, 13 для каждой графы;</w:t>
      </w:r>
    </w:p>
    <w:bookmarkEnd w:id="142"/>
    <w:bookmarkStart w:name="z491" w:id="143"/>
    <w:p>
      <w:pPr>
        <w:spacing w:after="0"/>
        <w:ind w:left="0"/>
        <w:jc w:val="both"/>
      </w:pPr>
      <w:r>
        <w:rPr>
          <w:rFonts w:ascii="Times New Roman"/>
          <w:b w:val="false"/>
          <w:i w:val="false"/>
          <w:color w:val="000000"/>
          <w:sz w:val="28"/>
        </w:rPr>
        <w:t>
      строка 14 = строке 31 для каждой графы;</w:t>
      </w:r>
    </w:p>
    <w:bookmarkEnd w:id="143"/>
    <w:bookmarkStart w:name="z492" w:id="144"/>
    <w:p>
      <w:pPr>
        <w:spacing w:after="0"/>
        <w:ind w:left="0"/>
        <w:jc w:val="both"/>
      </w:pPr>
      <w:r>
        <w:rPr>
          <w:rFonts w:ascii="Times New Roman"/>
          <w:b w:val="false"/>
          <w:i w:val="false"/>
          <w:color w:val="000000"/>
          <w:sz w:val="28"/>
        </w:rPr>
        <w:t>
      строка 15.1 ≤ строки 15 для каждой графы;</w:t>
      </w:r>
    </w:p>
    <w:bookmarkEnd w:id="144"/>
    <w:bookmarkStart w:name="z493" w:id="145"/>
    <w:p>
      <w:pPr>
        <w:spacing w:after="0"/>
        <w:ind w:left="0"/>
        <w:jc w:val="both"/>
      </w:pPr>
      <w:r>
        <w:rPr>
          <w:rFonts w:ascii="Times New Roman"/>
          <w:b w:val="false"/>
          <w:i w:val="false"/>
          <w:color w:val="000000"/>
          <w:sz w:val="28"/>
        </w:rPr>
        <w:t>
      строка 19 = сумме строк 15, 16, 17, 18 для каждой графы;</w:t>
      </w:r>
    </w:p>
    <w:bookmarkEnd w:id="145"/>
    <w:bookmarkStart w:name="z494" w:id="146"/>
    <w:p>
      <w:pPr>
        <w:spacing w:after="0"/>
        <w:ind w:left="0"/>
        <w:jc w:val="both"/>
      </w:pPr>
      <w:r>
        <w:rPr>
          <w:rFonts w:ascii="Times New Roman"/>
          <w:b w:val="false"/>
          <w:i w:val="false"/>
          <w:color w:val="000000"/>
          <w:sz w:val="28"/>
        </w:rPr>
        <w:t>
      строка 20.1 ≤ строки 20 для каждой графы;</w:t>
      </w:r>
    </w:p>
    <w:bookmarkEnd w:id="146"/>
    <w:bookmarkStart w:name="z495" w:id="147"/>
    <w:p>
      <w:pPr>
        <w:spacing w:after="0"/>
        <w:ind w:left="0"/>
        <w:jc w:val="both"/>
      </w:pPr>
      <w:r>
        <w:rPr>
          <w:rFonts w:ascii="Times New Roman"/>
          <w:b w:val="false"/>
          <w:i w:val="false"/>
          <w:color w:val="000000"/>
          <w:sz w:val="28"/>
        </w:rPr>
        <w:t>
      строка 23 = сумме строк 20, 21, 22 для каждой графы;</w:t>
      </w:r>
    </w:p>
    <w:bookmarkEnd w:id="147"/>
    <w:bookmarkStart w:name="z496" w:id="148"/>
    <w:p>
      <w:pPr>
        <w:spacing w:after="0"/>
        <w:ind w:left="0"/>
        <w:jc w:val="both"/>
      </w:pPr>
      <w:r>
        <w:rPr>
          <w:rFonts w:ascii="Times New Roman"/>
          <w:b w:val="false"/>
          <w:i w:val="false"/>
          <w:color w:val="000000"/>
          <w:sz w:val="28"/>
        </w:rPr>
        <w:t>
      строка 30 = сумме строк 24, 25, 26, 27, 28, 29 для каждой графы;</w:t>
      </w:r>
    </w:p>
    <w:bookmarkEnd w:id="148"/>
    <w:bookmarkStart w:name="z497" w:id="149"/>
    <w:p>
      <w:pPr>
        <w:spacing w:after="0"/>
        <w:ind w:left="0"/>
        <w:jc w:val="both"/>
      </w:pPr>
      <w:r>
        <w:rPr>
          <w:rFonts w:ascii="Times New Roman"/>
          <w:b w:val="false"/>
          <w:i w:val="false"/>
          <w:color w:val="000000"/>
          <w:sz w:val="28"/>
        </w:rPr>
        <w:t>
      строка 31 = сумме строк 19, 23, 30 для каждой графы;</w:t>
      </w:r>
    </w:p>
    <w:bookmarkEnd w:id="149"/>
    <w:bookmarkStart w:name="z498" w:id="150"/>
    <w:p>
      <w:pPr>
        <w:spacing w:after="0"/>
        <w:ind w:left="0"/>
        <w:jc w:val="both"/>
      </w:pPr>
      <w:r>
        <w:rPr>
          <w:rFonts w:ascii="Times New Roman"/>
          <w:b w:val="false"/>
          <w:i w:val="false"/>
          <w:color w:val="000000"/>
          <w:sz w:val="28"/>
        </w:rPr>
        <w:t>
      8) Раздел 7:</w:t>
      </w:r>
    </w:p>
    <w:bookmarkEnd w:id="150"/>
    <w:bookmarkStart w:name="z499" w:id="151"/>
    <w:p>
      <w:pPr>
        <w:spacing w:after="0"/>
        <w:ind w:left="0"/>
        <w:jc w:val="both"/>
      </w:pPr>
      <w:r>
        <w:rPr>
          <w:rFonts w:ascii="Times New Roman"/>
          <w:b w:val="false"/>
          <w:i w:val="false"/>
          <w:color w:val="000000"/>
          <w:sz w:val="28"/>
        </w:rPr>
        <w:t>
      графа 1 = сумме граф 2, 3 для каждой строки;</w:t>
      </w:r>
    </w:p>
    <w:bookmarkEnd w:id="151"/>
    <w:bookmarkStart w:name="z500" w:id="152"/>
    <w:p>
      <w:pPr>
        <w:spacing w:after="0"/>
        <w:ind w:left="0"/>
        <w:jc w:val="both"/>
      </w:pPr>
      <w:r>
        <w:rPr>
          <w:rFonts w:ascii="Times New Roman"/>
          <w:b w:val="false"/>
          <w:i w:val="false"/>
          <w:color w:val="000000"/>
          <w:sz w:val="28"/>
        </w:rPr>
        <w:t>
      строка 2 ≥ строке 2.1 для каждой графы;</w:t>
      </w:r>
    </w:p>
    <w:bookmarkEnd w:id="152"/>
    <w:bookmarkStart w:name="z501" w:id="153"/>
    <w:p>
      <w:pPr>
        <w:spacing w:after="0"/>
        <w:ind w:left="0"/>
        <w:jc w:val="both"/>
      </w:pPr>
      <w:r>
        <w:rPr>
          <w:rFonts w:ascii="Times New Roman"/>
          <w:b w:val="false"/>
          <w:i w:val="false"/>
          <w:color w:val="000000"/>
          <w:sz w:val="28"/>
        </w:rPr>
        <w:t>
      строка 2.1.1 ≤ строки 2.1 для каждой графы;</w:t>
      </w:r>
    </w:p>
    <w:bookmarkEnd w:id="153"/>
    <w:bookmarkStart w:name="z502" w:id="154"/>
    <w:p>
      <w:pPr>
        <w:spacing w:after="0"/>
        <w:ind w:left="0"/>
        <w:jc w:val="both"/>
      </w:pPr>
      <w:r>
        <w:rPr>
          <w:rFonts w:ascii="Times New Roman"/>
          <w:b w:val="false"/>
          <w:i w:val="false"/>
          <w:color w:val="000000"/>
          <w:sz w:val="28"/>
        </w:rPr>
        <w:t>
      строка 3 = строка 1 – строка 2 для каждой графы;</w:t>
      </w:r>
    </w:p>
    <w:bookmarkEnd w:id="154"/>
    <w:bookmarkStart w:name="z503" w:id="155"/>
    <w:p>
      <w:pPr>
        <w:spacing w:after="0"/>
        <w:ind w:left="0"/>
        <w:jc w:val="both"/>
      </w:pPr>
      <w:r>
        <w:rPr>
          <w:rFonts w:ascii="Times New Roman"/>
          <w:b w:val="false"/>
          <w:i w:val="false"/>
          <w:color w:val="000000"/>
          <w:sz w:val="28"/>
        </w:rPr>
        <w:t>
      строка 6 = строка 4 – строка 5 для каждой графы;</w:t>
      </w:r>
    </w:p>
    <w:bookmarkEnd w:id="155"/>
    <w:bookmarkStart w:name="z504" w:id="156"/>
    <w:p>
      <w:pPr>
        <w:spacing w:after="0"/>
        <w:ind w:left="0"/>
        <w:jc w:val="both"/>
      </w:pPr>
      <w:r>
        <w:rPr>
          <w:rFonts w:ascii="Times New Roman"/>
          <w:b w:val="false"/>
          <w:i w:val="false"/>
          <w:color w:val="000000"/>
          <w:sz w:val="28"/>
        </w:rPr>
        <w:t>
      строка 8 ≥ строке 8.1 для каждой графы;</w:t>
      </w:r>
    </w:p>
    <w:bookmarkEnd w:id="156"/>
    <w:bookmarkStart w:name="z505" w:id="157"/>
    <w:p>
      <w:pPr>
        <w:spacing w:after="0"/>
        <w:ind w:left="0"/>
        <w:jc w:val="both"/>
      </w:pPr>
      <w:r>
        <w:rPr>
          <w:rFonts w:ascii="Times New Roman"/>
          <w:b w:val="false"/>
          <w:i w:val="false"/>
          <w:color w:val="000000"/>
          <w:sz w:val="28"/>
        </w:rPr>
        <w:t>
      строка 8.1 ≥строке 8.1.1 для каждой графы;</w:t>
      </w:r>
    </w:p>
    <w:bookmarkEnd w:id="157"/>
    <w:bookmarkStart w:name="z506" w:id="158"/>
    <w:p>
      <w:pPr>
        <w:spacing w:after="0"/>
        <w:ind w:left="0"/>
        <w:jc w:val="both"/>
      </w:pPr>
      <w:r>
        <w:rPr>
          <w:rFonts w:ascii="Times New Roman"/>
          <w:b w:val="false"/>
          <w:i w:val="false"/>
          <w:color w:val="000000"/>
          <w:sz w:val="28"/>
        </w:rPr>
        <w:t>
      строка 9 = строка 7 – строка 8 для каждой графы</w:t>
      </w:r>
    </w:p>
    <w:bookmarkEnd w:id="158"/>
    <w:bookmarkStart w:name="z507" w:id="159"/>
    <w:p>
      <w:pPr>
        <w:spacing w:after="0"/>
        <w:ind w:left="0"/>
        <w:jc w:val="both"/>
      </w:pPr>
      <w:r>
        <w:rPr>
          <w:rFonts w:ascii="Times New Roman"/>
          <w:b w:val="false"/>
          <w:i w:val="false"/>
          <w:color w:val="000000"/>
          <w:sz w:val="28"/>
        </w:rPr>
        <w:t>
      строка 10 = сумме строк 3, 6, 9 для каждой графы;</w:t>
      </w:r>
    </w:p>
    <w:bookmarkEnd w:id="159"/>
    <w:bookmarkStart w:name="z508" w:id="160"/>
    <w:p>
      <w:pPr>
        <w:spacing w:after="0"/>
        <w:ind w:left="0"/>
        <w:jc w:val="both"/>
      </w:pPr>
      <w:r>
        <w:rPr>
          <w:rFonts w:ascii="Times New Roman"/>
          <w:b w:val="false"/>
          <w:i w:val="false"/>
          <w:color w:val="000000"/>
          <w:sz w:val="28"/>
        </w:rPr>
        <w:t>
      9) Раздел 8:</w:t>
      </w:r>
    </w:p>
    <w:bookmarkEnd w:id="160"/>
    <w:bookmarkStart w:name="z509" w:id="161"/>
    <w:p>
      <w:pPr>
        <w:spacing w:after="0"/>
        <w:ind w:left="0"/>
        <w:jc w:val="both"/>
      </w:pPr>
      <w:r>
        <w:rPr>
          <w:rFonts w:ascii="Times New Roman"/>
          <w:b w:val="false"/>
          <w:i w:val="false"/>
          <w:color w:val="000000"/>
          <w:sz w:val="28"/>
        </w:rPr>
        <w:t>
      графа 1 = сумме граф 2,3,4,5 для каждой строки;</w:t>
      </w:r>
    </w:p>
    <w:bookmarkEnd w:id="161"/>
    <w:bookmarkStart w:name="z510" w:id="162"/>
    <w:p>
      <w:pPr>
        <w:spacing w:after="0"/>
        <w:ind w:left="0"/>
        <w:jc w:val="both"/>
      </w:pPr>
      <w:r>
        <w:rPr>
          <w:rFonts w:ascii="Times New Roman"/>
          <w:b w:val="false"/>
          <w:i w:val="false"/>
          <w:color w:val="000000"/>
          <w:sz w:val="28"/>
        </w:rPr>
        <w:t>
      строка 1 ≥ сумме строк 1.1, 1.2, 1.3 для каждой графы;</w:t>
      </w:r>
    </w:p>
    <w:bookmarkEnd w:id="162"/>
    <w:bookmarkStart w:name="z511" w:id="163"/>
    <w:p>
      <w:pPr>
        <w:spacing w:after="0"/>
        <w:ind w:left="0"/>
        <w:jc w:val="both"/>
      </w:pPr>
      <w:r>
        <w:rPr>
          <w:rFonts w:ascii="Times New Roman"/>
          <w:b w:val="false"/>
          <w:i w:val="false"/>
          <w:color w:val="000000"/>
          <w:sz w:val="28"/>
        </w:rPr>
        <w:t>
      строка 2 ≥ сумме строк 2.1 и 2.2 для каждой графы;</w:t>
      </w:r>
    </w:p>
    <w:bookmarkEnd w:id="163"/>
    <w:bookmarkStart w:name="z512" w:id="164"/>
    <w:p>
      <w:pPr>
        <w:spacing w:after="0"/>
        <w:ind w:left="0"/>
        <w:jc w:val="both"/>
      </w:pPr>
      <w:r>
        <w:rPr>
          <w:rFonts w:ascii="Times New Roman"/>
          <w:b w:val="false"/>
          <w:i w:val="false"/>
          <w:color w:val="000000"/>
          <w:sz w:val="28"/>
        </w:rPr>
        <w:t>
      строка 2.1 ≥ строке 2.1.1 для каждой графы;</w:t>
      </w:r>
    </w:p>
    <w:bookmarkEnd w:id="164"/>
    <w:bookmarkStart w:name="z513" w:id="165"/>
    <w:p>
      <w:pPr>
        <w:spacing w:after="0"/>
        <w:ind w:left="0"/>
        <w:jc w:val="both"/>
      </w:pPr>
      <w:r>
        <w:rPr>
          <w:rFonts w:ascii="Times New Roman"/>
          <w:b w:val="false"/>
          <w:i w:val="false"/>
          <w:color w:val="000000"/>
          <w:sz w:val="28"/>
        </w:rPr>
        <w:t>
      строка 3 = строка 1 – строка 2 для каждой графы;</w:t>
      </w:r>
    </w:p>
    <w:bookmarkEnd w:id="165"/>
    <w:bookmarkStart w:name="z514" w:id="166"/>
    <w:p>
      <w:pPr>
        <w:spacing w:after="0"/>
        <w:ind w:left="0"/>
        <w:jc w:val="both"/>
      </w:pPr>
      <w:r>
        <w:rPr>
          <w:rFonts w:ascii="Times New Roman"/>
          <w:b w:val="false"/>
          <w:i w:val="false"/>
          <w:color w:val="000000"/>
          <w:sz w:val="28"/>
        </w:rPr>
        <w:t>
      10) Раздел 9:</w:t>
      </w:r>
    </w:p>
    <w:bookmarkEnd w:id="166"/>
    <w:bookmarkStart w:name="z515" w:id="167"/>
    <w:p>
      <w:pPr>
        <w:spacing w:after="0"/>
        <w:ind w:left="0"/>
        <w:jc w:val="both"/>
      </w:pPr>
      <w:r>
        <w:rPr>
          <w:rFonts w:ascii="Times New Roman"/>
          <w:b w:val="false"/>
          <w:i w:val="false"/>
          <w:color w:val="000000"/>
          <w:sz w:val="28"/>
        </w:rPr>
        <w:t>
      графа 10 = сумма граф 1, 2, 3, 4 – графа 5 – графа 7 – графа 8 для каждой строки;</w:t>
      </w:r>
    </w:p>
    <w:bookmarkEnd w:id="167"/>
    <w:bookmarkStart w:name="z516" w:id="168"/>
    <w:p>
      <w:pPr>
        <w:spacing w:after="0"/>
        <w:ind w:left="0"/>
        <w:jc w:val="both"/>
      </w:pPr>
      <w:r>
        <w:rPr>
          <w:rFonts w:ascii="Times New Roman"/>
          <w:b w:val="false"/>
          <w:i w:val="false"/>
          <w:color w:val="000000"/>
          <w:sz w:val="28"/>
        </w:rPr>
        <w:t>
      строка 1 = сумме строк 2, 3, 4, 5,6 для каждой графы;</w:t>
      </w:r>
    </w:p>
    <w:bookmarkEnd w:id="168"/>
    <w:bookmarkStart w:name="z517" w:id="169"/>
    <w:p>
      <w:pPr>
        <w:spacing w:after="0"/>
        <w:ind w:left="0"/>
        <w:jc w:val="both"/>
      </w:pPr>
      <w:r>
        <w:rPr>
          <w:rFonts w:ascii="Times New Roman"/>
          <w:b w:val="false"/>
          <w:i w:val="false"/>
          <w:color w:val="000000"/>
          <w:sz w:val="28"/>
        </w:rPr>
        <w:t>
      строка 2 = сумме строк 2.1, 2.2 для каждой графы;</w:t>
      </w:r>
    </w:p>
    <w:bookmarkEnd w:id="169"/>
    <w:bookmarkStart w:name="z518" w:id="170"/>
    <w:p>
      <w:pPr>
        <w:spacing w:after="0"/>
        <w:ind w:left="0"/>
        <w:jc w:val="both"/>
      </w:pPr>
      <w:r>
        <w:rPr>
          <w:rFonts w:ascii="Times New Roman"/>
          <w:b w:val="false"/>
          <w:i w:val="false"/>
          <w:color w:val="000000"/>
          <w:sz w:val="28"/>
        </w:rPr>
        <w:t>
      строка 3 = сумме строк 3.1, 3.2 для каждой графы;</w:t>
      </w:r>
    </w:p>
    <w:bookmarkEnd w:id="170"/>
    <w:bookmarkStart w:name="z519" w:id="171"/>
    <w:p>
      <w:pPr>
        <w:spacing w:after="0"/>
        <w:ind w:left="0"/>
        <w:jc w:val="both"/>
      </w:pPr>
      <w:r>
        <w:rPr>
          <w:rFonts w:ascii="Times New Roman"/>
          <w:b w:val="false"/>
          <w:i w:val="false"/>
          <w:color w:val="000000"/>
          <w:sz w:val="28"/>
        </w:rPr>
        <w:t>
      строка 4= сумме строк 4.1, 4.2, 4.3 для каждой графы;</w:t>
      </w:r>
    </w:p>
    <w:bookmarkEnd w:id="171"/>
    <w:bookmarkStart w:name="z520" w:id="172"/>
    <w:p>
      <w:pPr>
        <w:spacing w:after="0"/>
        <w:ind w:left="0"/>
        <w:jc w:val="both"/>
      </w:pPr>
      <w:r>
        <w:rPr>
          <w:rFonts w:ascii="Times New Roman"/>
          <w:b w:val="false"/>
          <w:i w:val="false"/>
          <w:color w:val="000000"/>
          <w:sz w:val="28"/>
        </w:rPr>
        <w:t>
      11) Раздел 10:</w:t>
      </w:r>
    </w:p>
    <w:bookmarkEnd w:id="172"/>
    <w:bookmarkStart w:name="z521" w:id="173"/>
    <w:p>
      <w:pPr>
        <w:spacing w:after="0"/>
        <w:ind w:left="0"/>
        <w:jc w:val="both"/>
      </w:pPr>
      <w:r>
        <w:rPr>
          <w:rFonts w:ascii="Times New Roman"/>
          <w:b w:val="false"/>
          <w:i w:val="false"/>
          <w:color w:val="000000"/>
          <w:sz w:val="28"/>
        </w:rPr>
        <w:t>
      строка 1 = сумме строк 2, 3, 4,5, 6, для каждой графы;</w:t>
      </w:r>
    </w:p>
    <w:bookmarkEnd w:id="173"/>
    <w:bookmarkStart w:name="z522" w:id="174"/>
    <w:p>
      <w:pPr>
        <w:spacing w:after="0"/>
        <w:ind w:left="0"/>
        <w:jc w:val="both"/>
      </w:pPr>
      <w:r>
        <w:rPr>
          <w:rFonts w:ascii="Times New Roman"/>
          <w:b w:val="false"/>
          <w:i w:val="false"/>
          <w:color w:val="000000"/>
          <w:sz w:val="28"/>
        </w:rPr>
        <w:t>
      строка 2 = сумме строк 2.1, 2.2 для каждой графы;</w:t>
      </w:r>
    </w:p>
    <w:bookmarkEnd w:id="174"/>
    <w:bookmarkStart w:name="z523" w:id="175"/>
    <w:p>
      <w:pPr>
        <w:spacing w:after="0"/>
        <w:ind w:left="0"/>
        <w:jc w:val="both"/>
      </w:pPr>
      <w:r>
        <w:rPr>
          <w:rFonts w:ascii="Times New Roman"/>
          <w:b w:val="false"/>
          <w:i w:val="false"/>
          <w:color w:val="000000"/>
          <w:sz w:val="28"/>
        </w:rPr>
        <w:t>
      строка 3 = сумме строк 3.1, 3.2 для каждой графы;</w:t>
      </w:r>
    </w:p>
    <w:bookmarkEnd w:id="175"/>
    <w:bookmarkStart w:name="z524" w:id="176"/>
    <w:p>
      <w:pPr>
        <w:spacing w:after="0"/>
        <w:ind w:left="0"/>
        <w:jc w:val="both"/>
      </w:pPr>
      <w:r>
        <w:rPr>
          <w:rFonts w:ascii="Times New Roman"/>
          <w:b w:val="false"/>
          <w:i w:val="false"/>
          <w:color w:val="000000"/>
          <w:sz w:val="28"/>
        </w:rPr>
        <w:t>
      строка 4 = сумме строк 4.1, 4.2, 4.3 для каждой графы;</w:t>
      </w:r>
    </w:p>
    <w:bookmarkEnd w:id="176"/>
    <w:bookmarkStart w:name="z525" w:id="177"/>
    <w:p>
      <w:pPr>
        <w:spacing w:after="0"/>
        <w:ind w:left="0"/>
        <w:jc w:val="both"/>
      </w:pPr>
      <w:r>
        <w:rPr>
          <w:rFonts w:ascii="Times New Roman"/>
          <w:b w:val="false"/>
          <w:i w:val="false"/>
          <w:color w:val="000000"/>
          <w:sz w:val="28"/>
        </w:rPr>
        <w:t>
      12) Контроль между разделами:</w:t>
      </w:r>
    </w:p>
    <w:bookmarkEnd w:id="177"/>
    <w:bookmarkStart w:name="z526" w:id="178"/>
    <w:p>
      <w:pPr>
        <w:spacing w:after="0"/>
        <w:ind w:left="0"/>
        <w:jc w:val="both"/>
      </w:pPr>
      <w:r>
        <w:rPr>
          <w:rFonts w:ascii="Times New Roman"/>
          <w:b w:val="false"/>
          <w:i w:val="false"/>
          <w:color w:val="000000"/>
          <w:sz w:val="28"/>
        </w:rPr>
        <w:t>
      строка 1 по графе 2 раздела 2 = строке 1 раздела 4 по графе 1;</w:t>
      </w:r>
    </w:p>
    <w:bookmarkEnd w:id="178"/>
    <w:bookmarkStart w:name="z527" w:id="179"/>
    <w:p>
      <w:pPr>
        <w:spacing w:after="0"/>
        <w:ind w:left="0"/>
        <w:jc w:val="both"/>
      </w:pPr>
      <w:r>
        <w:rPr>
          <w:rFonts w:ascii="Times New Roman"/>
          <w:b w:val="false"/>
          <w:i w:val="false"/>
          <w:color w:val="000000"/>
          <w:sz w:val="28"/>
        </w:rPr>
        <w:t>
      строка 1.2 раздела 2 = сумме строк 1,2,3,4,5 раздела 2.1 по соответствующим графам;</w:t>
      </w:r>
    </w:p>
    <w:bookmarkEnd w:id="179"/>
    <w:bookmarkStart w:name="z528" w:id="180"/>
    <w:p>
      <w:pPr>
        <w:spacing w:after="0"/>
        <w:ind w:left="0"/>
        <w:jc w:val="both"/>
      </w:pPr>
      <w:r>
        <w:rPr>
          <w:rFonts w:ascii="Times New Roman"/>
          <w:b w:val="false"/>
          <w:i w:val="false"/>
          <w:color w:val="000000"/>
          <w:sz w:val="28"/>
        </w:rPr>
        <w:t>
      строка 6 по графе 3 раздела 3 = сумме строк 6,7,8,9 раздела 4.</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руководителя</w:t>
            </w:r>
            <w:r>
              <w:br/>
            </w:r>
            <w:r>
              <w:rPr>
                <w:rFonts w:ascii="Times New Roman"/>
                <w:b w:val="false"/>
                <w:i w:val="false"/>
                <w:color w:val="000000"/>
                <w:sz w:val="20"/>
              </w:rPr>
              <w:t>от 1 февраля 2022 года №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февраля 2020 года № 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402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140200" cy="10414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181"/>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РеспубликасыҰлттық экономика министрлігінің Статистика комитеті төрағасының2020 жылғы "4" ақпандағы № 14 бұйрығына 13-қосымша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182"/>
          <w:p>
            <w:pPr>
              <w:spacing w:after="20"/>
              <w:ind w:left="20"/>
              <w:jc w:val="both"/>
            </w:pPr>
            <w:r>
              <w:rPr>
                <w:rFonts w:ascii="Times New Roman"/>
                <w:b w:val="false"/>
                <w:i w:val="false"/>
                <w:color w:val="000000"/>
                <w:sz w:val="20"/>
              </w:rPr>
              <w:t xml:space="preserve">
Негізгі қорлар жағдайы туралы есеп </w:t>
            </w:r>
          </w:p>
          <w:bookmarkEnd w:id="182"/>
          <w:p>
            <w:pPr>
              <w:spacing w:after="20"/>
              <w:ind w:left="20"/>
              <w:jc w:val="both"/>
            </w:pPr>
            <w:r>
              <w:rPr>
                <w:rFonts w:ascii="Times New Roman"/>
                <w:b w:val="false"/>
                <w:i w:val="false"/>
                <w:color w:val="000000"/>
                <w:sz w:val="20"/>
              </w:rPr>
              <w:t>
Отчет о состоянии основных фондов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183"/>
          <w:p>
            <w:pPr>
              <w:spacing w:after="20"/>
              <w:ind w:left="20"/>
              <w:jc w:val="both"/>
            </w:pPr>
            <w:r>
              <w:rPr>
                <w:rFonts w:ascii="Times New Roman"/>
                <w:b w:val="false"/>
                <w:i w:val="false"/>
                <w:color w:val="000000"/>
                <w:sz w:val="20"/>
              </w:rPr>
              <w:t>
Индексі</w:t>
            </w:r>
          </w:p>
          <w:bookmarkEnd w:id="183"/>
          <w:p>
            <w:pPr>
              <w:spacing w:after="20"/>
              <w:ind w:left="20"/>
              <w:jc w:val="both"/>
            </w:pPr>
            <w:r>
              <w:rPr>
                <w:rFonts w:ascii="Times New Roman"/>
                <w:b w:val="false"/>
                <w:i w:val="false"/>
                <w:color w:val="000000"/>
                <w:sz w:val="20"/>
              </w:rPr>
              <w:t>
Индекс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184"/>
          <w:p>
            <w:pPr>
              <w:spacing w:after="20"/>
              <w:ind w:left="20"/>
              <w:jc w:val="both"/>
            </w:pPr>
            <w:r>
              <w:rPr>
                <w:rFonts w:ascii="Times New Roman"/>
                <w:b w:val="false"/>
                <w:i w:val="false"/>
                <w:color w:val="000000"/>
                <w:sz w:val="20"/>
              </w:rPr>
              <w:t>
жылдық</w:t>
            </w:r>
          </w:p>
          <w:bookmarkEnd w:id="184"/>
          <w:p>
            <w:pPr>
              <w:spacing w:after="20"/>
              <w:ind w:left="20"/>
              <w:jc w:val="both"/>
            </w:pPr>
            <w:r>
              <w:rPr>
                <w:rFonts w:ascii="Times New Roman"/>
                <w:b w:val="false"/>
                <w:i w:val="false"/>
                <w:color w:val="000000"/>
                <w:sz w:val="20"/>
              </w:rPr>
              <w:t>
годовая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185"/>
          <w:p>
            <w:pPr>
              <w:spacing w:after="20"/>
              <w:ind w:left="20"/>
              <w:jc w:val="both"/>
            </w:pPr>
            <w:r>
              <w:rPr>
                <w:rFonts w:ascii="Times New Roman"/>
                <w:b w:val="false"/>
                <w:i w:val="false"/>
                <w:color w:val="000000"/>
                <w:sz w:val="20"/>
              </w:rPr>
              <w:t>
есепті кезең</w:t>
            </w:r>
          </w:p>
          <w:bookmarkEnd w:id="185"/>
          <w:p>
            <w:pPr>
              <w:spacing w:after="20"/>
              <w:ind w:left="20"/>
              <w:jc w:val="both"/>
            </w:pPr>
            <w:r>
              <w:rPr>
                <w:rFonts w:ascii="Times New Roman"/>
                <w:b w:val="false"/>
                <w:i w:val="false"/>
                <w:color w:val="000000"/>
                <w:sz w:val="20"/>
              </w:rPr>
              <w:t>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186"/>
          <w:p>
            <w:pPr>
              <w:spacing w:after="20"/>
              <w:ind w:left="20"/>
              <w:jc w:val="both"/>
            </w:pPr>
            <w:r>
              <w:rPr>
                <w:rFonts w:ascii="Times New Roman"/>
                <w:b w:val="false"/>
                <w:i w:val="false"/>
                <w:color w:val="000000"/>
                <w:sz w:val="20"/>
              </w:rPr>
              <w:t>
жыл</w:t>
            </w:r>
          </w:p>
          <w:bookmarkEnd w:id="186"/>
          <w:p>
            <w:pPr>
              <w:spacing w:after="20"/>
              <w:ind w:left="20"/>
              <w:jc w:val="both"/>
            </w:pPr>
            <w:r>
              <w:rPr>
                <w:rFonts w:ascii="Times New Roman"/>
                <w:b w:val="false"/>
                <w:i w:val="false"/>
                <w:color w:val="000000"/>
                <w:sz w:val="20"/>
              </w:rPr>
              <w:t>
год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187"/>
          <w:p>
            <w:pPr>
              <w:spacing w:after="20"/>
              <w:ind w:left="20"/>
              <w:jc w:val="both"/>
            </w:pPr>
            <w:r>
              <w:rPr>
                <w:rFonts w:ascii="Times New Roman"/>
                <w:b w:val="false"/>
                <w:i w:val="false"/>
                <w:color w:val="000000"/>
                <w:sz w:val="20"/>
              </w:rPr>
              <w:t>
Қызметкерлерінің тізімдік саны 100 адамнан көп кәсіпкерлік қызметпен айналысатын заңды тұлғалар және (немесе) олардың филиалдары мен өкілдіктері қызметкерлердің санына қарамастан ұсынады. Бұдан басқа, мемлекеттік (бюджеттік) мекемелер, денсаулық сақтау және білім беру ұйымдары, банктер, сақтандыру компаниялары, құқық саласындағы қызметті жүзеге асыратын кәсіпорындар, бірыңғай жинақтаушы зейнетақы қоры, қоғамдық қорлар, қоғамдық бірлестіктер қызметкерлерінің санына қарамастан ұсынады</w:t>
            </w:r>
          </w:p>
          <w:bookmarkEnd w:id="187"/>
          <w:p>
            <w:pPr>
              <w:spacing w:after="20"/>
              <w:ind w:left="20"/>
              <w:jc w:val="both"/>
            </w:pPr>
            <w:r>
              <w:rPr>
                <w:rFonts w:ascii="Times New Roman"/>
                <w:b w:val="false"/>
                <w:i w:val="false"/>
                <w:color w:val="000000"/>
                <w:sz w:val="20"/>
              </w:rPr>
              <w:t xml:space="preserve">
Представляют юридические лица, занимающиеся предпринимательской деятельностью, со списочной численностью работников свыше 100 человек и (или) их филиалы и представительства независимо от численности работников. Кроме этого, представляют государственные (бюджетные) учреждения, организации здравоохранения и образования, банки, страховые компании, предприятия, осуществляющие деятельность в области права, единый накопительный пенсионный фонд, общественные фонды, общественные объединения – независимо от численности работников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188"/>
          <w:p>
            <w:pPr>
              <w:spacing w:after="20"/>
              <w:ind w:left="20"/>
              <w:jc w:val="both"/>
            </w:pPr>
            <w:r>
              <w:rPr>
                <w:rFonts w:ascii="Times New Roman"/>
                <w:b w:val="false"/>
                <w:i w:val="false"/>
                <w:color w:val="000000"/>
                <w:sz w:val="20"/>
              </w:rPr>
              <w:t>
Ұсыну мерзімі – есепті кезеңнен кейінгі 15 сәуірге (қоса алғанда) дейін</w:t>
            </w:r>
          </w:p>
          <w:bookmarkEnd w:id="188"/>
          <w:p>
            <w:pPr>
              <w:spacing w:after="20"/>
              <w:ind w:left="20"/>
              <w:jc w:val="both"/>
            </w:pPr>
            <w:r>
              <w:rPr>
                <w:rFonts w:ascii="Times New Roman"/>
                <w:b w:val="false"/>
                <w:i w:val="false"/>
                <w:color w:val="000000"/>
                <w:sz w:val="20"/>
              </w:rPr>
              <w:t>
Срок представления – до 15 апреля (включительно) после отчетного период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189"/>
          <w:p>
            <w:pPr>
              <w:spacing w:after="20"/>
              <w:ind w:left="20"/>
              <w:jc w:val="both"/>
            </w:pPr>
            <w:r>
              <w:rPr>
                <w:rFonts w:ascii="Times New Roman"/>
                <w:b w:val="false"/>
                <w:i w:val="false"/>
                <w:color w:val="000000"/>
                <w:sz w:val="20"/>
              </w:rPr>
              <w:t>
БСН коды</w:t>
            </w:r>
          </w:p>
          <w:bookmarkEnd w:id="189"/>
          <w:p>
            <w:pPr>
              <w:spacing w:after="20"/>
              <w:ind w:left="20"/>
              <w:jc w:val="both"/>
            </w:pP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057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057900" cy="4953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542" w:id="190"/>
      <w:r>
        <w:rPr>
          <w:rFonts w:ascii="Times New Roman"/>
          <w:b w:val="false"/>
          <w:i w:val="false"/>
          <w:color w:val="000000"/>
          <w:sz w:val="28"/>
        </w:rPr>
        <w:t>
      1. Кәсіпорынның нақты орналасқан жерін көрсетіңіз (кəсіпорынның тіркелген жеріне қарамастан) - облыс, қала, аудан, елді мекен</w:t>
      </w:r>
    </w:p>
    <w:bookmarkEnd w:id="190"/>
    <w:p>
      <w:pPr>
        <w:spacing w:after="0"/>
        <w:ind w:left="0"/>
        <w:jc w:val="both"/>
      </w:pPr>
      <w:r>
        <w:rPr>
          <w:rFonts w:ascii="Times New Roman"/>
          <w:b w:val="false"/>
          <w:i w:val="false"/>
          <w:color w:val="000000"/>
          <w:sz w:val="28"/>
        </w:rPr>
        <w:t>Укажите фактическое местонахождение предприятия (независимо от места регистрации предприятия) – область, город, район, населенный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Əкімшілік-аумақтық объектілер жіктеуішіне сəйкес аумақ коды (бұдан əрi – ƏАОЖ) (статистика органының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работниками органа статистики)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768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876800" cy="5080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544" w:id="191"/>
      <w:r>
        <w:rPr>
          <w:rFonts w:ascii="Times New Roman"/>
          <w:b w:val="false"/>
          <w:i w:val="false"/>
          <w:color w:val="000000"/>
          <w:sz w:val="28"/>
        </w:rPr>
        <w:t>
      2. Негізгі қызмет түрі бойынша негізгі қорлардың қолда бары және қозғалысы туралы ақпаратты көрсетіңіз, мың теңге</w:t>
      </w:r>
    </w:p>
    <w:bookmarkEnd w:id="191"/>
    <w:p>
      <w:pPr>
        <w:spacing w:after="0"/>
        <w:ind w:left="0"/>
        <w:jc w:val="both"/>
      </w:pPr>
      <w:r>
        <w:rPr>
          <w:rFonts w:ascii="Times New Roman"/>
          <w:b w:val="false"/>
          <w:i w:val="false"/>
          <w:color w:val="000000"/>
          <w:sz w:val="28"/>
        </w:rPr>
        <w:t>Укажите информацию о наличии и движении основных фондов по основному виду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бастапқы құны бойынша негізгі қорлардың қолда бары</w:t>
            </w:r>
          </w:p>
          <w:p>
            <w:pPr>
              <w:spacing w:after="20"/>
              <w:ind w:left="20"/>
              <w:jc w:val="both"/>
            </w:pPr>
            <w:r>
              <w:rPr>
                <w:rFonts w:ascii="Times New Roman"/>
                <w:b w:val="false"/>
                <w:i w:val="false"/>
                <w:color w:val="000000"/>
                <w:sz w:val="20"/>
              </w:rPr>
              <w:t>
Наличие основных фондов по первона- чальной стоимости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түскені</w:t>
            </w:r>
          </w:p>
          <w:p>
            <w:pPr>
              <w:spacing w:after="20"/>
              <w:ind w:left="20"/>
              <w:jc w:val="both"/>
            </w:pPr>
            <w:r>
              <w:rPr>
                <w:rFonts w:ascii="Times New Roman"/>
                <w:b w:val="false"/>
                <w:i w:val="false"/>
                <w:color w:val="000000"/>
                <w:sz w:val="20"/>
              </w:rPr>
              <w:t>
Поступило в отчетном году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істен шыққаны</w:t>
            </w:r>
          </w:p>
          <w:p>
            <w:pPr>
              <w:spacing w:after="20"/>
              <w:ind w:left="20"/>
              <w:jc w:val="both"/>
            </w:pPr>
            <w:r>
              <w:rPr>
                <w:rFonts w:ascii="Times New Roman"/>
                <w:b w:val="false"/>
                <w:i w:val="false"/>
                <w:color w:val="000000"/>
                <w:sz w:val="20"/>
              </w:rPr>
              <w:t>
Выбыло в отчетном году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бастапқы құны бойынша негізгі қорлардың қолда бары</w:t>
            </w:r>
          </w:p>
          <w:p>
            <w:pPr>
              <w:spacing w:after="20"/>
              <w:ind w:left="20"/>
              <w:jc w:val="both"/>
            </w:pPr>
            <w:r>
              <w:rPr>
                <w:rFonts w:ascii="Times New Roman"/>
                <w:b w:val="false"/>
                <w:i w:val="false"/>
                <w:color w:val="000000"/>
                <w:sz w:val="20"/>
              </w:rPr>
              <w:t>
Наличие основных фондов по первона- чальной стоимости на конец года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соңына баланстық құны бойынша негізгі қорлардың қолда бары </w:t>
            </w:r>
          </w:p>
          <w:p>
            <w:pPr>
              <w:spacing w:after="20"/>
              <w:ind w:left="20"/>
              <w:jc w:val="both"/>
            </w:pPr>
            <w:r>
              <w:rPr>
                <w:rFonts w:ascii="Times New Roman"/>
                <w:b w:val="false"/>
                <w:i w:val="false"/>
                <w:color w:val="000000"/>
                <w:sz w:val="20"/>
              </w:rPr>
              <w:t>
Наличие основных фондов по балансовой стоимости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негізгі қорлар- дың іске қосыл-ғаны</w:t>
            </w:r>
          </w:p>
          <w:p>
            <w:pPr>
              <w:spacing w:after="20"/>
              <w:ind w:left="20"/>
              <w:jc w:val="both"/>
            </w:pPr>
            <w:r>
              <w:rPr>
                <w:rFonts w:ascii="Times New Roman"/>
                <w:b w:val="false"/>
                <w:i w:val="false"/>
                <w:color w:val="000000"/>
                <w:sz w:val="20"/>
              </w:rPr>
              <w:t>
введено в действие новых основ ных фондов</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p>
          <w:p>
            <w:pPr>
              <w:spacing w:after="20"/>
              <w:ind w:left="20"/>
              <w:jc w:val="both"/>
            </w:pPr>
            <w:r>
              <w:rPr>
                <w:rFonts w:ascii="Times New Roman"/>
                <w:b w:val="false"/>
                <w:i w:val="false"/>
                <w:color w:val="000000"/>
                <w:sz w:val="20"/>
              </w:rPr>
              <w:t>
за счет перео-ценки</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p>
          <w:p>
            <w:pPr>
              <w:spacing w:after="20"/>
              <w:ind w:left="20"/>
              <w:jc w:val="both"/>
            </w:pPr>
            <w:r>
              <w:rPr>
                <w:rFonts w:ascii="Times New Roman"/>
                <w:b w:val="false"/>
                <w:i w:val="false"/>
                <w:color w:val="000000"/>
                <w:sz w:val="20"/>
              </w:rPr>
              <w:t>
по прочим причи-нам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дың есептен шыға-рылғаны</w:t>
            </w:r>
          </w:p>
          <w:p>
            <w:pPr>
              <w:spacing w:after="20"/>
              <w:ind w:left="20"/>
              <w:jc w:val="both"/>
            </w:pPr>
            <w:r>
              <w:rPr>
                <w:rFonts w:ascii="Times New Roman"/>
                <w:b w:val="false"/>
                <w:i w:val="false"/>
                <w:color w:val="000000"/>
                <w:sz w:val="20"/>
              </w:rPr>
              <w:t>
списано основных фондов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p>
          <w:p>
            <w:pPr>
              <w:spacing w:after="20"/>
              <w:ind w:left="20"/>
              <w:jc w:val="both"/>
            </w:pPr>
            <w:r>
              <w:rPr>
                <w:rFonts w:ascii="Times New Roman"/>
                <w:b w:val="false"/>
                <w:i w:val="false"/>
                <w:color w:val="000000"/>
                <w:sz w:val="20"/>
              </w:rPr>
              <w:t>
за счет пере-оценки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p>
          <w:p>
            <w:pPr>
              <w:spacing w:after="20"/>
              <w:ind w:left="20"/>
              <w:jc w:val="both"/>
            </w:pPr>
            <w:r>
              <w:rPr>
                <w:rFonts w:ascii="Times New Roman"/>
                <w:b w:val="false"/>
                <w:i w:val="false"/>
                <w:color w:val="000000"/>
                <w:sz w:val="20"/>
              </w:rPr>
              <w:t>
по прочим причи-нам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салдары-нан</w:t>
            </w:r>
          </w:p>
          <w:p>
            <w:pPr>
              <w:spacing w:after="20"/>
              <w:ind w:left="20"/>
              <w:jc w:val="both"/>
            </w:pPr>
            <w:r>
              <w:rPr>
                <w:rFonts w:ascii="Times New Roman"/>
                <w:b w:val="false"/>
                <w:i w:val="false"/>
                <w:color w:val="000000"/>
                <w:sz w:val="20"/>
              </w:rPr>
              <w:t>
в результате чрезвычай-ных ситуаций</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тәркілеу бойын-ша</w:t>
            </w:r>
          </w:p>
          <w:p>
            <w:pPr>
              <w:spacing w:after="20"/>
              <w:ind w:left="20"/>
              <w:jc w:val="both"/>
            </w:pPr>
            <w:r>
              <w:rPr>
                <w:rFonts w:ascii="Times New Roman"/>
                <w:b w:val="false"/>
                <w:i w:val="false"/>
                <w:color w:val="000000"/>
                <w:sz w:val="20"/>
              </w:rPr>
              <w:t>
по конфис-кации</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қорлардың барлығы</w:t>
            </w:r>
          </w:p>
          <w:p>
            <w:pPr>
              <w:spacing w:after="20"/>
              <w:ind w:left="20"/>
              <w:jc w:val="both"/>
            </w:pPr>
            <w:r>
              <w:rPr>
                <w:rFonts w:ascii="Times New Roman"/>
                <w:b w:val="false"/>
                <w:i w:val="false"/>
                <w:color w:val="000000"/>
                <w:sz w:val="20"/>
              </w:rPr>
              <w:t>
Всего основных фондов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p>
            <w:pPr>
              <w:spacing w:after="20"/>
              <w:ind w:left="20"/>
              <w:jc w:val="both"/>
            </w:pPr>
            <w:r>
              <w:rPr>
                <w:rFonts w:ascii="Times New Roman"/>
                <w:b w:val="false"/>
                <w:i w:val="false"/>
                <w:color w:val="000000"/>
                <w:sz w:val="20"/>
              </w:rPr>
              <w:t>
Основные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p>
            <w:pPr>
              <w:spacing w:after="20"/>
              <w:ind w:left="20"/>
              <w:jc w:val="both"/>
            </w:pPr>
            <w:r>
              <w:rPr>
                <w:rFonts w:ascii="Times New Roman"/>
                <w:b w:val="false"/>
                <w:i w:val="false"/>
                <w:color w:val="000000"/>
                <w:sz w:val="20"/>
              </w:rPr>
              <w:t xml:space="preserve">
Здания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ғимараттар</w:t>
            </w:r>
          </w:p>
          <w:p>
            <w:pPr>
              <w:spacing w:after="20"/>
              <w:ind w:left="20"/>
              <w:jc w:val="both"/>
            </w:pPr>
            <w:r>
              <w:rPr>
                <w:rFonts w:ascii="Times New Roman"/>
                <w:b w:val="false"/>
                <w:i w:val="false"/>
                <w:color w:val="000000"/>
                <w:sz w:val="20"/>
              </w:rPr>
              <w:t xml:space="preserve">
жилые здания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w:t>
            </w:r>
          </w:p>
          <w:p>
            <w:pPr>
              <w:spacing w:after="20"/>
              <w:ind w:left="20"/>
              <w:jc w:val="both"/>
            </w:pPr>
            <w:r>
              <w:rPr>
                <w:rFonts w:ascii="Times New Roman"/>
                <w:b w:val="false"/>
                <w:i w:val="false"/>
                <w:color w:val="000000"/>
                <w:sz w:val="20"/>
              </w:rPr>
              <w:t>
нежилые здания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мәдени-ойын-сауық мақсатындағы ғимараттар</w:t>
            </w:r>
          </w:p>
          <w:p>
            <w:pPr>
              <w:spacing w:after="20"/>
              <w:ind w:left="20"/>
              <w:jc w:val="both"/>
            </w:pPr>
            <w:r>
              <w:rPr>
                <w:rFonts w:ascii="Times New Roman"/>
                <w:b w:val="false"/>
                <w:i w:val="false"/>
                <w:color w:val="000000"/>
                <w:sz w:val="20"/>
              </w:rPr>
              <w:t>
здания культурно-развлекательного назначения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мен мейрамханалар</w:t>
            </w:r>
          </w:p>
          <w:p>
            <w:pPr>
              <w:spacing w:after="20"/>
              <w:ind w:left="20"/>
              <w:jc w:val="both"/>
            </w:pPr>
            <w:r>
              <w:rPr>
                <w:rFonts w:ascii="Times New Roman"/>
                <w:b w:val="false"/>
                <w:i w:val="false"/>
                <w:color w:val="000000"/>
                <w:sz w:val="20"/>
              </w:rPr>
              <w:t>
гостиницы и рестораны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үйлері ретінде пайдаланылатын және діни қызметке арналған ғимараттар</w:t>
            </w:r>
          </w:p>
          <w:p>
            <w:pPr>
              <w:spacing w:after="20"/>
              <w:ind w:left="20"/>
              <w:jc w:val="both"/>
            </w:pPr>
            <w:r>
              <w:rPr>
                <w:rFonts w:ascii="Times New Roman"/>
                <w:b w:val="false"/>
                <w:i w:val="false"/>
                <w:color w:val="000000"/>
                <w:sz w:val="20"/>
              </w:rPr>
              <w:t>
здания, используемые как молитвенные дома и для религиозной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немесе күзетілетін ескерткіштер</w:t>
            </w:r>
          </w:p>
          <w:p>
            <w:pPr>
              <w:spacing w:after="20"/>
              <w:ind w:left="20"/>
              <w:jc w:val="both"/>
            </w:pPr>
            <w:r>
              <w:rPr>
                <w:rFonts w:ascii="Times New Roman"/>
                <w:b w:val="false"/>
                <w:i w:val="false"/>
                <w:color w:val="000000"/>
                <w:sz w:val="20"/>
              </w:rPr>
              <w:t>
исторические или охраняемые памятники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p>
          <w:p>
            <w:pPr>
              <w:spacing w:after="20"/>
              <w:ind w:left="20"/>
              <w:jc w:val="both"/>
            </w:pPr>
            <w:r>
              <w:rPr>
                <w:rFonts w:ascii="Times New Roman"/>
                <w:b w:val="false"/>
                <w:i w:val="false"/>
                <w:color w:val="000000"/>
                <w:sz w:val="20"/>
              </w:rPr>
              <w:t>
Сооружения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құрылғылары</w:t>
            </w:r>
          </w:p>
          <w:p>
            <w:pPr>
              <w:spacing w:after="20"/>
              <w:ind w:left="20"/>
              <w:jc w:val="both"/>
            </w:pPr>
            <w:r>
              <w:rPr>
                <w:rFonts w:ascii="Times New Roman"/>
                <w:b w:val="false"/>
                <w:i w:val="false"/>
                <w:color w:val="000000"/>
                <w:sz w:val="20"/>
              </w:rPr>
              <w:t>
передаточные устройства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құбырлар, байланыс желілері және энергетикалық (кабельдік) желілер</w:t>
            </w:r>
          </w:p>
          <w:p>
            <w:pPr>
              <w:spacing w:after="20"/>
              <w:ind w:left="20"/>
              <w:jc w:val="both"/>
            </w:pPr>
            <w:r>
              <w:rPr>
                <w:rFonts w:ascii="Times New Roman"/>
                <w:b w:val="false"/>
                <w:i w:val="false"/>
                <w:color w:val="000000"/>
                <w:sz w:val="20"/>
              </w:rPr>
              <w:t>
магистральные трубопроводы, линии связи и энергетические (кабельные) линии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құрылыстың басқа да объектілері</w:t>
            </w:r>
          </w:p>
          <w:p>
            <w:pPr>
              <w:spacing w:after="20"/>
              <w:ind w:left="20"/>
              <w:jc w:val="both"/>
            </w:pPr>
            <w:r>
              <w:rPr>
                <w:rFonts w:ascii="Times New Roman"/>
                <w:b w:val="false"/>
                <w:i w:val="false"/>
                <w:color w:val="000000"/>
                <w:sz w:val="20"/>
              </w:rPr>
              <w:t>
другие объекты гражданского строительства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демалыс орындарына арналған имараттар</w:t>
            </w:r>
          </w:p>
          <w:p>
            <w:pPr>
              <w:spacing w:after="20"/>
              <w:ind w:left="20"/>
              <w:jc w:val="both"/>
            </w:pPr>
            <w:r>
              <w:rPr>
                <w:rFonts w:ascii="Times New Roman"/>
                <w:b w:val="false"/>
                <w:i w:val="false"/>
                <w:color w:val="000000"/>
                <w:sz w:val="20"/>
              </w:rPr>
              <w:t xml:space="preserve">
сооружения для спорта и мест отдыха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p>
            <w:pPr>
              <w:spacing w:after="20"/>
              <w:ind w:left="20"/>
              <w:jc w:val="both"/>
            </w:pPr>
            <w:r>
              <w:rPr>
                <w:rFonts w:ascii="Times New Roman"/>
                <w:b w:val="false"/>
                <w:i w:val="false"/>
                <w:color w:val="000000"/>
                <w:sz w:val="20"/>
              </w:rPr>
              <w:t>
Машины и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мен жабдықтары</w:t>
            </w:r>
          </w:p>
          <w:p>
            <w:pPr>
              <w:spacing w:after="20"/>
              <w:ind w:left="20"/>
              <w:jc w:val="both"/>
            </w:pPr>
            <w:r>
              <w:rPr>
                <w:rFonts w:ascii="Times New Roman"/>
                <w:b w:val="false"/>
                <w:i w:val="false"/>
                <w:color w:val="000000"/>
                <w:sz w:val="20"/>
              </w:rPr>
              <w:t>
Транспортные средства и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w:t>
            </w:r>
          </w:p>
          <w:p>
            <w:pPr>
              <w:spacing w:after="20"/>
              <w:ind w:left="20"/>
              <w:jc w:val="both"/>
            </w:pPr>
            <w:r>
              <w:rPr>
                <w:rFonts w:ascii="Times New Roman"/>
                <w:b w:val="false"/>
                <w:i w:val="false"/>
                <w:color w:val="000000"/>
                <w:sz w:val="20"/>
              </w:rPr>
              <w:t>
автомобили, прицепы и полуприцепы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мен қайықтар</w:t>
            </w:r>
          </w:p>
          <w:p>
            <w:pPr>
              <w:spacing w:after="20"/>
              <w:ind w:left="20"/>
              <w:jc w:val="both"/>
            </w:pPr>
            <w:r>
              <w:rPr>
                <w:rFonts w:ascii="Times New Roman"/>
                <w:b w:val="false"/>
                <w:i w:val="false"/>
                <w:color w:val="000000"/>
                <w:sz w:val="20"/>
              </w:rPr>
              <w:t>
суда и лодки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локомотивтері, моторлы трамвай вагондары және жылжымалы құрам</w:t>
            </w:r>
          </w:p>
          <w:p>
            <w:pPr>
              <w:spacing w:after="20"/>
              <w:ind w:left="20"/>
              <w:jc w:val="both"/>
            </w:pPr>
            <w:r>
              <w:rPr>
                <w:rFonts w:ascii="Times New Roman"/>
                <w:b w:val="false"/>
                <w:i w:val="false"/>
                <w:color w:val="000000"/>
                <w:sz w:val="20"/>
              </w:rPr>
              <w:t>
локомотивы железнодорожные, вагоны моторные трамвайные и подвижной состав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ұшу аппараттары және ғарыштық ұшу аппараттары</w:t>
            </w:r>
          </w:p>
          <w:p>
            <w:pPr>
              <w:spacing w:after="20"/>
              <w:ind w:left="20"/>
              <w:jc w:val="both"/>
            </w:pPr>
            <w:r>
              <w:rPr>
                <w:rFonts w:ascii="Times New Roman"/>
                <w:b w:val="false"/>
                <w:i w:val="false"/>
                <w:color w:val="000000"/>
                <w:sz w:val="20"/>
              </w:rPr>
              <w:t>
аппараты летательные воздушные и космические летательные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 мен жабдықтар</w:t>
            </w:r>
          </w:p>
          <w:p>
            <w:pPr>
              <w:spacing w:after="20"/>
              <w:ind w:left="20"/>
              <w:jc w:val="both"/>
            </w:pPr>
            <w:r>
              <w:rPr>
                <w:rFonts w:ascii="Times New Roman"/>
                <w:b w:val="false"/>
                <w:i w:val="false"/>
                <w:color w:val="000000"/>
                <w:sz w:val="20"/>
              </w:rPr>
              <w:t>
Прочие машины и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сәулелендіру, электромедициналық және электротерапевтік жабдықтар</w:t>
            </w:r>
          </w:p>
          <w:p>
            <w:pPr>
              <w:spacing w:after="20"/>
              <w:ind w:left="20"/>
              <w:jc w:val="both"/>
            </w:pPr>
            <w:r>
              <w:rPr>
                <w:rFonts w:ascii="Times New Roman"/>
                <w:b w:val="false"/>
                <w:i w:val="false"/>
                <w:color w:val="000000"/>
                <w:sz w:val="20"/>
              </w:rPr>
              <w:t xml:space="preserve">
оборудование облучающее, электромедицинское и электротерапевтическое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 генераторлар және трансформаторлар</w:t>
            </w:r>
          </w:p>
          <w:p>
            <w:pPr>
              <w:spacing w:after="20"/>
              <w:ind w:left="20"/>
              <w:jc w:val="both"/>
            </w:pPr>
            <w:r>
              <w:rPr>
                <w:rFonts w:ascii="Times New Roman"/>
                <w:b w:val="false"/>
                <w:i w:val="false"/>
                <w:color w:val="000000"/>
                <w:sz w:val="20"/>
              </w:rPr>
              <w:t>
электродвигатели, генераторы и трансформаторы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турбиналар</w:t>
            </w:r>
          </w:p>
          <w:p>
            <w:pPr>
              <w:spacing w:after="20"/>
              <w:ind w:left="20"/>
              <w:jc w:val="both"/>
            </w:pPr>
            <w:r>
              <w:rPr>
                <w:rFonts w:ascii="Times New Roman"/>
                <w:b w:val="false"/>
                <w:i w:val="false"/>
                <w:color w:val="000000"/>
                <w:sz w:val="20"/>
              </w:rPr>
              <w:t>
турбины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күштік жабдықтар</w:t>
            </w:r>
          </w:p>
          <w:p>
            <w:pPr>
              <w:spacing w:after="20"/>
              <w:ind w:left="20"/>
              <w:jc w:val="both"/>
            </w:pPr>
            <w:r>
              <w:rPr>
                <w:rFonts w:ascii="Times New Roman"/>
                <w:b w:val="false"/>
                <w:i w:val="false"/>
                <w:color w:val="000000"/>
                <w:sz w:val="20"/>
              </w:rPr>
              <w:t xml:space="preserve">
оборудование гидравлическое силовое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жабдықтары</w:t>
            </w:r>
          </w:p>
          <w:p>
            <w:pPr>
              <w:spacing w:after="20"/>
              <w:ind w:left="20"/>
              <w:jc w:val="both"/>
            </w:pPr>
            <w:r>
              <w:rPr>
                <w:rFonts w:ascii="Times New Roman"/>
                <w:b w:val="false"/>
                <w:i w:val="false"/>
                <w:color w:val="000000"/>
                <w:sz w:val="20"/>
              </w:rPr>
              <w:t>
оборудование подъемно-транспортное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шаруашылығына арналған өзге де машиналар</w:t>
            </w:r>
          </w:p>
          <w:p>
            <w:pPr>
              <w:spacing w:after="20"/>
              <w:ind w:left="20"/>
              <w:jc w:val="both"/>
            </w:pPr>
            <w:r>
              <w:rPr>
                <w:rFonts w:ascii="Times New Roman"/>
                <w:b w:val="false"/>
                <w:i w:val="false"/>
                <w:color w:val="000000"/>
                <w:sz w:val="20"/>
              </w:rPr>
              <w:t>
машины для сельского и лесного хозяйства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өңдеуге арналған станоктар</w:t>
            </w:r>
          </w:p>
          <w:p>
            <w:pPr>
              <w:spacing w:after="20"/>
              <w:ind w:left="20"/>
              <w:jc w:val="both"/>
            </w:pPr>
            <w:r>
              <w:rPr>
                <w:rFonts w:ascii="Times New Roman"/>
                <w:b w:val="false"/>
                <w:i w:val="false"/>
                <w:color w:val="000000"/>
                <w:sz w:val="20"/>
              </w:rPr>
              <w:t>
станки для обработки металлов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w:t>
            </w:r>
          </w:p>
          <w:p>
            <w:pPr>
              <w:spacing w:after="20"/>
              <w:ind w:left="20"/>
              <w:jc w:val="both"/>
            </w:pPr>
            <w:r>
              <w:rPr>
                <w:rFonts w:ascii="Times New Roman"/>
                <w:b w:val="false"/>
                <w:i w:val="false"/>
                <w:color w:val="000000"/>
                <w:sz w:val="20"/>
              </w:rPr>
              <w:t>
машины для металлургии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өнеркәсібіне арналған машиналар</w:t>
            </w:r>
          </w:p>
          <w:p>
            <w:pPr>
              <w:spacing w:after="20"/>
              <w:ind w:left="20"/>
              <w:jc w:val="both"/>
            </w:pPr>
            <w:r>
              <w:rPr>
                <w:rFonts w:ascii="Times New Roman"/>
                <w:b w:val="false"/>
                <w:i w:val="false"/>
                <w:color w:val="000000"/>
                <w:sz w:val="20"/>
              </w:rPr>
              <w:t>
машины для горнодобывающей промышленности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өздігінен жүретіндерді қоса алғанда бульдозерлер</w:t>
            </w:r>
          </w:p>
          <w:p>
            <w:pPr>
              <w:spacing w:after="20"/>
              <w:ind w:left="20"/>
              <w:jc w:val="both"/>
            </w:pPr>
            <w:r>
              <w:rPr>
                <w:rFonts w:ascii="Times New Roman"/>
                <w:b w:val="false"/>
                <w:i w:val="false"/>
                <w:color w:val="000000"/>
                <w:sz w:val="20"/>
              </w:rPr>
              <w:t xml:space="preserve">
бульдозеры, включая универсальные, самоходные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грейдерлер (автогрейдерлер) және өздігінен жүретін тегістеуіштер</w:t>
            </w:r>
          </w:p>
          <w:p>
            <w:pPr>
              <w:spacing w:after="20"/>
              <w:ind w:left="20"/>
              <w:jc w:val="both"/>
            </w:pPr>
            <w:r>
              <w:rPr>
                <w:rFonts w:ascii="Times New Roman"/>
                <w:b w:val="false"/>
                <w:i w:val="false"/>
                <w:color w:val="000000"/>
                <w:sz w:val="20"/>
              </w:rPr>
              <w:t xml:space="preserve">
грейдеры (автогрейдеры) и планировщики самоходные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скреперлер</w:t>
            </w:r>
          </w:p>
          <w:p>
            <w:pPr>
              <w:spacing w:after="20"/>
              <w:ind w:left="20"/>
              <w:jc w:val="both"/>
            </w:pPr>
            <w:r>
              <w:rPr>
                <w:rFonts w:ascii="Times New Roman"/>
                <w:b w:val="false"/>
                <w:i w:val="false"/>
                <w:color w:val="000000"/>
                <w:sz w:val="20"/>
              </w:rPr>
              <w:t>
скреперы самоходные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таптағыш машиналар мен өздігінен жүретін жол аунақтары</w:t>
            </w:r>
          </w:p>
          <w:p>
            <w:pPr>
              <w:spacing w:after="20"/>
              <w:ind w:left="20"/>
              <w:jc w:val="both"/>
            </w:pPr>
            <w:r>
              <w:rPr>
                <w:rFonts w:ascii="Times New Roman"/>
                <w:b w:val="false"/>
                <w:i w:val="false"/>
                <w:color w:val="000000"/>
                <w:sz w:val="20"/>
              </w:rPr>
              <w:t>
машины трамбовочные и катки дорожные самоходные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шөмішті өздігінен жүретін фронталды тиегіштер</w:t>
            </w:r>
          </w:p>
          <w:p>
            <w:pPr>
              <w:spacing w:after="20"/>
              <w:ind w:left="20"/>
              <w:jc w:val="both"/>
            </w:pPr>
            <w:r>
              <w:rPr>
                <w:rFonts w:ascii="Times New Roman"/>
                <w:b w:val="false"/>
                <w:i w:val="false"/>
                <w:color w:val="000000"/>
                <w:sz w:val="20"/>
              </w:rPr>
              <w:t>
погрузчики одноковшовые фронтальные самоходные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шөмішті механикалық өздігінен жүретін экскаваторлар және кабинасы 360 градусқа бұрылатын шөмішті тиегіштер (толық бұрылатын машиналар) (бір шөмішті фронталды тиегіштерден басқа)</w:t>
            </w:r>
          </w:p>
          <w:p>
            <w:pPr>
              <w:spacing w:after="20"/>
              <w:ind w:left="20"/>
              <w:jc w:val="both"/>
            </w:pPr>
            <w:r>
              <w:rPr>
                <w:rFonts w:ascii="Times New Roman"/>
                <w:b w:val="false"/>
                <w:i w:val="false"/>
                <w:color w:val="000000"/>
                <w:sz w:val="20"/>
              </w:rPr>
              <w:t>
экскаваторы одноковшовые механические самоходные и погрузчики ковшовые с поворотом кабины на 360 градусов (машины полноповоротные) (кроме погрузчиков одноковшовых фронтальных)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тракторлар</w:t>
            </w:r>
          </w:p>
          <w:p>
            <w:pPr>
              <w:spacing w:after="20"/>
              <w:ind w:left="20"/>
              <w:jc w:val="both"/>
            </w:pPr>
            <w:r>
              <w:rPr>
                <w:rFonts w:ascii="Times New Roman"/>
                <w:b w:val="false"/>
                <w:i w:val="false"/>
                <w:color w:val="000000"/>
                <w:sz w:val="20"/>
              </w:rPr>
              <w:t>
тракторы гусеничные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сусындарды және темекі өнімдерін өңдеуге арналған жабдық, оның бөліктерінен басқа</w:t>
            </w:r>
          </w:p>
          <w:p>
            <w:pPr>
              <w:spacing w:after="20"/>
              <w:ind w:left="20"/>
              <w:jc w:val="both"/>
            </w:pPr>
            <w:r>
              <w:rPr>
                <w:rFonts w:ascii="Times New Roman"/>
                <w:b w:val="false"/>
                <w:i w:val="false"/>
                <w:color w:val="000000"/>
                <w:sz w:val="20"/>
              </w:rPr>
              <w:t>
оборудование для обработки продуктов пищевых, напитков и изделий табачных, кроме ее частей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компьютерлік және телекоммуникациялық (АКТ) жабдықтар</w:t>
            </w:r>
          </w:p>
          <w:p>
            <w:pPr>
              <w:spacing w:after="20"/>
              <w:ind w:left="20"/>
              <w:jc w:val="both"/>
            </w:pPr>
            <w:r>
              <w:rPr>
                <w:rFonts w:ascii="Times New Roman"/>
                <w:b w:val="false"/>
                <w:i w:val="false"/>
                <w:color w:val="000000"/>
                <w:sz w:val="20"/>
              </w:rPr>
              <w:t xml:space="preserve">
Информационное, компьютерное и телекоммуникационное (ИКТ) оборудование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және шеткері жабдықтар</w:t>
            </w:r>
          </w:p>
          <w:p>
            <w:pPr>
              <w:spacing w:after="20"/>
              <w:ind w:left="20"/>
              <w:jc w:val="both"/>
            </w:pPr>
            <w:r>
              <w:rPr>
                <w:rFonts w:ascii="Times New Roman"/>
                <w:b w:val="false"/>
                <w:i w:val="false"/>
                <w:color w:val="000000"/>
                <w:sz w:val="20"/>
              </w:rPr>
              <w:t>
компьютеры и периферийное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xml:space="preserve">
из них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электрондық-есептеуіш техника, оның бөлшектері мен керек - жарақтары</w:t>
            </w:r>
          </w:p>
          <w:p>
            <w:pPr>
              <w:spacing w:after="20"/>
              <w:ind w:left="20"/>
              <w:jc w:val="both"/>
            </w:pPr>
            <w:r>
              <w:rPr>
                <w:rFonts w:ascii="Times New Roman"/>
                <w:b w:val="false"/>
                <w:i w:val="false"/>
                <w:color w:val="000000"/>
                <w:sz w:val="20"/>
              </w:rPr>
              <w:t>
техника электронно-вычислительная, ее детали и принадлежности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коммуникациялық жабдықтар</w:t>
            </w:r>
          </w:p>
          <w:p>
            <w:pPr>
              <w:spacing w:after="20"/>
              <w:ind w:left="20"/>
              <w:jc w:val="both"/>
            </w:pPr>
            <w:r>
              <w:rPr>
                <w:rFonts w:ascii="Times New Roman"/>
                <w:b w:val="false"/>
                <w:i w:val="false"/>
                <w:color w:val="000000"/>
                <w:sz w:val="20"/>
              </w:rPr>
              <w:t xml:space="preserve">
оборудование коммуникационное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құралдар</w:t>
            </w:r>
          </w:p>
          <w:p>
            <w:pPr>
              <w:spacing w:after="20"/>
              <w:ind w:left="20"/>
              <w:jc w:val="both"/>
            </w:pPr>
            <w:r>
              <w:rPr>
                <w:rFonts w:ascii="Times New Roman"/>
                <w:b w:val="false"/>
                <w:i w:val="false"/>
                <w:color w:val="000000"/>
                <w:sz w:val="20"/>
              </w:rPr>
              <w:t>
Прочие основные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p>
            <w:pPr>
              <w:spacing w:after="20"/>
              <w:ind w:left="20"/>
              <w:jc w:val="both"/>
            </w:pPr>
            <w:r>
              <w:rPr>
                <w:rFonts w:ascii="Times New Roman"/>
                <w:b w:val="false"/>
                <w:i w:val="false"/>
                <w:color w:val="000000"/>
                <w:sz w:val="20"/>
              </w:rPr>
              <w:t>
Биологические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жұмыс және өнімді мал (төлден және соятын малдан басқа)</w:t>
            </w:r>
          </w:p>
          <w:p>
            <w:pPr>
              <w:spacing w:after="20"/>
              <w:ind w:left="20"/>
              <w:jc w:val="both"/>
            </w:pPr>
            <w:r>
              <w:rPr>
                <w:rFonts w:ascii="Times New Roman"/>
                <w:b w:val="false"/>
                <w:i w:val="false"/>
                <w:color w:val="000000"/>
                <w:sz w:val="20"/>
              </w:rPr>
              <w:t>
Взрослый рабочий и продуктивный скот (кроме молодняка и скота для убоя)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екпелер</w:t>
            </w:r>
          </w:p>
          <w:p>
            <w:pPr>
              <w:spacing w:after="20"/>
              <w:ind w:left="20"/>
              <w:jc w:val="both"/>
            </w:pPr>
            <w:r>
              <w:rPr>
                <w:rFonts w:ascii="Times New Roman"/>
                <w:b w:val="false"/>
                <w:i w:val="false"/>
                <w:color w:val="000000"/>
                <w:sz w:val="20"/>
              </w:rPr>
              <w:t>
Многолетние насаждения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негізгі құралдар</w:t>
            </w:r>
          </w:p>
          <w:p>
            <w:pPr>
              <w:spacing w:after="20"/>
              <w:ind w:left="20"/>
              <w:jc w:val="both"/>
            </w:pPr>
            <w:r>
              <w:rPr>
                <w:rFonts w:ascii="Times New Roman"/>
                <w:b w:val="false"/>
                <w:i w:val="false"/>
                <w:color w:val="000000"/>
                <w:sz w:val="20"/>
              </w:rPr>
              <w:t>
Основные средства, не включенные в другие группировки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кітапханалар, ғылыми-техникалық ақпарат органдарының, архивтер, музейлер және осы сияқты мекемелердің қорлары </w:t>
            </w:r>
          </w:p>
          <w:p>
            <w:pPr>
              <w:spacing w:after="20"/>
              <w:ind w:left="20"/>
              <w:jc w:val="both"/>
            </w:pPr>
            <w:r>
              <w:rPr>
                <w:rFonts w:ascii="Times New Roman"/>
                <w:b w:val="false"/>
                <w:i w:val="false"/>
                <w:color w:val="000000"/>
                <w:sz w:val="20"/>
              </w:rPr>
              <w:t>
фонды библиотек, органов научно-технической информации, архивов, музеев и подобных учреждений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 (зияткерлік меншік өнімдері) </w:t>
            </w:r>
          </w:p>
          <w:p>
            <w:pPr>
              <w:spacing w:after="20"/>
              <w:ind w:left="20"/>
              <w:jc w:val="both"/>
            </w:pPr>
            <w:r>
              <w:rPr>
                <w:rFonts w:ascii="Times New Roman"/>
                <w:b w:val="false"/>
                <w:i w:val="false"/>
                <w:color w:val="000000"/>
                <w:sz w:val="20"/>
              </w:rPr>
              <w:t>
Нематериальные активы (продукты интеллектуальной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және деректер қорлары</w:t>
            </w:r>
          </w:p>
          <w:p>
            <w:pPr>
              <w:spacing w:after="20"/>
              <w:ind w:left="20"/>
              <w:jc w:val="both"/>
            </w:pPr>
            <w:r>
              <w:rPr>
                <w:rFonts w:ascii="Times New Roman"/>
                <w:b w:val="false"/>
                <w:i w:val="false"/>
                <w:color w:val="000000"/>
                <w:sz w:val="20"/>
              </w:rPr>
              <w:t>
Программное обеспечение и базы данных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қорлары</w:t>
            </w:r>
          </w:p>
          <w:p>
            <w:pPr>
              <w:spacing w:after="20"/>
              <w:ind w:left="20"/>
              <w:jc w:val="both"/>
            </w:pPr>
            <w:r>
              <w:rPr>
                <w:rFonts w:ascii="Times New Roman"/>
                <w:b w:val="false"/>
                <w:i w:val="false"/>
                <w:color w:val="000000"/>
                <w:sz w:val="20"/>
              </w:rPr>
              <w:t>
базы данных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және қолданбалы бағдарламалық құралдар</w:t>
            </w:r>
          </w:p>
          <w:p>
            <w:pPr>
              <w:spacing w:after="20"/>
              <w:ind w:left="20"/>
              <w:jc w:val="both"/>
            </w:pPr>
            <w:r>
              <w:rPr>
                <w:rFonts w:ascii="Times New Roman"/>
                <w:b w:val="false"/>
                <w:i w:val="false"/>
                <w:color w:val="000000"/>
                <w:sz w:val="20"/>
              </w:rPr>
              <w:t>
системные и прикладные программные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жанры, әдебиет және өнер туындыларының түпнұсқалары</w:t>
            </w:r>
          </w:p>
          <w:p>
            <w:pPr>
              <w:spacing w:after="20"/>
              <w:ind w:left="20"/>
              <w:jc w:val="both"/>
            </w:pPr>
            <w:r>
              <w:rPr>
                <w:rFonts w:ascii="Times New Roman"/>
                <w:b w:val="false"/>
                <w:i w:val="false"/>
                <w:color w:val="000000"/>
                <w:sz w:val="20"/>
              </w:rPr>
              <w:t>
Оригиналы произведений развлекательного жанра, литературы и искусства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келісімдер</w:t>
            </w:r>
          </w:p>
          <w:p>
            <w:pPr>
              <w:spacing w:after="20"/>
              <w:ind w:left="20"/>
              <w:jc w:val="both"/>
            </w:pPr>
            <w:r>
              <w:rPr>
                <w:rFonts w:ascii="Times New Roman"/>
                <w:b w:val="false"/>
                <w:i w:val="false"/>
                <w:color w:val="000000"/>
                <w:sz w:val="20"/>
              </w:rPr>
              <w:t>
Лицензионные соглашения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Патенттер </w:t>
            </w:r>
          </w:p>
          <w:p>
            <w:pPr>
              <w:spacing w:after="20"/>
              <w:ind w:left="20"/>
              <w:jc w:val="both"/>
            </w:pPr>
            <w:r>
              <w:rPr>
                <w:rFonts w:ascii="Times New Roman"/>
                <w:b w:val="false"/>
                <w:i w:val="false"/>
                <w:color w:val="000000"/>
                <w:sz w:val="20"/>
              </w:rPr>
              <w:t>
Патенты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 және маркетингілік активтер</w:t>
            </w:r>
          </w:p>
          <w:p>
            <w:pPr>
              <w:spacing w:after="20"/>
              <w:ind w:left="20"/>
              <w:jc w:val="both"/>
            </w:pPr>
            <w:r>
              <w:rPr>
                <w:rFonts w:ascii="Times New Roman"/>
                <w:b w:val="false"/>
                <w:i w:val="false"/>
                <w:color w:val="000000"/>
                <w:sz w:val="20"/>
              </w:rPr>
              <w:t>
Гудвилл и маркетинговые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материалдық емес активтер </w:t>
            </w:r>
          </w:p>
          <w:p>
            <w:pPr>
              <w:spacing w:after="20"/>
              <w:ind w:left="20"/>
              <w:jc w:val="both"/>
            </w:pPr>
            <w:r>
              <w:rPr>
                <w:rFonts w:ascii="Times New Roman"/>
                <w:b w:val="false"/>
                <w:i w:val="false"/>
                <w:color w:val="000000"/>
                <w:sz w:val="20"/>
              </w:rPr>
              <w:t>
Прочие нематериальные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құпиялары("ноу-хау")</w:t>
            </w:r>
          </w:p>
          <w:p>
            <w:pPr>
              <w:spacing w:after="20"/>
              <w:ind w:left="20"/>
              <w:jc w:val="both"/>
            </w:pPr>
            <w:r>
              <w:rPr>
                <w:rFonts w:ascii="Times New Roman"/>
                <w:b w:val="false"/>
                <w:i w:val="false"/>
                <w:color w:val="000000"/>
                <w:sz w:val="20"/>
              </w:rPr>
              <w:t>
секреты производства ("ноу-хау")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шығындар</w:t>
            </w:r>
          </w:p>
          <w:p>
            <w:pPr>
              <w:spacing w:after="20"/>
              <w:ind w:left="20"/>
              <w:jc w:val="both"/>
            </w:pPr>
            <w:r>
              <w:rPr>
                <w:rFonts w:ascii="Times New Roman"/>
                <w:b w:val="false"/>
                <w:i w:val="false"/>
                <w:color w:val="000000"/>
                <w:sz w:val="20"/>
              </w:rPr>
              <w:t>
организационные затраты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жалгерлік шарттар</w:t>
            </w:r>
          </w:p>
          <w:p>
            <w:pPr>
              <w:spacing w:after="20"/>
              <w:ind w:left="20"/>
              <w:jc w:val="both"/>
            </w:pPr>
            <w:r>
              <w:rPr>
                <w:rFonts w:ascii="Times New Roman"/>
                <w:b w:val="false"/>
                <w:i w:val="false"/>
                <w:color w:val="000000"/>
                <w:sz w:val="20"/>
              </w:rPr>
              <w:t>
арендные договоры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30" w:id="192"/>
      <w:r>
        <w:rPr>
          <w:rFonts w:ascii="Times New Roman"/>
          <w:b w:val="false"/>
          <w:i w:val="false"/>
          <w:color w:val="000000"/>
          <w:sz w:val="28"/>
        </w:rPr>
        <w:t>
      3. Негізгі қызмет түрі бойынша негізгі қорлардың шығындары мен амортизациясы туралы ақпаратты көрсетіңіз, мың теңге</w:t>
      </w:r>
    </w:p>
    <w:bookmarkEnd w:id="192"/>
    <w:p>
      <w:pPr>
        <w:spacing w:after="0"/>
        <w:ind w:left="0"/>
        <w:jc w:val="both"/>
      </w:pPr>
      <w:r>
        <w:rPr>
          <w:rFonts w:ascii="Times New Roman"/>
          <w:b w:val="false"/>
          <w:i w:val="false"/>
          <w:color w:val="000000"/>
          <w:sz w:val="28"/>
        </w:rPr>
        <w:t>Укажите информацию о затратах и амортизации основных фондов по основному виду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негізгі қорлар амортизация-сының сомасы</w:t>
            </w:r>
          </w:p>
          <w:p>
            <w:pPr>
              <w:spacing w:after="20"/>
              <w:ind w:left="20"/>
              <w:jc w:val="both"/>
            </w:pPr>
            <w:r>
              <w:rPr>
                <w:rFonts w:ascii="Times New Roman"/>
                <w:b w:val="false"/>
                <w:i w:val="false"/>
                <w:color w:val="000000"/>
                <w:sz w:val="20"/>
              </w:rPr>
              <w:t>
Сумма амортизации основных фондов за год</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амортизация-ланған негізгі қорлар</w:t>
            </w:r>
          </w:p>
          <w:p>
            <w:pPr>
              <w:spacing w:after="20"/>
              <w:ind w:left="20"/>
              <w:jc w:val="both"/>
            </w:pPr>
            <w:r>
              <w:rPr>
                <w:rFonts w:ascii="Times New Roman"/>
                <w:b w:val="false"/>
                <w:i w:val="false"/>
                <w:color w:val="000000"/>
                <w:sz w:val="20"/>
              </w:rPr>
              <w:t>
Полностью амортизированные основные фонды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Есептен шығарылған негізгі қорлар бойынша амортизация </w:t>
            </w:r>
          </w:p>
          <w:p>
            <w:pPr>
              <w:spacing w:after="20"/>
              <w:ind w:left="20"/>
              <w:jc w:val="both"/>
            </w:pPr>
            <w:r>
              <w:rPr>
                <w:rFonts w:ascii="Times New Roman"/>
                <w:b w:val="false"/>
                <w:i w:val="false"/>
                <w:color w:val="000000"/>
                <w:sz w:val="20"/>
              </w:rPr>
              <w:t>
Амортизация по списанным основным фондам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 жөндеуге жұмсалған шығындар</w:t>
            </w:r>
          </w:p>
          <w:p>
            <w:pPr>
              <w:spacing w:after="20"/>
              <w:ind w:left="20"/>
              <w:jc w:val="both"/>
            </w:pPr>
            <w:r>
              <w:rPr>
                <w:rFonts w:ascii="Times New Roman"/>
                <w:b w:val="false"/>
                <w:i w:val="false"/>
                <w:color w:val="000000"/>
                <w:sz w:val="20"/>
              </w:rPr>
              <w:t>
Затраты на ремонт основных фондов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қорлардың құны</w:t>
            </w:r>
          </w:p>
          <w:p>
            <w:pPr>
              <w:spacing w:after="20"/>
              <w:ind w:left="20"/>
              <w:jc w:val="both"/>
            </w:pPr>
            <w:r>
              <w:rPr>
                <w:rFonts w:ascii="Times New Roman"/>
                <w:b w:val="false"/>
                <w:i w:val="false"/>
                <w:color w:val="000000"/>
                <w:sz w:val="20"/>
              </w:rPr>
              <w:t>
Стоимость основных фондов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жөндеуге</w:t>
            </w:r>
          </w:p>
          <w:p>
            <w:pPr>
              <w:spacing w:after="20"/>
              <w:ind w:left="20"/>
              <w:jc w:val="both"/>
            </w:pPr>
            <w:r>
              <w:rPr>
                <w:rFonts w:ascii="Times New Roman"/>
                <w:b w:val="false"/>
                <w:i w:val="false"/>
                <w:color w:val="000000"/>
                <w:sz w:val="20"/>
              </w:rPr>
              <w:t>
текущий ремонт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жөндеуге</w:t>
            </w:r>
          </w:p>
          <w:p>
            <w:pPr>
              <w:spacing w:after="20"/>
              <w:ind w:left="20"/>
              <w:jc w:val="both"/>
            </w:pPr>
            <w:r>
              <w:rPr>
                <w:rFonts w:ascii="Times New Roman"/>
                <w:b w:val="false"/>
                <w:i w:val="false"/>
                <w:color w:val="000000"/>
                <w:sz w:val="20"/>
              </w:rPr>
              <w:t>
капитальный ремонт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лизингке алынған</w:t>
            </w:r>
          </w:p>
          <w:p>
            <w:pPr>
              <w:spacing w:after="20"/>
              <w:ind w:left="20"/>
              <w:jc w:val="both"/>
            </w:pPr>
            <w:r>
              <w:rPr>
                <w:rFonts w:ascii="Times New Roman"/>
                <w:b w:val="false"/>
                <w:i w:val="false"/>
                <w:color w:val="000000"/>
                <w:sz w:val="20"/>
              </w:rPr>
              <w:t>
полученных в лизинг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лизингке берілген</w:t>
            </w:r>
          </w:p>
          <w:p>
            <w:pPr>
              <w:spacing w:after="20"/>
              <w:ind w:left="20"/>
              <w:jc w:val="both"/>
            </w:pPr>
            <w:r>
              <w:rPr>
                <w:rFonts w:ascii="Times New Roman"/>
                <w:b w:val="false"/>
                <w:i w:val="false"/>
                <w:color w:val="000000"/>
                <w:sz w:val="20"/>
              </w:rPr>
              <w:t>
переданных в лизинг</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қорлардың барлығы</w:t>
            </w:r>
          </w:p>
          <w:p>
            <w:pPr>
              <w:spacing w:after="20"/>
              <w:ind w:left="20"/>
              <w:jc w:val="both"/>
            </w:pPr>
            <w:r>
              <w:rPr>
                <w:rFonts w:ascii="Times New Roman"/>
                <w:b w:val="false"/>
                <w:i w:val="false"/>
                <w:color w:val="000000"/>
                <w:sz w:val="20"/>
              </w:rPr>
              <w:t>
Всего основных фондов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p>
            <w:pPr>
              <w:spacing w:after="20"/>
              <w:ind w:left="20"/>
              <w:jc w:val="both"/>
            </w:pPr>
            <w:r>
              <w:rPr>
                <w:rFonts w:ascii="Times New Roman"/>
                <w:b w:val="false"/>
                <w:i w:val="false"/>
                <w:color w:val="000000"/>
                <w:sz w:val="20"/>
              </w:rPr>
              <w:t>
Основные средства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p>
            <w:pPr>
              <w:spacing w:after="20"/>
              <w:ind w:left="20"/>
              <w:jc w:val="both"/>
            </w:pPr>
            <w:r>
              <w:rPr>
                <w:rFonts w:ascii="Times New Roman"/>
                <w:b w:val="false"/>
                <w:i w:val="false"/>
                <w:color w:val="000000"/>
                <w:sz w:val="20"/>
              </w:rPr>
              <w:t>
Здания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ғимараттар</w:t>
            </w:r>
          </w:p>
          <w:p>
            <w:pPr>
              <w:spacing w:after="20"/>
              <w:ind w:left="20"/>
              <w:jc w:val="both"/>
            </w:pPr>
            <w:r>
              <w:rPr>
                <w:rFonts w:ascii="Times New Roman"/>
                <w:b w:val="false"/>
                <w:i w:val="false"/>
                <w:color w:val="000000"/>
                <w:sz w:val="20"/>
              </w:rPr>
              <w:t>
жилые здания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w:t>
            </w:r>
          </w:p>
          <w:p>
            <w:pPr>
              <w:spacing w:after="20"/>
              <w:ind w:left="20"/>
              <w:jc w:val="both"/>
            </w:pPr>
            <w:r>
              <w:rPr>
                <w:rFonts w:ascii="Times New Roman"/>
                <w:b w:val="false"/>
                <w:i w:val="false"/>
                <w:color w:val="000000"/>
                <w:sz w:val="20"/>
              </w:rPr>
              <w:t>
нежилые здания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ойын-сауық мақсатындағы ғимараттар</w:t>
            </w:r>
          </w:p>
          <w:p>
            <w:pPr>
              <w:spacing w:after="20"/>
              <w:ind w:left="20"/>
              <w:jc w:val="both"/>
            </w:pPr>
            <w:r>
              <w:rPr>
                <w:rFonts w:ascii="Times New Roman"/>
                <w:b w:val="false"/>
                <w:i w:val="false"/>
                <w:color w:val="000000"/>
                <w:sz w:val="20"/>
              </w:rPr>
              <w:t>
здания культурно-развлекательного назначения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мен мейрамханалар</w:t>
            </w:r>
          </w:p>
          <w:p>
            <w:pPr>
              <w:spacing w:after="20"/>
              <w:ind w:left="20"/>
              <w:jc w:val="both"/>
            </w:pPr>
            <w:r>
              <w:rPr>
                <w:rFonts w:ascii="Times New Roman"/>
                <w:b w:val="false"/>
                <w:i w:val="false"/>
                <w:color w:val="000000"/>
                <w:sz w:val="20"/>
              </w:rPr>
              <w:t>
гостиницы и рестораны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үйлері ретінде пайдаланылатын және діни қызметке арналған ғимараттар</w:t>
            </w:r>
          </w:p>
          <w:p>
            <w:pPr>
              <w:spacing w:after="20"/>
              <w:ind w:left="20"/>
              <w:jc w:val="both"/>
            </w:pPr>
            <w:r>
              <w:rPr>
                <w:rFonts w:ascii="Times New Roman"/>
                <w:b w:val="false"/>
                <w:i w:val="false"/>
                <w:color w:val="000000"/>
                <w:sz w:val="20"/>
              </w:rPr>
              <w:t>
здания, используемые как молитвенные дома и для религиозной деятельности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немесе күзетілетін ескерткіштер</w:t>
            </w:r>
          </w:p>
          <w:p>
            <w:pPr>
              <w:spacing w:after="20"/>
              <w:ind w:left="20"/>
              <w:jc w:val="both"/>
            </w:pPr>
            <w:r>
              <w:rPr>
                <w:rFonts w:ascii="Times New Roman"/>
                <w:b w:val="false"/>
                <w:i w:val="false"/>
                <w:color w:val="000000"/>
                <w:sz w:val="20"/>
              </w:rPr>
              <w:t>
исторические или охраняемые памятники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p>
          <w:p>
            <w:pPr>
              <w:spacing w:after="20"/>
              <w:ind w:left="20"/>
              <w:jc w:val="both"/>
            </w:pPr>
            <w:r>
              <w:rPr>
                <w:rFonts w:ascii="Times New Roman"/>
                <w:b w:val="false"/>
                <w:i w:val="false"/>
                <w:color w:val="000000"/>
                <w:sz w:val="20"/>
              </w:rPr>
              <w:t>
Сооружения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құрылғылары</w:t>
            </w:r>
          </w:p>
          <w:p>
            <w:pPr>
              <w:spacing w:after="20"/>
              <w:ind w:left="20"/>
              <w:jc w:val="both"/>
            </w:pPr>
            <w:r>
              <w:rPr>
                <w:rFonts w:ascii="Times New Roman"/>
                <w:b w:val="false"/>
                <w:i w:val="false"/>
                <w:color w:val="000000"/>
                <w:sz w:val="20"/>
              </w:rPr>
              <w:t>
передаточные устройства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құбырлар, байланыс желілері және энергетикалық (кабельдік) желілер</w:t>
            </w:r>
          </w:p>
          <w:p>
            <w:pPr>
              <w:spacing w:after="20"/>
              <w:ind w:left="20"/>
              <w:jc w:val="both"/>
            </w:pPr>
            <w:r>
              <w:rPr>
                <w:rFonts w:ascii="Times New Roman"/>
                <w:b w:val="false"/>
                <w:i w:val="false"/>
                <w:color w:val="000000"/>
                <w:sz w:val="20"/>
              </w:rPr>
              <w:t>
магистральные трубопроводы, линии связи и энергетические (кабельные) линии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құрылыстың басқа объектілері</w:t>
            </w:r>
          </w:p>
          <w:p>
            <w:pPr>
              <w:spacing w:after="20"/>
              <w:ind w:left="20"/>
              <w:jc w:val="both"/>
            </w:pPr>
            <w:r>
              <w:rPr>
                <w:rFonts w:ascii="Times New Roman"/>
                <w:b w:val="false"/>
                <w:i w:val="false"/>
                <w:color w:val="000000"/>
                <w:sz w:val="20"/>
              </w:rPr>
              <w:t>
другие объекты гражданского строительства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демалыс орындарына арналған имараттар</w:t>
            </w:r>
          </w:p>
          <w:p>
            <w:pPr>
              <w:spacing w:after="20"/>
              <w:ind w:left="20"/>
              <w:jc w:val="both"/>
            </w:pPr>
            <w:r>
              <w:rPr>
                <w:rFonts w:ascii="Times New Roman"/>
                <w:b w:val="false"/>
                <w:i w:val="false"/>
                <w:color w:val="000000"/>
                <w:sz w:val="20"/>
              </w:rPr>
              <w:t>
сооружения для спорта и мест отдыха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p>
            <w:pPr>
              <w:spacing w:after="20"/>
              <w:ind w:left="20"/>
              <w:jc w:val="both"/>
            </w:pPr>
            <w:r>
              <w:rPr>
                <w:rFonts w:ascii="Times New Roman"/>
                <w:b w:val="false"/>
                <w:i w:val="false"/>
                <w:color w:val="000000"/>
                <w:sz w:val="20"/>
              </w:rPr>
              <w:t>
Машины и оборудование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мен жабдықтары</w:t>
            </w:r>
          </w:p>
          <w:p>
            <w:pPr>
              <w:spacing w:after="20"/>
              <w:ind w:left="20"/>
              <w:jc w:val="both"/>
            </w:pPr>
            <w:r>
              <w:rPr>
                <w:rFonts w:ascii="Times New Roman"/>
                <w:b w:val="false"/>
                <w:i w:val="false"/>
                <w:color w:val="000000"/>
                <w:sz w:val="20"/>
              </w:rPr>
              <w:t>
Транспортные средства и оборудование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w:t>
            </w:r>
          </w:p>
          <w:p>
            <w:pPr>
              <w:spacing w:after="20"/>
              <w:ind w:left="20"/>
              <w:jc w:val="both"/>
            </w:pPr>
            <w:r>
              <w:rPr>
                <w:rFonts w:ascii="Times New Roman"/>
                <w:b w:val="false"/>
                <w:i w:val="false"/>
                <w:color w:val="000000"/>
                <w:sz w:val="20"/>
              </w:rPr>
              <w:t>
автомобили, прицепы и полуприцепы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мен қайықтар</w:t>
            </w:r>
          </w:p>
          <w:p>
            <w:pPr>
              <w:spacing w:after="20"/>
              <w:ind w:left="20"/>
              <w:jc w:val="both"/>
            </w:pPr>
            <w:r>
              <w:rPr>
                <w:rFonts w:ascii="Times New Roman"/>
                <w:b w:val="false"/>
                <w:i w:val="false"/>
                <w:color w:val="000000"/>
                <w:sz w:val="20"/>
              </w:rPr>
              <w:t>
суда и лодки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локомотивтері, моторлы трамвай вагондары және жылжымалы құрам</w:t>
            </w:r>
          </w:p>
          <w:p>
            <w:pPr>
              <w:spacing w:after="20"/>
              <w:ind w:left="20"/>
              <w:jc w:val="both"/>
            </w:pPr>
            <w:r>
              <w:rPr>
                <w:rFonts w:ascii="Times New Roman"/>
                <w:b w:val="false"/>
                <w:i w:val="false"/>
                <w:color w:val="000000"/>
                <w:sz w:val="20"/>
              </w:rPr>
              <w:t>
локомотивы железнодорожные, вагоны моторные трамвайные и подвижной состав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ұшу аппараттары және ғарыштық ұшу аппараттары</w:t>
            </w:r>
          </w:p>
          <w:p>
            <w:pPr>
              <w:spacing w:after="20"/>
              <w:ind w:left="20"/>
              <w:jc w:val="both"/>
            </w:pPr>
            <w:r>
              <w:rPr>
                <w:rFonts w:ascii="Times New Roman"/>
                <w:b w:val="false"/>
                <w:i w:val="false"/>
                <w:color w:val="000000"/>
                <w:sz w:val="20"/>
              </w:rPr>
              <w:t>
аппараты летательные воздушные и космические летательные аппараты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 мен жабдықтар</w:t>
            </w:r>
          </w:p>
          <w:p>
            <w:pPr>
              <w:spacing w:after="20"/>
              <w:ind w:left="20"/>
              <w:jc w:val="both"/>
            </w:pPr>
            <w:r>
              <w:rPr>
                <w:rFonts w:ascii="Times New Roman"/>
                <w:b w:val="false"/>
                <w:i w:val="false"/>
                <w:color w:val="000000"/>
                <w:sz w:val="20"/>
              </w:rPr>
              <w:t>
Прочие машины и оборудование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сәулелендіру, электромедициналық және электротерапевтік жабдықтар</w:t>
            </w:r>
          </w:p>
          <w:p>
            <w:pPr>
              <w:spacing w:after="20"/>
              <w:ind w:left="20"/>
              <w:jc w:val="both"/>
            </w:pPr>
            <w:r>
              <w:rPr>
                <w:rFonts w:ascii="Times New Roman"/>
                <w:b w:val="false"/>
                <w:i w:val="false"/>
                <w:color w:val="000000"/>
                <w:sz w:val="20"/>
              </w:rPr>
              <w:t>
оборудование облучающее, электромедицинское и электротерапевтическое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 генераторлар, трансформаторлар</w:t>
            </w:r>
          </w:p>
          <w:p>
            <w:pPr>
              <w:spacing w:after="20"/>
              <w:ind w:left="20"/>
              <w:jc w:val="both"/>
            </w:pPr>
            <w:r>
              <w:rPr>
                <w:rFonts w:ascii="Times New Roman"/>
                <w:b w:val="false"/>
                <w:i w:val="false"/>
                <w:color w:val="000000"/>
                <w:sz w:val="20"/>
              </w:rPr>
              <w:t>
электродвигатели, генераторы и трансформаторы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турбиналар</w:t>
            </w:r>
          </w:p>
          <w:p>
            <w:pPr>
              <w:spacing w:after="20"/>
              <w:ind w:left="20"/>
              <w:jc w:val="both"/>
            </w:pPr>
            <w:r>
              <w:rPr>
                <w:rFonts w:ascii="Times New Roman"/>
                <w:b w:val="false"/>
                <w:i w:val="false"/>
                <w:color w:val="000000"/>
                <w:sz w:val="20"/>
              </w:rPr>
              <w:t>
турбины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күш беретін жабдықтар</w:t>
            </w:r>
          </w:p>
          <w:p>
            <w:pPr>
              <w:spacing w:after="20"/>
              <w:ind w:left="20"/>
              <w:jc w:val="both"/>
            </w:pPr>
            <w:r>
              <w:rPr>
                <w:rFonts w:ascii="Times New Roman"/>
                <w:b w:val="false"/>
                <w:i w:val="false"/>
                <w:color w:val="000000"/>
                <w:sz w:val="20"/>
              </w:rPr>
              <w:t>
оборудование гидравлическое силовое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жабдықтары</w:t>
            </w:r>
          </w:p>
          <w:p>
            <w:pPr>
              <w:spacing w:after="20"/>
              <w:ind w:left="20"/>
              <w:jc w:val="both"/>
            </w:pPr>
            <w:r>
              <w:rPr>
                <w:rFonts w:ascii="Times New Roman"/>
                <w:b w:val="false"/>
                <w:i w:val="false"/>
                <w:color w:val="000000"/>
                <w:sz w:val="20"/>
              </w:rPr>
              <w:t xml:space="preserve">
оборудование подъемно-транспортное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шаруашылығына арналған өзге де машиналар</w:t>
            </w:r>
          </w:p>
          <w:p>
            <w:pPr>
              <w:spacing w:after="20"/>
              <w:ind w:left="20"/>
              <w:jc w:val="both"/>
            </w:pPr>
            <w:r>
              <w:rPr>
                <w:rFonts w:ascii="Times New Roman"/>
                <w:b w:val="false"/>
                <w:i w:val="false"/>
                <w:color w:val="000000"/>
                <w:sz w:val="20"/>
              </w:rPr>
              <w:t>
машины для сельского и лесного хозяйства прочие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өңдеуге арналған станоктар</w:t>
            </w:r>
          </w:p>
          <w:p>
            <w:pPr>
              <w:spacing w:after="20"/>
              <w:ind w:left="20"/>
              <w:jc w:val="both"/>
            </w:pPr>
            <w:r>
              <w:rPr>
                <w:rFonts w:ascii="Times New Roman"/>
                <w:b w:val="false"/>
                <w:i w:val="false"/>
                <w:color w:val="000000"/>
                <w:sz w:val="20"/>
              </w:rPr>
              <w:t>
станки для обработки металлов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w:t>
            </w:r>
          </w:p>
          <w:p>
            <w:pPr>
              <w:spacing w:after="20"/>
              <w:ind w:left="20"/>
              <w:jc w:val="both"/>
            </w:pPr>
            <w:r>
              <w:rPr>
                <w:rFonts w:ascii="Times New Roman"/>
                <w:b w:val="false"/>
                <w:i w:val="false"/>
                <w:color w:val="000000"/>
                <w:sz w:val="20"/>
              </w:rPr>
              <w:t>
машины для металлургии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өнеркәсібіне арналған машиналар</w:t>
            </w:r>
          </w:p>
          <w:p>
            <w:pPr>
              <w:spacing w:after="20"/>
              <w:ind w:left="20"/>
              <w:jc w:val="both"/>
            </w:pPr>
            <w:r>
              <w:rPr>
                <w:rFonts w:ascii="Times New Roman"/>
                <w:b w:val="false"/>
                <w:i w:val="false"/>
                <w:color w:val="000000"/>
                <w:sz w:val="20"/>
              </w:rPr>
              <w:t>
машины для горнодобывающей промышленности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өздігінен жүретіндерді қоса алғанда бульдозерлер</w:t>
            </w:r>
          </w:p>
          <w:p>
            <w:pPr>
              <w:spacing w:after="20"/>
              <w:ind w:left="20"/>
              <w:jc w:val="both"/>
            </w:pPr>
            <w:r>
              <w:rPr>
                <w:rFonts w:ascii="Times New Roman"/>
                <w:b w:val="false"/>
                <w:i w:val="false"/>
                <w:color w:val="000000"/>
                <w:sz w:val="20"/>
              </w:rPr>
              <w:t>
бульдозеры, включая универсальные, самоходные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грейдерлер (автогрейдерлер) және өздігінен жүретін тегістеуіштер</w:t>
            </w:r>
          </w:p>
          <w:p>
            <w:pPr>
              <w:spacing w:after="20"/>
              <w:ind w:left="20"/>
              <w:jc w:val="both"/>
            </w:pPr>
            <w:r>
              <w:rPr>
                <w:rFonts w:ascii="Times New Roman"/>
                <w:b w:val="false"/>
                <w:i w:val="false"/>
                <w:color w:val="000000"/>
                <w:sz w:val="20"/>
              </w:rPr>
              <w:t>
грейдеры (автогрейдеры) и планировщики самоходные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скреперлер</w:t>
            </w:r>
          </w:p>
          <w:p>
            <w:pPr>
              <w:spacing w:after="20"/>
              <w:ind w:left="20"/>
              <w:jc w:val="both"/>
            </w:pPr>
            <w:r>
              <w:rPr>
                <w:rFonts w:ascii="Times New Roman"/>
                <w:b w:val="false"/>
                <w:i w:val="false"/>
                <w:color w:val="000000"/>
                <w:sz w:val="20"/>
              </w:rPr>
              <w:t>
скреперы самоходные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таптағыш машиналар мен өздігінен жүретін жол аунақтары</w:t>
            </w:r>
          </w:p>
          <w:p>
            <w:pPr>
              <w:spacing w:after="20"/>
              <w:ind w:left="20"/>
              <w:jc w:val="both"/>
            </w:pPr>
            <w:r>
              <w:rPr>
                <w:rFonts w:ascii="Times New Roman"/>
                <w:b w:val="false"/>
                <w:i w:val="false"/>
                <w:color w:val="000000"/>
                <w:sz w:val="20"/>
              </w:rPr>
              <w:t xml:space="preserve">
машины трамбовочные и катки дорожные самоходные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шөмішті өздігінен жүретін фронталды тиегіштер</w:t>
            </w:r>
          </w:p>
          <w:p>
            <w:pPr>
              <w:spacing w:after="20"/>
              <w:ind w:left="20"/>
              <w:jc w:val="both"/>
            </w:pPr>
            <w:r>
              <w:rPr>
                <w:rFonts w:ascii="Times New Roman"/>
                <w:b w:val="false"/>
                <w:i w:val="false"/>
                <w:color w:val="000000"/>
                <w:sz w:val="20"/>
              </w:rPr>
              <w:t>
погрузчики одноковшовые фронтальные самоходные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шөмішті механикалық өздігінен жүретін экскаваторлар және кабинасы 360 градусқа бұрылатын шөмішті тиегіштер (толық бұрылатын машиналар) (бір шөмішті фронталды тиегіштерден басқа)</w:t>
            </w:r>
          </w:p>
          <w:p>
            <w:pPr>
              <w:spacing w:after="20"/>
              <w:ind w:left="20"/>
              <w:jc w:val="both"/>
            </w:pPr>
            <w:r>
              <w:rPr>
                <w:rFonts w:ascii="Times New Roman"/>
                <w:b w:val="false"/>
                <w:i w:val="false"/>
                <w:color w:val="000000"/>
                <w:sz w:val="20"/>
              </w:rPr>
              <w:t>
экскаваторы одноковшовые механические самоходные и погрузчики ковшовые с поворотом кабины на 360 градусов (машины полноповоротные) (кроме погрузчиков одноковшовых фронтальных)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тракторлар</w:t>
            </w:r>
          </w:p>
          <w:p>
            <w:pPr>
              <w:spacing w:after="20"/>
              <w:ind w:left="20"/>
              <w:jc w:val="both"/>
            </w:pPr>
            <w:r>
              <w:rPr>
                <w:rFonts w:ascii="Times New Roman"/>
                <w:b w:val="false"/>
                <w:i w:val="false"/>
                <w:color w:val="000000"/>
                <w:sz w:val="20"/>
              </w:rPr>
              <w:t>
тракторы гусеничные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сусындарды және темекі өнімдерін өңдеуге арналған жабдық, оның бөліктерінен басқа</w:t>
            </w:r>
          </w:p>
          <w:p>
            <w:pPr>
              <w:spacing w:after="20"/>
              <w:ind w:left="20"/>
              <w:jc w:val="both"/>
            </w:pPr>
            <w:r>
              <w:rPr>
                <w:rFonts w:ascii="Times New Roman"/>
                <w:b w:val="false"/>
                <w:i w:val="false"/>
                <w:color w:val="000000"/>
                <w:sz w:val="20"/>
              </w:rPr>
              <w:t>
оборудование для обработки продуктов пищевых, напитков и изделий табачных, кроме ее частей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компьютерлік және телекоммуникациялық (АКТ) жабдықтар</w:t>
            </w:r>
          </w:p>
          <w:p>
            <w:pPr>
              <w:spacing w:after="20"/>
              <w:ind w:left="20"/>
              <w:jc w:val="both"/>
            </w:pPr>
            <w:r>
              <w:rPr>
                <w:rFonts w:ascii="Times New Roman"/>
                <w:b w:val="false"/>
                <w:i w:val="false"/>
                <w:color w:val="000000"/>
                <w:sz w:val="20"/>
              </w:rPr>
              <w:t>
Информационное, компьютерное и телекоммуникационное (ИКТ) оборудование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және шеткері жабдықтар</w:t>
            </w:r>
          </w:p>
          <w:p>
            <w:pPr>
              <w:spacing w:after="20"/>
              <w:ind w:left="20"/>
              <w:jc w:val="both"/>
            </w:pPr>
            <w:r>
              <w:rPr>
                <w:rFonts w:ascii="Times New Roman"/>
                <w:b w:val="false"/>
                <w:i w:val="false"/>
                <w:color w:val="000000"/>
                <w:sz w:val="20"/>
              </w:rPr>
              <w:t xml:space="preserve">
компьютеры и периферийное оборудование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электрондық-есептеуіш техника, оның бөлшектері мен керек-жарақтары</w:t>
            </w:r>
          </w:p>
          <w:p>
            <w:pPr>
              <w:spacing w:after="20"/>
              <w:ind w:left="20"/>
              <w:jc w:val="both"/>
            </w:pPr>
            <w:r>
              <w:rPr>
                <w:rFonts w:ascii="Times New Roman"/>
                <w:b w:val="false"/>
                <w:i w:val="false"/>
                <w:color w:val="000000"/>
                <w:sz w:val="20"/>
              </w:rPr>
              <w:t>
техника электронно-вычислительная, ее детали и принадлежности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коммуникациялық жабдықтар</w:t>
            </w:r>
          </w:p>
          <w:p>
            <w:pPr>
              <w:spacing w:after="20"/>
              <w:ind w:left="20"/>
              <w:jc w:val="both"/>
            </w:pPr>
            <w:r>
              <w:rPr>
                <w:rFonts w:ascii="Times New Roman"/>
                <w:b w:val="false"/>
                <w:i w:val="false"/>
                <w:color w:val="000000"/>
                <w:sz w:val="20"/>
              </w:rPr>
              <w:t>
оборудование коммуникационное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құралдар</w:t>
            </w:r>
          </w:p>
          <w:p>
            <w:pPr>
              <w:spacing w:after="20"/>
              <w:ind w:left="20"/>
              <w:jc w:val="both"/>
            </w:pPr>
            <w:r>
              <w:rPr>
                <w:rFonts w:ascii="Times New Roman"/>
                <w:b w:val="false"/>
                <w:i w:val="false"/>
                <w:color w:val="000000"/>
                <w:sz w:val="20"/>
              </w:rPr>
              <w:t>
Прочие основные средства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p>
            <w:pPr>
              <w:spacing w:after="20"/>
              <w:ind w:left="20"/>
              <w:jc w:val="both"/>
            </w:pPr>
            <w:r>
              <w:rPr>
                <w:rFonts w:ascii="Times New Roman"/>
                <w:b w:val="false"/>
                <w:i w:val="false"/>
                <w:color w:val="000000"/>
                <w:sz w:val="20"/>
              </w:rPr>
              <w:t>
Биологические активы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жұмыс және өнімді мал (төлден және соятын малдан басқа)</w:t>
            </w:r>
          </w:p>
          <w:p>
            <w:pPr>
              <w:spacing w:after="20"/>
              <w:ind w:left="20"/>
              <w:jc w:val="both"/>
            </w:pPr>
            <w:r>
              <w:rPr>
                <w:rFonts w:ascii="Times New Roman"/>
                <w:b w:val="false"/>
                <w:i w:val="false"/>
                <w:color w:val="000000"/>
                <w:sz w:val="20"/>
              </w:rPr>
              <w:t>
Взрослый рабочий и продуктивный скот (кроме молодняка и скота для убоя)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екпелер</w:t>
            </w:r>
          </w:p>
          <w:p>
            <w:pPr>
              <w:spacing w:after="20"/>
              <w:ind w:left="20"/>
              <w:jc w:val="both"/>
            </w:pPr>
            <w:r>
              <w:rPr>
                <w:rFonts w:ascii="Times New Roman"/>
                <w:b w:val="false"/>
                <w:i w:val="false"/>
                <w:color w:val="000000"/>
                <w:sz w:val="20"/>
              </w:rPr>
              <w:t>
Многолетние насаждения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негізгі құралдар</w:t>
            </w:r>
          </w:p>
          <w:p>
            <w:pPr>
              <w:spacing w:after="20"/>
              <w:ind w:left="20"/>
              <w:jc w:val="both"/>
            </w:pPr>
            <w:r>
              <w:rPr>
                <w:rFonts w:ascii="Times New Roman"/>
                <w:b w:val="false"/>
                <w:i w:val="false"/>
                <w:color w:val="000000"/>
                <w:sz w:val="20"/>
              </w:rPr>
              <w:t>
Основные средства, не включенные в другие группировки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(зияткерлік меншік өнімдері)</w:t>
            </w:r>
          </w:p>
          <w:p>
            <w:pPr>
              <w:spacing w:after="20"/>
              <w:ind w:left="20"/>
              <w:jc w:val="both"/>
            </w:pPr>
            <w:r>
              <w:rPr>
                <w:rFonts w:ascii="Times New Roman"/>
                <w:b w:val="false"/>
                <w:i w:val="false"/>
                <w:color w:val="000000"/>
                <w:sz w:val="20"/>
              </w:rPr>
              <w:t>
Нематериальные активы (продукты интеллектуальной собственности)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және деректер қорлары</w:t>
            </w:r>
          </w:p>
          <w:p>
            <w:pPr>
              <w:spacing w:after="20"/>
              <w:ind w:left="20"/>
              <w:jc w:val="both"/>
            </w:pPr>
            <w:r>
              <w:rPr>
                <w:rFonts w:ascii="Times New Roman"/>
                <w:b w:val="false"/>
                <w:i w:val="false"/>
                <w:color w:val="000000"/>
                <w:sz w:val="20"/>
              </w:rPr>
              <w:t>
Программное обеспечение и базы данных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из них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қорлары</w:t>
            </w:r>
          </w:p>
          <w:p>
            <w:pPr>
              <w:spacing w:after="20"/>
              <w:ind w:left="20"/>
              <w:jc w:val="both"/>
            </w:pPr>
            <w:r>
              <w:rPr>
                <w:rFonts w:ascii="Times New Roman"/>
                <w:b w:val="false"/>
                <w:i w:val="false"/>
                <w:color w:val="000000"/>
                <w:sz w:val="20"/>
              </w:rPr>
              <w:t>
базы данных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және қолданбалы бағдарламалық құралдар</w:t>
            </w:r>
          </w:p>
          <w:p>
            <w:pPr>
              <w:spacing w:after="20"/>
              <w:ind w:left="20"/>
              <w:jc w:val="both"/>
            </w:pPr>
            <w:r>
              <w:rPr>
                <w:rFonts w:ascii="Times New Roman"/>
                <w:b w:val="false"/>
                <w:i w:val="false"/>
                <w:color w:val="000000"/>
                <w:sz w:val="20"/>
              </w:rPr>
              <w:t>
системные и прикладные программные средства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жанры, әдебиет және өнер туындыларының түпнұсқалары</w:t>
            </w:r>
          </w:p>
          <w:p>
            <w:pPr>
              <w:spacing w:after="20"/>
              <w:ind w:left="20"/>
              <w:jc w:val="both"/>
            </w:pPr>
            <w:r>
              <w:rPr>
                <w:rFonts w:ascii="Times New Roman"/>
                <w:b w:val="false"/>
                <w:i w:val="false"/>
                <w:color w:val="000000"/>
                <w:sz w:val="20"/>
              </w:rPr>
              <w:t>
Оригиналы произведений развлекательного жанра, литературы и искусства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келісімдер</w:t>
            </w:r>
          </w:p>
          <w:p>
            <w:pPr>
              <w:spacing w:after="20"/>
              <w:ind w:left="20"/>
              <w:jc w:val="both"/>
            </w:pPr>
            <w:r>
              <w:rPr>
                <w:rFonts w:ascii="Times New Roman"/>
                <w:b w:val="false"/>
                <w:i w:val="false"/>
                <w:color w:val="000000"/>
                <w:sz w:val="20"/>
              </w:rPr>
              <w:t>
Лицензионные соглашения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Патенттер </w:t>
            </w:r>
          </w:p>
          <w:p>
            <w:pPr>
              <w:spacing w:after="20"/>
              <w:ind w:left="20"/>
              <w:jc w:val="both"/>
            </w:pPr>
            <w:r>
              <w:rPr>
                <w:rFonts w:ascii="Times New Roman"/>
                <w:b w:val="false"/>
                <w:i w:val="false"/>
                <w:color w:val="000000"/>
                <w:sz w:val="20"/>
              </w:rPr>
              <w:t>
Патенты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 және маркетингілік активтер</w:t>
            </w:r>
          </w:p>
          <w:p>
            <w:pPr>
              <w:spacing w:after="20"/>
              <w:ind w:left="20"/>
              <w:jc w:val="both"/>
            </w:pPr>
            <w:r>
              <w:rPr>
                <w:rFonts w:ascii="Times New Roman"/>
                <w:b w:val="false"/>
                <w:i w:val="false"/>
                <w:color w:val="000000"/>
                <w:sz w:val="20"/>
              </w:rPr>
              <w:t>
Гудвилл и маркетинговые активы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материалдық емес активтер </w:t>
            </w:r>
          </w:p>
          <w:p>
            <w:pPr>
              <w:spacing w:after="20"/>
              <w:ind w:left="20"/>
              <w:jc w:val="both"/>
            </w:pPr>
            <w:r>
              <w:rPr>
                <w:rFonts w:ascii="Times New Roman"/>
                <w:b w:val="false"/>
                <w:i w:val="false"/>
                <w:color w:val="000000"/>
                <w:sz w:val="20"/>
              </w:rPr>
              <w:t>
Прочие нематериальные активы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из них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құпиялары ("ноу-хау")</w:t>
            </w:r>
          </w:p>
          <w:p>
            <w:pPr>
              <w:spacing w:after="20"/>
              <w:ind w:left="20"/>
              <w:jc w:val="both"/>
            </w:pPr>
            <w:r>
              <w:rPr>
                <w:rFonts w:ascii="Times New Roman"/>
                <w:b w:val="false"/>
                <w:i w:val="false"/>
                <w:color w:val="000000"/>
                <w:sz w:val="20"/>
              </w:rPr>
              <w:t>
секреты производства ("ноу-хау")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шығындар</w:t>
            </w:r>
          </w:p>
          <w:p>
            <w:pPr>
              <w:spacing w:after="20"/>
              <w:ind w:left="20"/>
              <w:jc w:val="both"/>
            </w:pPr>
            <w:r>
              <w:rPr>
                <w:rFonts w:ascii="Times New Roman"/>
                <w:b w:val="false"/>
                <w:i w:val="false"/>
                <w:color w:val="000000"/>
                <w:sz w:val="20"/>
              </w:rPr>
              <w:t>
организационные затраты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жалгерлік шарттар</w:t>
            </w:r>
          </w:p>
          <w:p>
            <w:pPr>
              <w:spacing w:after="20"/>
              <w:ind w:left="20"/>
              <w:jc w:val="both"/>
            </w:pPr>
            <w:r>
              <w:rPr>
                <w:rFonts w:ascii="Times New Roman"/>
                <w:b w:val="false"/>
                <w:i w:val="false"/>
                <w:color w:val="000000"/>
                <w:sz w:val="20"/>
              </w:rPr>
              <w:t>
арендные договоры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Қосалқы қызмет түрінің кодын көрсетіңіз (ЭҚЖЖ</w:t>
            </w:r>
            <w:r>
              <w:rPr>
                <w:rFonts w:ascii="Times New Roman"/>
                <w:b w:val="false"/>
                <w:i w:val="false"/>
                <w:color w:val="000000"/>
                <w:vertAlign w:val="superscript"/>
              </w:rPr>
              <w:t>1</w:t>
            </w:r>
            <w:r>
              <w:rPr>
                <w:rFonts w:ascii="Times New Roman"/>
                <w:b w:val="false"/>
                <w:i w:val="false"/>
                <w:color w:val="000000"/>
                <w:sz w:val="20"/>
              </w:rPr>
              <w:t>)</w:t>
            </w:r>
          </w:p>
          <w:p>
            <w:pPr>
              <w:spacing w:after="20"/>
              <w:ind w:left="20"/>
              <w:jc w:val="both"/>
            </w:pPr>
            <w:r>
              <w:rPr>
                <w:rFonts w:ascii="Times New Roman"/>
                <w:b w:val="false"/>
                <w:i w:val="false"/>
                <w:color w:val="000000"/>
                <w:sz w:val="20"/>
              </w:rPr>
              <w:t>Укажите код вторичного вида деятельности (ОКЭД</w:t>
            </w:r>
            <w:r>
              <w:rPr>
                <w:rFonts w:ascii="Times New Roman"/>
                <w:b w:val="false"/>
                <w:i w:val="false"/>
                <w:color w:val="000000"/>
                <w:vertAlign w:val="superscript"/>
              </w:rPr>
              <w:t>1</w:t>
            </w:r>
            <w:r>
              <w:rPr>
                <w:rFonts w:ascii="Times New Roman"/>
                <w:b w:val="false"/>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11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113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709" w:id="193"/>
      <w:r>
        <w:rPr>
          <w:rFonts w:ascii="Times New Roman"/>
          <w:b w:val="false"/>
          <w:i w:val="false"/>
          <w:color w:val="000000"/>
          <w:sz w:val="28"/>
        </w:rPr>
        <w:t>
      Ескертпе:</w:t>
      </w:r>
    </w:p>
    <w:bookmarkEnd w:id="193"/>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Мұнда және бұдан әрі ЭҚЖЖ (5 таңбалы) - Қазақстан Республикасының</w:t>
      </w:r>
    </w:p>
    <w:p>
      <w:pPr>
        <w:spacing w:after="0"/>
        <w:ind w:left="0"/>
        <w:jc w:val="both"/>
      </w:pPr>
      <w:r>
        <w:rPr>
          <w:rFonts w:ascii="Times New Roman"/>
          <w:b w:val="false"/>
          <w:i w:val="false"/>
          <w:color w:val="000000"/>
          <w:sz w:val="28"/>
        </w:rPr>
        <w:t>Стратегиялық жоспарлау және реформалар агенттігі Ұлттық статистика бюросыының</w:t>
      </w:r>
    </w:p>
    <w:p>
      <w:pPr>
        <w:spacing w:after="0"/>
        <w:ind w:left="0"/>
        <w:jc w:val="both"/>
      </w:pPr>
      <w:r>
        <w:rPr>
          <w:rFonts w:ascii="Times New Roman"/>
          <w:b w:val="false"/>
          <w:i w:val="false"/>
          <w:color w:val="000000"/>
          <w:sz w:val="28"/>
        </w:rPr>
        <w:t>интернет-ресурсында "Жіктеуіштер" бөлімінде орналасқан "Экономикалық қызмет</w:t>
      </w:r>
    </w:p>
    <w:p>
      <w:pPr>
        <w:spacing w:after="0"/>
        <w:ind w:left="0"/>
        <w:jc w:val="both"/>
      </w:pPr>
      <w:r>
        <w:rPr>
          <w:rFonts w:ascii="Times New Roman"/>
          <w:b w:val="false"/>
          <w:i w:val="false"/>
          <w:color w:val="000000"/>
          <w:sz w:val="28"/>
        </w:rPr>
        <w:t>түрлерінің жалпы жіктеуішіне" сәйкес толтырылады</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Здесь и далее ОКЭД (5-ти значный) – заполняется согласно "Общему</w:t>
      </w:r>
    </w:p>
    <w:p>
      <w:pPr>
        <w:spacing w:after="0"/>
        <w:ind w:left="0"/>
        <w:jc w:val="both"/>
      </w:pPr>
      <w:r>
        <w:rPr>
          <w:rFonts w:ascii="Times New Roman"/>
          <w:b w:val="false"/>
          <w:i w:val="false"/>
          <w:color w:val="000000"/>
          <w:sz w:val="28"/>
        </w:rPr>
        <w:t>классификатору видов экономической деятельности", размещенному на интернет-</w:t>
      </w:r>
    </w:p>
    <w:p>
      <w:pPr>
        <w:spacing w:after="0"/>
        <w:ind w:left="0"/>
        <w:jc w:val="both"/>
      </w:pPr>
      <w:r>
        <w:rPr>
          <w:rFonts w:ascii="Times New Roman"/>
          <w:b w:val="false"/>
          <w:i w:val="false"/>
          <w:color w:val="000000"/>
          <w:sz w:val="28"/>
        </w:rPr>
        <w:t>ресурсе Бюро национальной статистики Агентства по стратегическому планированию</w:t>
      </w:r>
    </w:p>
    <w:p>
      <w:pPr>
        <w:spacing w:after="0"/>
        <w:ind w:left="0"/>
        <w:jc w:val="both"/>
      </w:pPr>
      <w:r>
        <w:rPr>
          <w:rFonts w:ascii="Times New Roman"/>
          <w:b w:val="false"/>
          <w:i w:val="false"/>
          <w:color w:val="000000"/>
          <w:sz w:val="28"/>
        </w:rPr>
        <w:t>Республики Казахстан в разделе "Классификаторы"</w:t>
      </w:r>
    </w:p>
    <w:p>
      <w:pPr>
        <w:spacing w:after="0"/>
        <w:ind w:left="0"/>
        <w:jc w:val="both"/>
      </w:pPr>
      <w:r>
        <w:rPr>
          <w:rFonts w:ascii="Times New Roman"/>
          <w:b w:val="false"/>
          <w:i w:val="false"/>
          <w:color w:val="000000"/>
          <w:sz w:val="28"/>
        </w:rPr>
        <w:t>
      4.1 Қосалқы қызмет түрлері бойынша негізгі қорлардың қолда бары және қозғалысы</w:t>
      </w:r>
    </w:p>
    <w:p>
      <w:pPr>
        <w:spacing w:after="0"/>
        <w:ind w:left="0"/>
        <w:jc w:val="both"/>
      </w:pPr>
      <w:r>
        <w:rPr>
          <w:rFonts w:ascii="Times New Roman"/>
          <w:b w:val="false"/>
          <w:i w:val="false"/>
          <w:color w:val="000000"/>
          <w:sz w:val="28"/>
        </w:rPr>
        <w:t>туралы ақпаратты көрсетіңіз, мың теңге</w:t>
      </w:r>
    </w:p>
    <w:p>
      <w:pPr>
        <w:spacing w:after="0"/>
        <w:ind w:left="0"/>
        <w:jc w:val="both"/>
      </w:pPr>
      <w:r>
        <w:rPr>
          <w:rFonts w:ascii="Times New Roman"/>
          <w:b w:val="false"/>
          <w:i w:val="false"/>
          <w:color w:val="000000"/>
          <w:sz w:val="28"/>
        </w:rPr>
        <w:t>Укажите информацию о наличии и движении основных фондов по вторичным видам</w:t>
      </w:r>
    </w:p>
    <w:p>
      <w:pPr>
        <w:spacing w:after="0"/>
        <w:ind w:left="0"/>
        <w:jc w:val="both"/>
      </w:pPr>
      <w:r>
        <w:rPr>
          <w:rFonts w:ascii="Times New Roman"/>
          <w:b w:val="false"/>
          <w:i w:val="false"/>
          <w:color w:val="000000"/>
          <w:sz w:val="28"/>
        </w:rPr>
        <w:t>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бастапқы құны бойынша негізгі қорлардың қолда бары</w:t>
            </w:r>
          </w:p>
          <w:p>
            <w:pPr>
              <w:spacing w:after="20"/>
              <w:ind w:left="20"/>
              <w:jc w:val="both"/>
            </w:pPr>
            <w:r>
              <w:rPr>
                <w:rFonts w:ascii="Times New Roman"/>
                <w:b w:val="false"/>
                <w:i w:val="false"/>
                <w:color w:val="000000"/>
                <w:sz w:val="20"/>
              </w:rPr>
              <w:t>
Наличие основных фондов по первона чальной стоимости на начало года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түскені</w:t>
            </w:r>
          </w:p>
          <w:p>
            <w:pPr>
              <w:spacing w:after="20"/>
              <w:ind w:left="20"/>
              <w:jc w:val="both"/>
            </w:pPr>
            <w:r>
              <w:rPr>
                <w:rFonts w:ascii="Times New Roman"/>
                <w:b w:val="false"/>
                <w:i w:val="false"/>
                <w:color w:val="000000"/>
                <w:sz w:val="20"/>
              </w:rPr>
              <w:t>
Поступило в отчетном году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істен шыққаны</w:t>
            </w:r>
          </w:p>
          <w:p>
            <w:pPr>
              <w:spacing w:after="20"/>
              <w:ind w:left="20"/>
              <w:jc w:val="both"/>
            </w:pPr>
            <w:r>
              <w:rPr>
                <w:rFonts w:ascii="Times New Roman"/>
                <w:b w:val="false"/>
                <w:i w:val="false"/>
                <w:color w:val="000000"/>
                <w:sz w:val="20"/>
              </w:rPr>
              <w:t>
Выбыло в отчетном году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бастапқы құны бойынша негізгі қорлардың қолда бары</w:t>
            </w:r>
          </w:p>
          <w:p>
            <w:pPr>
              <w:spacing w:after="20"/>
              <w:ind w:left="20"/>
              <w:jc w:val="both"/>
            </w:pPr>
            <w:r>
              <w:rPr>
                <w:rFonts w:ascii="Times New Roman"/>
                <w:b w:val="false"/>
                <w:i w:val="false"/>
                <w:color w:val="000000"/>
                <w:sz w:val="20"/>
              </w:rPr>
              <w:t>
Наличие основных фондов по первона- чальной стоимости на конец года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соңына баланстық құны бойынша негізгі қорлардың қолда бары </w:t>
            </w:r>
          </w:p>
          <w:p>
            <w:pPr>
              <w:spacing w:after="20"/>
              <w:ind w:left="20"/>
              <w:jc w:val="both"/>
            </w:pPr>
            <w:r>
              <w:rPr>
                <w:rFonts w:ascii="Times New Roman"/>
                <w:b w:val="false"/>
                <w:i w:val="false"/>
                <w:color w:val="000000"/>
                <w:sz w:val="20"/>
              </w:rPr>
              <w:t>
Наличие основных фондов по балансовой стоимости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негізгі қорлардың іске қосыл-ғаны</w:t>
            </w:r>
          </w:p>
          <w:p>
            <w:pPr>
              <w:spacing w:after="20"/>
              <w:ind w:left="20"/>
              <w:jc w:val="both"/>
            </w:pPr>
            <w:r>
              <w:rPr>
                <w:rFonts w:ascii="Times New Roman"/>
                <w:b w:val="false"/>
                <w:i w:val="false"/>
                <w:color w:val="000000"/>
                <w:sz w:val="20"/>
              </w:rPr>
              <w:t>
введено в действие новых основ ных фондов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p>
          <w:p>
            <w:pPr>
              <w:spacing w:after="20"/>
              <w:ind w:left="20"/>
              <w:jc w:val="both"/>
            </w:pPr>
            <w:r>
              <w:rPr>
                <w:rFonts w:ascii="Times New Roman"/>
                <w:b w:val="false"/>
                <w:i w:val="false"/>
                <w:color w:val="000000"/>
                <w:sz w:val="20"/>
              </w:rPr>
              <w:t>
за счет переоценки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p>
          <w:p>
            <w:pPr>
              <w:spacing w:after="20"/>
              <w:ind w:left="20"/>
              <w:jc w:val="both"/>
            </w:pPr>
            <w:r>
              <w:rPr>
                <w:rFonts w:ascii="Times New Roman"/>
                <w:b w:val="false"/>
                <w:i w:val="false"/>
                <w:color w:val="000000"/>
                <w:sz w:val="20"/>
              </w:rPr>
              <w:t>
по прочим причинам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қорлардың есептен шыға-рылғаны</w:t>
            </w:r>
          </w:p>
          <w:p>
            <w:pPr>
              <w:spacing w:after="20"/>
              <w:ind w:left="20"/>
              <w:jc w:val="both"/>
            </w:pPr>
            <w:r>
              <w:rPr>
                <w:rFonts w:ascii="Times New Roman"/>
                <w:b w:val="false"/>
                <w:i w:val="false"/>
                <w:color w:val="000000"/>
                <w:sz w:val="20"/>
              </w:rPr>
              <w:t>
списано основных фондов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p>
          <w:p>
            <w:pPr>
              <w:spacing w:after="20"/>
              <w:ind w:left="20"/>
              <w:jc w:val="both"/>
            </w:pPr>
            <w:r>
              <w:rPr>
                <w:rFonts w:ascii="Times New Roman"/>
                <w:b w:val="false"/>
                <w:i w:val="false"/>
                <w:color w:val="000000"/>
                <w:sz w:val="20"/>
              </w:rPr>
              <w:t>
за счет пере-оценки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p>
          <w:p>
            <w:pPr>
              <w:spacing w:after="20"/>
              <w:ind w:left="20"/>
              <w:jc w:val="both"/>
            </w:pPr>
            <w:r>
              <w:rPr>
                <w:rFonts w:ascii="Times New Roman"/>
                <w:b w:val="false"/>
                <w:i w:val="false"/>
                <w:color w:val="000000"/>
                <w:sz w:val="20"/>
              </w:rPr>
              <w:t>
по прочим причи-нам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салдарынан</w:t>
            </w:r>
          </w:p>
          <w:p>
            <w:pPr>
              <w:spacing w:after="20"/>
              <w:ind w:left="20"/>
              <w:jc w:val="both"/>
            </w:pPr>
            <w:r>
              <w:rPr>
                <w:rFonts w:ascii="Times New Roman"/>
                <w:b w:val="false"/>
                <w:i w:val="false"/>
                <w:color w:val="000000"/>
                <w:sz w:val="20"/>
              </w:rPr>
              <w:t>
в результате чрезвычай-ных ситуаций</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тәркілеу бойын-ша</w:t>
            </w:r>
          </w:p>
          <w:p>
            <w:pPr>
              <w:spacing w:after="20"/>
              <w:ind w:left="20"/>
              <w:jc w:val="both"/>
            </w:pPr>
            <w:r>
              <w:rPr>
                <w:rFonts w:ascii="Times New Roman"/>
                <w:b w:val="false"/>
                <w:i w:val="false"/>
                <w:color w:val="000000"/>
                <w:sz w:val="20"/>
              </w:rPr>
              <w:t>
по конфис-кации</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p>
            <w:pPr>
              <w:spacing w:after="20"/>
              <w:ind w:left="20"/>
              <w:jc w:val="both"/>
            </w:pPr>
            <w:r>
              <w:rPr>
                <w:rFonts w:ascii="Times New Roman"/>
                <w:b w:val="false"/>
                <w:i w:val="false"/>
                <w:color w:val="000000"/>
                <w:sz w:val="20"/>
              </w:rPr>
              <w:t>
Основные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p>
            <w:pPr>
              <w:spacing w:after="20"/>
              <w:ind w:left="20"/>
              <w:jc w:val="both"/>
            </w:pPr>
            <w:r>
              <w:rPr>
                <w:rFonts w:ascii="Times New Roman"/>
                <w:b w:val="false"/>
                <w:i w:val="false"/>
                <w:color w:val="000000"/>
                <w:sz w:val="20"/>
              </w:rPr>
              <w:t xml:space="preserve">
Здания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p>
          <w:p>
            <w:pPr>
              <w:spacing w:after="20"/>
              <w:ind w:left="20"/>
              <w:jc w:val="both"/>
            </w:pPr>
            <w:r>
              <w:rPr>
                <w:rFonts w:ascii="Times New Roman"/>
                <w:b w:val="false"/>
                <w:i w:val="false"/>
                <w:color w:val="000000"/>
                <w:sz w:val="20"/>
              </w:rPr>
              <w:t>
Сооружения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p>
            <w:pPr>
              <w:spacing w:after="20"/>
              <w:ind w:left="20"/>
              <w:jc w:val="both"/>
            </w:pPr>
            <w:r>
              <w:rPr>
                <w:rFonts w:ascii="Times New Roman"/>
                <w:b w:val="false"/>
                <w:i w:val="false"/>
                <w:color w:val="000000"/>
                <w:sz w:val="20"/>
              </w:rPr>
              <w:t>
Машины и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мен жабдықтары</w:t>
            </w:r>
          </w:p>
          <w:p>
            <w:pPr>
              <w:spacing w:after="20"/>
              <w:ind w:left="20"/>
              <w:jc w:val="both"/>
            </w:pPr>
            <w:r>
              <w:rPr>
                <w:rFonts w:ascii="Times New Roman"/>
                <w:b w:val="false"/>
                <w:i w:val="false"/>
                <w:color w:val="000000"/>
                <w:sz w:val="20"/>
              </w:rPr>
              <w:t>
Транспортные средства и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 мен жабдықтар</w:t>
            </w:r>
          </w:p>
          <w:p>
            <w:pPr>
              <w:spacing w:after="20"/>
              <w:ind w:left="20"/>
              <w:jc w:val="both"/>
            </w:pPr>
            <w:r>
              <w:rPr>
                <w:rFonts w:ascii="Times New Roman"/>
                <w:b w:val="false"/>
                <w:i w:val="false"/>
                <w:color w:val="000000"/>
                <w:sz w:val="20"/>
              </w:rPr>
              <w:t>
Прочие машины и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компьютерлік және телекоммуникациялық (АКТ) жабдықтар</w:t>
            </w:r>
          </w:p>
          <w:p>
            <w:pPr>
              <w:spacing w:after="20"/>
              <w:ind w:left="20"/>
              <w:jc w:val="both"/>
            </w:pPr>
            <w:r>
              <w:rPr>
                <w:rFonts w:ascii="Times New Roman"/>
                <w:b w:val="false"/>
                <w:i w:val="false"/>
                <w:color w:val="000000"/>
                <w:sz w:val="20"/>
              </w:rPr>
              <w:t xml:space="preserve">
Информационное, компьютерное и телекоммуникационное (ИКТ) оборудование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және шеткері жабдықтар</w:t>
            </w:r>
          </w:p>
          <w:p>
            <w:pPr>
              <w:spacing w:after="20"/>
              <w:ind w:left="20"/>
              <w:jc w:val="both"/>
            </w:pPr>
            <w:r>
              <w:rPr>
                <w:rFonts w:ascii="Times New Roman"/>
                <w:b w:val="false"/>
                <w:i w:val="false"/>
                <w:color w:val="000000"/>
                <w:sz w:val="20"/>
              </w:rPr>
              <w:t>
компьютеры и периферийное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электрондық-есептеуіш техника, оның бөлшектері мен керек-жарақтары</w:t>
            </w:r>
          </w:p>
          <w:p>
            <w:pPr>
              <w:spacing w:after="20"/>
              <w:ind w:left="20"/>
              <w:jc w:val="both"/>
            </w:pPr>
            <w:r>
              <w:rPr>
                <w:rFonts w:ascii="Times New Roman"/>
                <w:b w:val="false"/>
                <w:i w:val="false"/>
                <w:color w:val="000000"/>
                <w:sz w:val="20"/>
              </w:rPr>
              <w:t>
техника электронно-вычислительная, ее детали и принадлежности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құралдар</w:t>
            </w:r>
          </w:p>
          <w:p>
            <w:pPr>
              <w:spacing w:after="20"/>
              <w:ind w:left="20"/>
              <w:jc w:val="both"/>
            </w:pPr>
            <w:r>
              <w:rPr>
                <w:rFonts w:ascii="Times New Roman"/>
                <w:b w:val="false"/>
                <w:i w:val="false"/>
                <w:color w:val="000000"/>
                <w:sz w:val="20"/>
              </w:rPr>
              <w:t>
Прочие основные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p>
            <w:pPr>
              <w:spacing w:after="20"/>
              <w:ind w:left="20"/>
              <w:jc w:val="both"/>
            </w:pPr>
            <w:r>
              <w:rPr>
                <w:rFonts w:ascii="Times New Roman"/>
                <w:b w:val="false"/>
                <w:i w:val="false"/>
                <w:color w:val="000000"/>
                <w:sz w:val="20"/>
              </w:rPr>
              <w:t>
Биологические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(зияткерлік меншік өнімдері)</w:t>
            </w:r>
          </w:p>
          <w:p>
            <w:pPr>
              <w:spacing w:after="20"/>
              <w:ind w:left="20"/>
              <w:jc w:val="both"/>
            </w:pPr>
            <w:r>
              <w:rPr>
                <w:rFonts w:ascii="Times New Roman"/>
                <w:b w:val="false"/>
                <w:i w:val="false"/>
                <w:color w:val="000000"/>
                <w:sz w:val="20"/>
              </w:rPr>
              <w:t>
Нематериальные активы (продукты интеллектуальной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41" w:id="194"/>
      <w:r>
        <w:rPr>
          <w:rFonts w:ascii="Times New Roman"/>
          <w:b w:val="false"/>
          <w:i w:val="false"/>
          <w:color w:val="000000"/>
          <w:sz w:val="28"/>
        </w:rPr>
        <w:t>
      5. Қосалқы қызмет түрлері бойынша негізгі қорлардың шығындары мен амортизациясы туралы ақпаратты көрсетіңіз, мың теңге</w:t>
      </w:r>
    </w:p>
    <w:bookmarkEnd w:id="194"/>
    <w:p>
      <w:pPr>
        <w:spacing w:after="0"/>
        <w:ind w:left="0"/>
        <w:jc w:val="both"/>
      </w:pPr>
      <w:r>
        <w:rPr>
          <w:rFonts w:ascii="Times New Roman"/>
          <w:b w:val="false"/>
          <w:i w:val="false"/>
          <w:color w:val="000000"/>
          <w:sz w:val="28"/>
        </w:rPr>
        <w:t>Укажите информацию о затратах и амортизации основных фондов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негізгі қорлар амортизация-сының сомасы</w:t>
            </w:r>
          </w:p>
          <w:p>
            <w:pPr>
              <w:spacing w:after="20"/>
              <w:ind w:left="20"/>
              <w:jc w:val="both"/>
            </w:pPr>
            <w:r>
              <w:rPr>
                <w:rFonts w:ascii="Times New Roman"/>
                <w:b w:val="false"/>
                <w:i w:val="false"/>
                <w:color w:val="000000"/>
                <w:sz w:val="20"/>
              </w:rPr>
              <w:t>
Сумма амортизации основных фондов за год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амортизация-ланған негізгі қорлар</w:t>
            </w:r>
          </w:p>
          <w:p>
            <w:pPr>
              <w:spacing w:after="20"/>
              <w:ind w:left="20"/>
              <w:jc w:val="both"/>
            </w:pPr>
            <w:r>
              <w:rPr>
                <w:rFonts w:ascii="Times New Roman"/>
                <w:b w:val="false"/>
                <w:i w:val="false"/>
                <w:color w:val="000000"/>
                <w:sz w:val="20"/>
              </w:rPr>
              <w:t>
Полностью амортизированные основные фонды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негізгі қорлар бойынша амортизация</w:t>
            </w:r>
          </w:p>
          <w:p>
            <w:pPr>
              <w:spacing w:after="20"/>
              <w:ind w:left="20"/>
              <w:jc w:val="both"/>
            </w:pPr>
            <w:r>
              <w:rPr>
                <w:rFonts w:ascii="Times New Roman"/>
                <w:b w:val="false"/>
                <w:i w:val="false"/>
                <w:color w:val="000000"/>
                <w:sz w:val="20"/>
              </w:rPr>
              <w:t>
Амортизация по списанным основным фондам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 жөндеуге жұмсалған шығындар</w:t>
            </w:r>
          </w:p>
          <w:p>
            <w:pPr>
              <w:spacing w:after="20"/>
              <w:ind w:left="20"/>
              <w:jc w:val="both"/>
            </w:pPr>
            <w:r>
              <w:rPr>
                <w:rFonts w:ascii="Times New Roman"/>
                <w:b w:val="false"/>
                <w:i w:val="false"/>
                <w:color w:val="000000"/>
                <w:sz w:val="20"/>
              </w:rPr>
              <w:t>
Затраты на ремонт основных фондов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қорлардың құны</w:t>
            </w:r>
          </w:p>
          <w:p>
            <w:pPr>
              <w:spacing w:after="20"/>
              <w:ind w:left="20"/>
              <w:jc w:val="both"/>
            </w:pPr>
            <w:r>
              <w:rPr>
                <w:rFonts w:ascii="Times New Roman"/>
                <w:b w:val="false"/>
                <w:i w:val="false"/>
                <w:color w:val="000000"/>
                <w:sz w:val="20"/>
              </w:rPr>
              <w:t>
Стоимость основных фондов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жөндеуге</w:t>
            </w:r>
          </w:p>
          <w:p>
            <w:pPr>
              <w:spacing w:after="20"/>
              <w:ind w:left="20"/>
              <w:jc w:val="both"/>
            </w:pPr>
            <w:r>
              <w:rPr>
                <w:rFonts w:ascii="Times New Roman"/>
                <w:b w:val="false"/>
                <w:i w:val="false"/>
                <w:color w:val="000000"/>
                <w:sz w:val="20"/>
              </w:rPr>
              <w:t>
текущий ремонт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жөндеуге</w:t>
            </w:r>
          </w:p>
          <w:p>
            <w:pPr>
              <w:spacing w:after="20"/>
              <w:ind w:left="20"/>
              <w:jc w:val="both"/>
            </w:pPr>
            <w:r>
              <w:rPr>
                <w:rFonts w:ascii="Times New Roman"/>
                <w:b w:val="false"/>
                <w:i w:val="false"/>
                <w:color w:val="000000"/>
                <w:sz w:val="20"/>
              </w:rPr>
              <w:t>
капитальный ремонт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лизингке алынған</w:t>
            </w:r>
          </w:p>
          <w:p>
            <w:pPr>
              <w:spacing w:after="20"/>
              <w:ind w:left="20"/>
              <w:jc w:val="both"/>
            </w:pPr>
            <w:r>
              <w:rPr>
                <w:rFonts w:ascii="Times New Roman"/>
                <w:b w:val="false"/>
                <w:i w:val="false"/>
                <w:color w:val="000000"/>
                <w:sz w:val="20"/>
              </w:rPr>
              <w:t>
полученных в лизинг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лизингке берілген</w:t>
            </w:r>
          </w:p>
          <w:p>
            <w:pPr>
              <w:spacing w:after="20"/>
              <w:ind w:left="20"/>
              <w:jc w:val="both"/>
            </w:pPr>
            <w:r>
              <w:rPr>
                <w:rFonts w:ascii="Times New Roman"/>
                <w:b w:val="false"/>
                <w:i w:val="false"/>
                <w:color w:val="000000"/>
                <w:sz w:val="20"/>
              </w:rPr>
              <w:t>
переданных в лизинг</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p>
            <w:pPr>
              <w:spacing w:after="20"/>
              <w:ind w:left="20"/>
              <w:jc w:val="both"/>
            </w:pPr>
            <w:r>
              <w:rPr>
                <w:rFonts w:ascii="Times New Roman"/>
                <w:b w:val="false"/>
                <w:i w:val="false"/>
                <w:color w:val="000000"/>
                <w:sz w:val="20"/>
              </w:rPr>
              <w:t>
Основные средства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p>
            <w:pPr>
              <w:spacing w:after="20"/>
              <w:ind w:left="20"/>
              <w:jc w:val="both"/>
            </w:pPr>
            <w:r>
              <w:rPr>
                <w:rFonts w:ascii="Times New Roman"/>
                <w:b w:val="false"/>
                <w:i w:val="false"/>
                <w:color w:val="000000"/>
                <w:sz w:val="20"/>
              </w:rPr>
              <w:t xml:space="preserve">
Здания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p>
          <w:p>
            <w:pPr>
              <w:spacing w:after="20"/>
              <w:ind w:left="20"/>
              <w:jc w:val="both"/>
            </w:pPr>
            <w:r>
              <w:rPr>
                <w:rFonts w:ascii="Times New Roman"/>
                <w:b w:val="false"/>
                <w:i w:val="false"/>
                <w:color w:val="000000"/>
                <w:sz w:val="20"/>
              </w:rPr>
              <w:t>
Сооружения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p>
            <w:pPr>
              <w:spacing w:after="20"/>
              <w:ind w:left="20"/>
              <w:jc w:val="both"/>
            </w:pPr>
            <w:r>
              <w:rPr>
                <w:rFonts w:ascii="Times New Roman"/>
                <w:b w:val="false"/>
                <w:i w:val="false"/>
                <w:color w:val="000000"/>
                <w:sz w:val="20"/>
              </w:rPr>
              <w:t>
Машины и оборудование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мен жабдықтары</w:t>
            </w:r>
          </w:p>
          <w:p>
            <w:pPr>
              <w:spacing w:after="20"/>
              <w:ind w:left="20"/>
              <w:jc w:val="both"/>
            </w:pPr>
            <w:r>
              <w:rPr>
                <w:rFonts w:ascii="Times New Roman"/>
                <w:b w:val="false"/>
                <w:i w:val="false"/>
                <w:color w:val="000000"/>
                <w:sz w:val="20"/>
              </w:rPr>
              <w:t>
Транспортные средства и оборудование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 мен жабдықтар</w:t>
            </w:r>
          </w:p>
          <w:p>
            <w:pPr>
              <w:spacing w:after="20"/>
              <w:ind w:left="20"/>
              <w:jc w:val="both"/>
            </w:pPr>
            <w:r>
              <w:rPr>
                <w:rFonts w:ascii="Times New Roman"/>
                <w:b w:val="false"/>
                <w:i w:val="false"/>
                <w:color w:val="000000"/>
                <w:sz w:val="20"/>
              </w:rPr>
              <w:t>
Прочие машины и оборудование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компьютерлік және телекоммуникациялық (АКТ) жабдықтар</w:t>
            </w:r>
          </w:p>
          <w:p>
            <w:pPr>
              <w:spacing w:after="20"/>
              <w:ind w:left="20"/>
              <w:jc w:val="both"/>
            </w:pPr>
            <w:r>
              <w:rPr>
                <w:rFonts w:ascii="Times New Roman"/>
                <w:b w:val="false"/>
                <w:i w:val="false"/>
                <w:color w:val="000000"/>
                <w:sz w:val="20"/>
              </w:rPr>
              <w:t xml:space="preserve">
Информационное, компьютерное и телекоммуникационное (ИКТ) оборудование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және шеткері жабдықтар</w:t>
            </w:r>
          </w:p>
          <w:p>
            <w:pPr>
              <w:spacing w:after="20"/>
              <w:ind w:left="20"/>
              <w:jc w:val="both"/>
            </w:pPr>
            <w:r>
              <w:rPr>
                <w:rFonts w:ascii="Times New Roman"/>
                <w:b w:val="false"/>
                <w:i w:val="false"/>
                <w:color w:val="000000"/>
                <w:sz w:val="20"/>
              </w:rPr>
              <w:t>
компьютеры и периферийное оборудование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электрондық-есептеуіш техника, оның бөлшектері мен керек-жарақтары</w:t>
            </w:r>
          </w:p>
          <w:p>
            <w:pPr>
              <w:spacing w:after="20"/>
              <w:ind w:left="20"/>
              <w:jc w:val="both"/>
            </w:pPr>
            <w:r>
              <w:rPr>
                <w:rFonts w:ascii="Times New Roman"/>
                <w:b w:val="false"/>
                <w:i w:val="false"/>
                <w:color w:val="000000"/>
                <w:sz w:val="20"/>
              </w:rPr>
              <w:t>
техника электронно-вычислительная, ее детали и принадлежности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құралдар</w:t>
            </w:r>
          </w:p>
          <w:p>
            <w:pPr>
              <w:spacing w:after="20"/>
              <w:ind w:left="20"/>
              <w:jc w:val="both"/>
            </w:pPr>
            <w:r>
              <w:rPr>
                <w:rFonts w:ascii="Times New Roman"/>
                <w:b w:val="false"/>
                <w:i w:val="false"/>
                <w:color w:val="000000"/>
                <w:sz w:val="20"/>
              </w:rPr>
              <w:t>
Прочие основные средства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p>
            <w:pPr>
              <w:spacing w:after="20"/>
              <w:ind w:left="20"/>
              <w:jc w:val="both"/>
            </w:pPr>
            <w:r>
              <w:rPr>
                <w:rFonts w:ascii="Times New Roman"/>
                <w:b w:val="false"/>
                <w:i w:val="false"/>
                <w:color w:val="000000"/>
                <w:sz w:val="20"/>
              </w:rPr>
              <w:t>
Биологические активы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(зияткерлік меншік өнімдері)</w:t>
            </w:r>
          </w:p>
          <w:p>
            <w:pPr>
              <w:spacing w:after="20"/>
              <w:ind w:left="20"/>
              <w:jc w:val="both"/>
            </w:pPr>
            <w:r>
              <w:rPr>
                <w:rFonts w:ascii="Times New Roman"/>
                <w:b w:val="false"/>
                <w:i w:val="false"/>
                <w:color w:val="000000"/>
                <w:sz w:val="20"/>
              </w:rPr>
              <w:t>
Нематериальные активы (продукты интеллектуальной собственности)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67" w:id="195"/>
      <w:r>
        <w:rPr>
          <w:rFonts w:ascii="Times New Roman"/>
          <w:b w:val="false"/>
          <w:i w:val="false"/>
          <w:color w:val="000000"/>
          <w:sz w:val="28"/>
        </w:rPr>
        <w:t>
      6. Негізгі қорлар бойынша қосымша ақпарат</w:t>
      </w:r>
    </w:p>
    <w:bookmarkEnd w:id="195"/>
    <w:p>
      <w:pPr>
        <w:spacing w:after="0"/>
        <w:ind w:left="0"/>
        <w:jc w:val="both"/>
      </w:pPr>
      <w:r>
        <w:rPr>
          <w:rFonts w:ascii="Times New Roman"/>
          <w:b w:val="false"/>
          <w:i w:val="false"/>
          <w:color w:val="000000"/>
          <w:sz w:val="28"/>
        </w:rPr>
        <w:t>Дополнительная информация по основным фондам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жылғы негізгі құралдардың негізгі қызмет түрі бойынша орташа жылдық құны, мың теңге</w:t>
            </w:r>
          </w:p>
          <w:p>
            <w:pPr>
              <w:spacing w:after="20"/>
              <w:ind w:left="20"/>
              <w:jc w:val="both"/>
            </w:pPr>
            <w:r>
              <w:rPr>
                <w:rFonts w:ascii="Times New Roman"/>
                <w:b w:val="false"/>
                <w:i w:val="false"/>
                <w:color w:val="000000"/>
                <w:sz w:val="20"/>
              </w:rPr>
              <w:t>
Среднегодовая стоимость основных средств за отчетный год по основному виду деятельности, тысяч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жылғы негізгі құралдардың қосалқы қызмет түрлері бойынша орташа жылдық құны, мың теңге</w:t>
            </w:r>
          </w:p>
          <w:p>
            <w:pPr>
              <w:spacing w:after="20"/>
              <w:ind w:left="20"/>
              <w:jc w:val="both"/>
            </w:pPr>
            <w:r>
              <w:rPr>
                <w:rFonts w:ascii="Times New Roman"/>
                <w:b w:val="false"/>
                <w:i w:val="false"/>
                <w:color w:val="000000"/>
                <w:sz w:val="20"/>
              </w:rPr>
              <w:t>
Среднегодовая стоимость основных средств за отчетный год по вторичным видам деятельности, тысяч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жойылған негізгі құралдардың жеткілікті амортизацияланбаған құны, мың теңге</w:t>
            </w:r>
          </w:p>
          <w:p>
            <w:pPr>
              <w:spacing w:after="20"/>
              <w:ind w:left="20"/>
              <w:jc w:val="both"/>
            </w:pPr>
            <w:r>
              <w:rPr>
                <w:rFonts w:ascii="Times New Roman"/>
                <w:b w:val="false"/>
                <w:i w:val="false"/>
                <w:color w:val="000000"/>
                <w:sz w:val="20"/>
              </w:rPr>
              <w:t>
Недоамортизированная стоимость ликвидированных основных средств за отчетный год, тысяч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тауар-материалдық қорларға аударылған негізгі құралдардың құны, мың теңге</w:t>
            </w:r>
          </w:p>
          <w:p>
            <w:pPr>
              <w:spacing w:after="20"/>
              <w:ind w:left="20"/>
              <w:jc w:val="both"/>
            </w:pPr>
            <w:r>
              <w:rPr>
                <w:rFonts w:ascii="Times New Roman"/>
                <w:b w:val="false"/>
                <w:i w:val="false"/>
                <w:color w:val="000000"/>
                <w:sz w:val="20"/>
              </w:rPr>
              <w:t>
Стоимость основных средств, переведенных в товарно-материальные запасы в течении года, тысяч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 жақсартуға жұмсалған күрделі шығындар, мың теңге</w:t>
            </w:r>
          </w:p>
          <w:p>
            <w:pPr>
              <w:spacing w:after="20"/>
              <w:ind w:left="20"/>
              <w:jc w:val="both"/>
            </w:pPr>
            <w:r>
              <w:rPr>
                <w:rFonts w:ascii="Times New Roman"/>
                <w:b w:val="false"/>
                <w:i w:val="false"/>
                <w:color w:val="000000"/>
                <w:sz w:val="20"/>
              </w:rPr>
              <w:t>
Капитальные затраты на улучшение земель, тысяч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қосылған субъектілердің саны, бірлік</w:t>
            </w:r>
          </w:p>
          <w:p>
            <w:pPr>
              <w:spacing w:after="20"/>
              <w:ind w:left="20"/>
              <w:jc w:val="both"/>
            </w:pPr>
            <w:r>
              <w:rPr>
                <w:rFonts w:ascii="Times New Roman"/>
                <w:b w:val="false"/>
                <w:i w:val="false"/>
                <w:color w:val="000000"/>
                <w:sz w:val="20"/>
              </w:rPr>
              <w:t>
Количество субъектов, включенных в отчет,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өндірілмеген активтерге меншік құқығын беруге байланысты шығындар, мың теңге</w:t>
            </w:r>
          </w:p>
          <w:p>
            <w:pPr>
              <w:spacing w:after="20"/>
              <w:ind w:left="20"/>
              <w:jc w:val="both"/>
            </w:pPr>
            <w:r>
              <w:rPr>
                <w:rFonts w:ascii="Times New Roman"/>
                <w:b w:val="false"/>
                <w:i w:val="false"/>
                <w:color w:val="000000"/>
                <w:sz w:val="20"/>
              </w:rPr>
              <w:t>
Издержки, связанные с передачей прав собственности на непроизведенные активы на конец года, тысяч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маркетингтілік активтер, мың теңге</w:t>
            </w:r>
          </w:p>
          <w:p>
            <w:pPr>
              <w:spacing w:after="20"/>
              <w:ind w:left="20"/>
              <w:jc w:val="both"/>
            </w:pPr>
            <w:r>
              <w:rPr>
                <w:rFonts w:ascii="Times New Roman"/>
                <w:b w:val="false"/>
                <w:i w:val="false"/>
                <w:color w:val="000000"/>
                <w:sz w:val="20"/>
              </w:rPr>
              <w:t>
Маркетинговые активы на конец года, тысяч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келісімшарттар, жалға алу шарты және лицензиялар, бірлік</w:t>
            </w:r>
          </w:p>
          <w:p>
            <w:pPr>
              <w:spacing w:after="20"/>
              <w:ind w:left="20"/>
              <w:jc w:val="both"/>
            </w:pPr>
            <w:r>
              <w:rPr>
                <w:rFonts w:ascii="Times New Roman"/>
                <w:b w:val="false"/>
                <w:i w:val="false"/>
                <w:color w:val="000000"/>
                <w:sz w:val="20"/>
              </w:rPr>
              <w:t>
Контракты, договоры аренды и лицензии на конец года,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құндылықтар, мың теңге</w:t>
            </w:r>
          </w:p>
          <w:p>
            <w:pPr>
              <w:spacing w:after="20"/>
              <w:ind w:left="20"/>
              <w:jc w:val="both"/>
            </w:pPr>
            <w:r>
              <w:rPr>
                <w:rFonts w:ascii="Times New Roman"/>
                <w:b w:val="false"/>
                <w:i w:val="false"/>
                <w:color w:val="000000"/>
                <w:sz w:val="20"/>
              </w:rPr>
              <w:t>
Ценности на конец года, тысяч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металдар мен тастар</w:t>
            </w:r>
          </w:p>
          <w:p>
            <w:pPr>
              <w:spacing w:after="20"/>
              <w:ind w:left="20"/>
              <w:jc w:val="both"/>
            </w:pPr>
            <w:r>
              <w:rPr>
                <w:rFonts w:ascii="Times New Roman"/>
                <w:b w:val="false"/>
                <w:i w:val="false"/>
                <w:color w:val="000000"/>
                <w:sz w:val="20"/>
              </w:rPr>
              <w:t>
драгоценные металлы и камни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антиквариат және басқа көркем өнер туындылары</w:t>
            </w:r>
          </w:p>
          <w:p>
            <w:pPr>
              <w:spacing w:after="20"/>
              <w:ind w:left="20"/>
              <w:jc w:val="both"/>
            </w:pPr>
            <w:r>
              <w:rPr>
                <w:rFonts w:ascii="Times New Roman"/>
                <w:b w:val="false"/>
                <w:i w:val="false"/>
                <w:color w:val="000000"/>
                <w:sz w:val="20"/>
              </w:rPr>
              <w:t>
антиквариат и другие художественные предметы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құндылықтар</w:t>
            </w:r>
          </w:p>
          <w:p>
            <w:pPr>
              <w:spacing w:after="20"/>
              <w:ind w:left="20"/>
              <w:jc w:val="both"/>
            </w:pPr>
            <w:r>
              <w:rPr>
                <w:rFonts w:ascii="Times New Roman"/>
                <w:b w:val="false"/>
                <w:i w:val="false"/>
                <w:color w:val="000000"/>
                <w:sz w:val="20"/>
              </w:rPr>
              <w:t>
другие ценности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85" w:id="196"/>
      <w:r>
        <w:rPr>
          <w:rFonts w:ascii="Times New Roman"/>
          <w:b w:val="false"/>
          <w:i w:val="false"/>
          <w:color w:val="000000"/>
          <w:sz w:val="28"/>
        </w:rPr>
        <w:t>
      6.1 Жер учаскелері мен аяқталмаған құрылыстың және инвестициялық мүліктің қолда бары туралы ақпаратты көрсетіңіз</w:t>
      </w:r>
    </w:p>
    <w:bookmarkEnd w:id="196"/>
    <w:p>
      <w:pPr>
        <w:spacing w:after="0"/>
        <w:ind w:left="0"/>
        <w:jc w:val="both"/>
      </w:pPr>
      <w:r>
        <w:rPr>
          <w:rFonts w:ascii="Times New Roman"/>
          <w:b w:val="false"/>
          <w:i w:val="false"/>
          <w:color w:val="000000"/>
          <w:sz w:val="28"/>
        </w:rPr>
        <w:t>Укажите информацию о наличии земельных участков, незавершенном строительстве и инвестиционном имуществе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w:t>
            </w:r>
          </w:p>
          <w:p>
            <w:pPr>
              <w:spacing w:after="20"/>
              <w:ind w:left="20"/>
              <w:jc w:val="both"/>
            </w:pPr>
            <w:r>
              <w:rPr>
                <w:rFonts w:ascii="Times New Roman"/>
                <w:b w:val="false"/>
                <w:i w:val="false"/>
                <w:color w:val="000000"/>
                <w:sz w:val="20"/>
              </w:rPr>
              <w:t>
На начало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w:t>
            </w:r>
          </w:p>
          <w:p>
            <w:pPr>
              <w:spacing w:after="20"/>
              <w:ind w:left="20"/>
              <w:jc w:val="both"/>
            </w:pPr>
            <w:r>
              <w:rPr>
                <w:rFonts w:ascii="Times New Roman"/>
                <w:b w:val="false"/>
                <w:i w:val="false"/>
                <w:color w:val="000000"/>
                <w:sz w:val="20"/>
              </w:rPr>
              <w:t>
На конец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қолда бары, мың теңге</w:t>
            </w:r>
          </w:p>
          <w:p>
            <w:pPr>
              <w:spacing w:after="20"/>
              <w:ind w:left="20"/>
              <w:jc w:val="both"/>
            </w:pPr>
            <w:r>
              <w:rPr>
                <w:rFonts w:ascii="Times New Roman"/>
                <w:b w:val="false"/>
                <w:i w:val="false"/>
                <w:color w:val="000000"/>
                <w:sz w:val="20"/>
              </w:rPr>
              <w:t>
Наличие земельных участков, тысяч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мақсаттарына арналған жер учаскелерінің қолда бары және өзге де ашық жерлер, мың теңге</w:t>
            </w:r>
          </w:p>
          <w:p>
            <w:pPr>
              <w:spacing w:after="20"/>
              <w:ind w:left="20"/>
              <w:jc w:val="both"/>
            </w:pPr>
            <w:r>
              <w:rPr>
                <w:rFonts w:ascii="Times New Roman"/>
                <w:b w:val="false"/>
                <w:i w:val="false"/>
                <w:color w:val="000000"/>
                <w:sz w:val="20"/>
              </w:rPr>
              <w:t>
наличие земельных участков для целей отдыха и прочая открытая земля, тысяч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жалпы ауданы, га</w:t>
            </w:r>
          </w:p>
          <w:p>
            <w:pPr>
              <w:spacing w:after="20"/>
              <w:ind w:left="20"/>
              <w:jc w:val="both"/>
            </w:pPr>
            <w:r>
              <w:rPr>
                <w:rFonts w:ascii="Times New Roman"/>
                <w:b w:val="false"/>
                <w:i w:val="false"/>
                <w:color w:val="000000"/>
                <w:sz w:val="20"/>
              </w:rPr>
              <w:t>
Общая площадь земельных участков, 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құрылыстың қолда бары, мың теңге</w:t>
            </w:r>
          </w:p>
          <w:p>
            <w:pPr>
              <w:spacing w:after="20"/>
              <w:ind w:left="20"/>
              <w:jc w:val="both"/>
            </w:pPr>
            <w:r>
              <w:rPr>
                <w:rFonts w:ascii="Times New Roman"/>
                <w:b w:val="false"/>
                <w:i w:val="false"/>
                <w:color w:val="000000"/>
                <w:sz w:val="20"/>
              </w:rPr>
              <w:t>
Наличие незавершенного строительства, тысяч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 мың теңге</w:t>
            </w:r>
          </w:p>
          <w:p>
            <w:pPr>
              <w:spacing w:after="20"/>
              <w:ind w:left="20"/>
              <w:jc w:val="both"/>
            </w:pPr>
            <w:r>
              <w:rPr>
                <w:rFonts w:ascii="Times New Roman"/>
                <w:b w:val="false"/>
                <w:i w:val="false"/>
                <w:color w:val="000000"/>
                <w:sz w:val="20"/>
              </w:rPr>
              <w:t>
Инвестиционное имущество, тысяч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95" w:id="197"/>
      <w:r>
        <w:rPr>
          <w:rFonts w:ascii="Times New Roman"/>
          <w:b w:val="false"/>
          <w:i w:val="false"/>
          <w:color w:val="000000"/>
          <w:sz w:val="28"/>
        </w:rPr>
        <w:t>
      7. Статистикалық нысанды толтыруға жұмсалған уақытты, сағатпен (қажеттiсiн қоршаңыз</w:t>
      </w:r>
    </w:p>
    <w:bookmarkEnd w:id="197"/>
    <w:p>
      <w:pPr>
        <w:spacing w:after="0"/>
        <w:ind w:left="0"/>
        <w:jc w:val="both"/>
      </w:pPr>
      <w:r>
        <w:rPr>
          <w:rFonts w:ascii="Times New Roman"/>
          <w:b w:val="false"/>
          <w:i w:val="false"/>
          <w:color w:val="000000"/>
          <w:sz w:val="28"/>
        </w:rPr>
        <w:t>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bookmarkStart w:name="z796" w:id="198"/>
      <w:r>
        <w:rPr>
          <w:rFonts w:ascii="Times New Roman"/>
          <w:b w:val="false"/>
          <w:i w:val="false"/>
          <w:color w:val="000000"/>
          <w:sz w:val="28"/>
        </w:rPr>
        <w:t>
      Атауы Мекенжайы (респонденттің)</w:t>
      </w:r>
    </w:p>
    <w:bookmarkEnd w:id="198"/>
    <w:p>
      <w:pPr>
        <w:spacing w:after="0"/>
        <w:ind w:left="0"/>
        <w:jc w:val="both"/>
      </w:pPr>
      <w:r>
        <w:rPr>
          <w:rFonts w:ascii="Times New Roman"/>
          <w:b w:val="false"/>
          <w:i w:val="false"/>
          <w:color w:val="000000"/>
          <w:sz w:val="28"/>
        </w:rPr>
        <w:t>Наименование ____________________________________________________________</w:t>
      </w:r>
    </w:p>
    <w:p>
      <w:pPr>
        <w:spacing w:after="0"/>
        <w:ind w:left="0"/>
        <w:jc w:val="both"/>
      </w:pPr>
      <w:r>
        <w:rPr>
          <w:rFonts w:ascii="Times New Roman"/>
          <w:b w:val="false"/>
          <w:i w:val="false"/>
          <w:color w:val="000000"/>
          <w:sz w:val="28"/>
        </w:rPr>
        <w:t>Адрес (респондента) _______________________________________________________</w:t>
      </w:r>
    </w:p>
    <w:p>
      <w:pPr>
        <w:spacing w:after="0"/>
        <w:ind w:left="0"/>
        <w:jc w:val="both"/>
      </w:pPr>
      <w:r>
        <w:rPr>
          <w:rFonts w:ascii="Times New Roman"/>
          <w:b w:val="false"/>
          <w:i w:val="false"/>
          <w:color w:val="000000"/>
          <w:sz w:val="28"/>
        </w:rPr>
        <w:t>________________________________ _________________________________________</w:t>
      </w:r>
    </w:p>
    <w:p>
      <w:pPr>
        <w:spacing w:after="0"/>
        <w:ind w:left="0"/>
        <w:jc w:val="both"/>
      </w:pPr>
      <w:r>
        <w:rPr>
          <w:rFonts w:ascii="Times New Roman"/>
          <w:b w:val="false"/>
          <w:i w:val="false"/>
          <w:color w:val="000000"/>
          <w:sz w:val="28"/>
        </w:rPr>
        <w:t>Телефоны (респонденттің)</w:t>
      </w:r>
    </w:p>
    <w:p>
      <w:pPr>
        <w:spacing w:after="0"/>
        <w:ind w:left="0"/>
        <w:jc w:val="both"/>
      </w:pPr>
      <w:r>
        <w:rPr>
          <w:rFonts w:ascii="Times New Roman"/>
          <w:b w:val="false"/>
          <w:i w:val="false"/>
          <w:color w:val="000000"/>
          <w:sz w:val="28"/>
        </w:rPr>
        <w:t>Телефон(респондента)______________________________________________________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стационарлық ұялыстационарный мобильный</w:t>
      </w:r>
    </w:p>
    <w:p>
      <w:pPr>
        <w:spacing w:after="0"/>
        <w:ind w:left="0"/>
        <w:jc w:val="both"/>
      </w:pPr>
      <w:r>
        <w:rPr>
          <w:rFonts w:ascii="Times New Roman"/>
          <w:b w:val="false"/>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Адрес электронной почты (респондента)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Орындаушы Исполнитель __________________________________________________</w:t>
      </w:r>
    </w:p>
    <w:p>
      <w:pPr>
        <w:spacing w:after="0"/>
        <w:ind w:left="0"/>
        <w:jc w:val="both"/>
      </w:pPr>
      <w:r>
        <w:rPr>
          <w:rFonts w:ascii="Times New Roman"/>
          <w:b w:val="false"/>
          <w:i w:val="false"/>
          <w:color w:val="000000"/>
          <w:sz w:val="28"/>
        </w:rPr>
        <w:t>______________ __________________________________________________________</w:t>
      </w:r>
    </w:p>
    <w:p>
      <w:pPr>
        <w:spacing w:after="0"/>
        <w:ind w:left="0"/>
        <w:jc w:val="both"/>
      </w:pPr>
      <w:r>
        <w:rPr>
          <w:rFonts w:ascii="Times New Roman"/>
          <w:b w:val="false"/>
          <w:i w:val="false"/>
          <w:color w:val="000000"/>
          <w:sz w:val="28"/>
        </w:rPr>
        <w:t>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Бас бухгалтер</w:t>
      </w:r>
    </w:p>
    <w:p>
      <w:pPr>
        <w:spacing w:after="0"/>
        <w:ind w:left="0"/>
        <w:jc w:val="both"/>
      </w:pPr>
      <w:r>
        <w:rPr>
          <w:rFonts w:ascii="Times New Roman"/>
          <w:b w:val="false"/>
          <w:i w:val="false"/>
          <w:color w:val="000000"/>
          <w:sz w:val="28"/>
        </w:rPr>
        <w:t>Главный бухгалтер</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тегі, аты және әкесінің аты (бар болған жағдайда) қолы (бас бухгалтердің)</w:t>
      </w:r>
    </w:p>
    <w:p>
      <w:pPr>
        <w:spacing w:after="0"/>
        <w:ind w:left="0"/>
        <w:jc w:val="both"/>
      </w:pPr>
      <w:r>
        <w:rPr>
          <w:rFonts w:ascii="Times New Roman"/>
          <w:b w:val="false"/>
          <w:i w:val="false"/>
          <w:color w:val="000000"/>
          <w:sz w:val="28"/>
        </w:rPr>
        <w:t>фамилия, имя и отчество (при его наличии) подпись (главного бухгалтера)</w:t>
      </w:r>
    </w:p>
    <w:p>
      <w:pPr>
        <w:spacing w:after="0"/>
        <w:ind w:left="0"/>
        <w:jc w:val="both"/>
      </w:pPr>
      <w:r>
        <w:rPr>
          <w:rFonts w:ascii="Times New Roman"/>
          <w:b w:val="false"/>
          <w:i w:val="false"/>
          <w:color w:val="000000"/>
          <w:sz w:val="28"/>
        </w:rPr>
        <w:t>Басшы немесе оның міндетін атқарушы тұлға</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Ескертпе:</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Мемлекеттік статистиканың тиісті органдарына анық емес бастапқы статистикалық</w:t>
      </w:r>
    </w:p>
    <w:p>
      <w:pPr>
        <w:spacing w:after="0"/>
        <w:ind w:left="0"/>
        <w:jc w:val="both"/>
      </w:pPr>
      <w:r>
        <w:rPr>
          <w:rFonts w:ascii="Times New Roman"/>
          <w:b w:val="false"/>
          <w:i w:val="false"/>
          <w:color w:val="000000"/>
          <w:sz w:val="28"/>
        </w:rPr>
        <w:t>деректерді ұсыну және бастапқы статистикалық деректерді белгіленген мерзімде</w:t>
      </w:r>
    </w:p>
    <w:p>
      <w:pPr>
        <w:spacing w:after="0"/>
        <w:ind w:left="0"/>
        <w:jc w:val="both"/>
      </w:pPr>
      <w:r>
        <w:rPr>
          <w:rFonts w:ascii="Times New Roman"/>
          <w:b w:val="false"/>
          <w:i w:val="false"/>
          <w:color w:val="000000"/>
          <w:sz w:val="28"/>
        </w:rPr>
        <w:t>ұсынбау "Әкімшілік құқық бұзушылық туралы" Қазақстан Республикасы Кодексінің</w:t>
      </w:r>
    </w:p>
    <w:p>
      <w:pPr>
        <w:spacing w:after="0"/>
        <w:ind w:left="0"/>
        <w:jc w:val="both"/>
      </w:pPr>
      <w:r>
        <w:rPr>
          <w:rFonts w:ascii="Times New Roman"/>
          <w:b w:val="false"/>
          <w:i w:val="false"/>
          <w:color w:val="000000"/>
          <w:sz w:val="28"/>
        </w:rPr>
        <w:t>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Представление недостоверных и непредставление первичных статистических данных</w:t>
      </w:r>
    </w:p>
    <w:p>
      <w:pPr>
        <w:spacing w:after="0"/>
        <w:ind w:left="0"/>
        <w:jc w:val="both"/>
      </w:pPr>
      <w:r>
        <w:rPr>
          <w:rFonts w:ascii="Times New Roman"/>
          <w:b w:val="false"/>
          <w:i w:val="false"/>
          <w:color w:val="000000"/>
          <w:sz w:val="28"/>
        </w:rPr>
        <w:t>в соответствующие органы государственной статистики в установленный срок</w:t>
      </w:r>
    </w:p>
    <w:p>
      <w:pPr>
        <w:spacing w:after="0"/>
        <w:ind w:left="0"/>
        <w:jc w:val="both"/>
      </w:pPr>
      <w:r>
        <w:rPr>
          <w:rFonts w:ascii="Times New Roman"/>
          <w:b w:val="false"/>
          <w:i w:val="false"/>
          <w:color w:val="000000"/>
          <w:sz w:val="28"/>
        </w:rPr>
        <w:t xml:space="preserve">являются административными правонарушениями, предусмотренными </w:t>
      </w:r>
      <w:r>
        <w:rPr>
          <w:rFonts w:ascii="Times New Roman"/>
          <w:b w:val="false"/>
          <w:i w:val="false"/>
          <w:color w:val="000000"/>
          <w:sz w:val="28"/>
        </w:rPr>
        <w:t>статьей 497</w:t>
      </w:r>
    </w:p>
    <w:p>
      <w:pPr>
        <w:spacing w:after="0"/>
        <w:ind w:left="0"/>
        <w:jc w:val="both"/>
      </w:pPr>
      <w:r>
        <w:rPr>
          <w:rFonts w:ascii="Times New Roman"/>
          <w:b w:val="false"/>
          <w:i w:val="false"/>
          <w:color w:val="000000"/>
          <w:sz w:val="28"/>
        </w:rPr>
        <w:t>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руководителя</w:t>
            </w:r>
            <w:r>
              <w:br/>
            </w:r>
            <w:r>
              <w:rPr>
                <w:rFonts w:ascii="Times New Roman"/>
                <w:b w:val="false"/>
                <w:i w:val="false"/>
                <w:color w:val="000000"/>
                <w:sz w:val="20"/>
              </w:rPr>
              <w:t>от 1 февраля 2022 года №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w:t>
            </w:r>
            <w:r>
              <w:br/>
            </w:r>
            <w:r>
              <w:rPr>
                <w:rFonts w:ascii="Times New Roman"/>
                <w:b w:val="false"/>
                <w:i w:val="false"/>
                <w:color w:val="000000"/>
                <w:sz w:val="20"/>
              </w:rPr>
              <w:t xml:space="preserve"> Министерства национальной</w:t>
            </w:r>
            <w:r>
              <w:br/>
            </w:r>
            <w:r>
              <w:rPr>
                <w:rFonts w:ascii="Times New Roman"/>
                <w:b w:val="false"/>
                <w:i w:val="false"/>
                <w:color w:val="000000"/>
                <w:sz w:val="20"/>
              </w:rPr>
              <w:t>экономики</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от 4 февраля 2020 года № 14</w:t>
            </w:r>
          </w:p>
        </w:tc>
      </w:tr>
    </w:tbl>
    <w:bookmarkStart w:name="z799" w:id="199"/>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"Отчет о состоянии основных фондов"</w:t>
      </w:r>
      <w:r>
        <w:br/>
      </w:r>
      <w:r>
        <w:rPr>
          <w:rFonts w:ascii="Times New Roman"/>
          <w:b/>
          <w:i w:val="false"/>
          <w:color w:val="000000"/>
        </w:rPr>
        <w:t>(индекс 11, периодичность годовая)</w:t>
      </w:r>
    </w:p>
    <w:bookmarkEnd w:id="199"/>
    <w:bookmarkStart w:name="z800" w:id="200"/>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состоянии основных фондов" (индекс 11, периодичность годовая) разработана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"Отчет о состоянии основных фондов" (индекс 11, периодичность годовая) (далее – статистическая форма).</w:t>
      </w:r>
    </w:p>
    <w:bookmarkEnd w:id="200"/>
    <w:bookmarkStart w:name="z801" w:id="201"/>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201"/>
    <w:bookmarkStart w:name="z802" w:id="202"/>
    <w:p>
      <w:pPr>
        <w:spacing w:after="0"/>
        <w:ind w:left="0"/>
        <w:jc w:val="both"/>
      </w:pPr>
      <w:r>
        <w:rPr>
          <w:rFonts w:ascii="Times New Roman"/>
          <w:b w:val="false"/>
          <w:i w:val="false"/>
          <w:color w:val="000000"/>
          <w:sz w:val="28"/>
        </w:rPr>
        <w:t>
      1) первоначальная стоимость – историческая стоимость, за исключением случаев, в которых законодательством Республики Казахстан о бухгалтерском учете и финансовой отчетности предписано использование иной базы измерений;</w:t>
      </w:r>
    </w:p>
    <w:bookmarkEnd w:id="202"/>
    <w:bookmarkStart w:name="z803" w:id="203"/>
    <w:p>
      <w:pPr>
        <w:spacing w:after="0"/>
        <w:ind w:left="0"/>
        <w:jc w:val="both"/>
      </w:pPr>
      <w:r>
        <w:rPr>
          <w:rFonts w:ascii="Times New Roman"/>
          <w:b w:val="false"/>
          <w:i w:val="false"/>
          <w:color w:val="000000"/>
          <w:sz w:val="28"/>
        </w:rPr>
        <w:t>
      2) биологический актив – животное или растение;</w:t>
      </w:r>
    </w:p>
    <w:bookmarkEnd w:id="203"/>
    <w:bookmarkStart w:name="z804" w:id="204"/>
    <w:p>
      <w:pPr>
        <w:spacing w:after="0"/>
        <w:ind w:left="0"/>
        <w:jc w:val="both"/>
      </w:pPr>
      <w:r>
        <w:rPr>
          <w:rFonts w:ascii="Times New Roman"/>
          <w:b w:val="false"/>
          <w:i w:val="false"/>
          <w:color w:val="000000"/>
          <w:sz w:val="28"/>
        </w:rPr>
        <w:t>
      3) здание – искусственное строение, состоящее из несущих и ограждающих конструкций, образующих обязательный наземный замкнутый объем, в зависимости от функционального назначения используемое для проживания или пребывания людей, выполнения производственных процессов, а также размещения и хранения материальных ценностей. Здание может иметь подземную часть;</w:t>
      </w:r>
    </w:p>
    <w:bookmarkEnd w:id="204"/>
    <w:bookmarkStart w:name="z805" w:id="205"/>
    <w:p>
      <w:pPr>
        <w:spacing w:after="0"/>
        <w:ind w:left="0"/>
        <w:jc w:val="both"/>
      </w:pPr>
      <w:r>
        <w:rPr>
          <w:rFonts w:ascii="Times New Roman"/>
          <w:b w:val="false"/>
          <w:i w:val="false"/>
          <w:color w:val="000000"/>
          <w:sz w:val="28"/>
        </w:rPr>
        <w:t>
      4)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w:t>
      </w:r>
    </w:p>
    <w:bookmarkEnd w:id="205"/>
    <w:bookmarkStart w:name="z806" w:id="206"/>
    <w:p>
      <w:pPr>
        <w:spacing w:after="0"/>
        <w:ind w:left="0"/>
        <w:jc w:val="both"/>
      </w:pPr>
      <w:r>
        <w:rPr>
          <w:rFonts w:ascii="Times New Roman"/>
          <w:b w:val="false"/>
          <w:i w:val="false"/>
          <w:color w:val="000000"/>
          <w:sz w:val="28"/>
        </w:rPr>
        <w:t>
      5) инвестиционное имущество – недвижимость (земля и (или) здание, либо часть здания), находящаяся во владении (собственника или арендатора по договору финансовой аренды) с целью получения арендных платежей и (или) прироста стоимости капитала, но не для:</w:t>
      </w:r>
    </w:p>
    <w:bookmarkEnd w:id="206"/>
    <w:bookmarkStart w:name="z807" w:id="207"/>
    <w:p>
      <w:pPr>
        <w:spacing w:after="0"/>
        <w:ind w:left="0"/>
        <w:jc w:val="both"/>
      </w:pPr>
      <w:r>
        <w:rPr>
          <w:rFonts w:ascii="Times New Roman"/>
          <w:b w:val="false"/>
          <w:i w:val="false"/>
          <w:color w:val="000000"/>
          <w:sz w:val="28"/>
        </w:rPr>
        <w:t>
      использования в производстве или поставке товаров, оказании услуг, в административных целях;</w:t>
      </w:r>
    </w:p>
    <w:bookmarkEnd w:id="207"/>
    <w:bookmarkStart w:name="z808" w:id="208"/>
    <w:p>
      <w:pPr>
        <w:spacing w:after="0"/>
        <w:ind w:left="0"/>
        <w:jc w:val="both"/>
      </w:pPr>
      <w:r>
        <w:rPr>
          <w:rFonts w:ascii="Times New Roman"/>
          <w:b w:val="false"/>
          <w:i w:val="false"/>
          <w:color w:val="000000"/>
          <w:sz w:val="28"/>
        </w:rPr>
        <w:t>
      продажи в ходе обычной хозяйственной деятельности;</w:t>
      </w:r>
    </w:p>
    <w:bookmarkEnd w:id="208"/>
    <w:bookmarkStart w:name="z809" w:id="209"/>
    <w:p>
      <w:pPr>
        <w:spacing w:after="0"/>
        <w:ind w:left="0"/>
        <w:jc w:val="both"/>
      </w:pPr>
      <w:r>
        <w:rPr>
          <w:rFonts w:ascii="Times New Roman"/>
          <w:b w:val="false"/>
          <w:i w:val="false"/>
          <w:color w:val="000000"/>
          <w:sz w:val="28"/>
        </w:rPr>
        <w:t>
      6) компьютер – устройство или система, способная выполнять заданную четко определенную изменяемую последовательность операций;</w:t>
      </w:r>
    </w:p>
    <w:bookmarkEnd w:id="209"/>
    <w:bookmarkStart w:name="z810" w:id="210"/>
    <w:p>
      <w:pPr>
        <w:spacing w:after="0"/>
        <w:ind w:left="0"/>
        <w:jc w:val="both"/>
      </w:pPr>
      <w:r>
        <w:rPr>
          <w:rFonts w:ascii="Times New Roman"/>
          <w:b w:val="false"/>
          <w:i w:val="false"/>
          <w:color w:val="000000"/>
          <w:sz w:val="28"/>
        </w:rPr>
        <w:t>
      7) вторичный вид деятельности – вид деятельности, помимо основного, который осуществляется с целью производства продукции (товаров и услуг) для третьих лиц;</w:t>
      </w:r>
    </w:p>
    <w:bookmarkEnd w:id="210"/>
    <w:bookmarkStart w:name="z811" w:id="211"/>
    <w:p>
      <w:pPr>
        <w:spacing w:after="0"/>
        <w:ind w:left="0"/>
        <w:jc w:val="both"/>
      </w:pPr>
      <w:r>
        <w:rPr>
          <w:rFonts w:ascii="Times New Roman"/>
          <w:b w:val="false"/>
          <w:i w:val="false"/>
          <w:color w:val="000000"/>
          <w:sz w:val="28"/>
        </w:rPr>
        <w:t>
      8) нематериальные активы – неденежные активы, не имеющие физической сущности, предназначенные для использования в течение длительного периода (более одного года) в производстве или реализации товаров (работ, услуг), в административных целях и сдаче в аренду другим субъектам, которые:</w:t>
      </w:r>
    </w:p>
    <w:bookmarkEnd w:id="211"/>
    <w:bookmarkStart w:name="z812" w:id="212"/>
    <w:p>
      <w:pPr>
        <w:spacing w:after="0"/>
        <w:ind w:left="0"/>
        <w:jc w:val="both"/>
      </w:pPr>
      <w:r>
        <w:rPr>
          <w:rFonts w:ascii="Times New Roman"/>
          <w:b w:val="false"/>
          <w:i w:val="false"/>
          <w:color w:val="000000"/>
          <w:sz w:val="28"/>
        </w:rPr>
        <w:t>
      можно определить;</w:t>
      </w:r>
    </w:p>
    <w:bookmarkEnd w:id="212"/>
    <w:bookmarkStart w:name="z813" w:id="213"/>
    <w:p>
      <w:pPr>
        <w:spacing w:after="0"/>
        <w:ind w:left="0"/>
        <w:jc w:val="both"/>
      </w:pPr>
      <w:r>
        <w:rPr>
          <w:rFonts w:ascii="Times New Roman"/>
          <w:b w:val="false"/>
          <w:i w:val="false"/>
          <w:color w:val="000000"/>
          <w:sz w:val="28"/>
        </w:rPr>
        <w:t>
      контролируются субъектом;</w:t>
      </w:r>
    </w:p>
    <w:bookmarkEnd w:id="213"/>
    <w:bookmarkStart w:name="z814" w:id="214"/>
    <w:p>
      <w:pPr>
        <w:spacing w:after="0"/>
        <w:ind w:left="0"/>
        <w:jc w:val="both"/>
      </w:pPr>
      <w:r>
        <w:rPr>
          <w:rFonts w:ascii="Times New Roman"/>
          <w:b w:val="false"/>
          <w:i w:val="false"/>
          <w:color w:val="000000"/>
          <w:sz w:val="28"/>
        </w:rPr>
        <w:t>
      от использования которых субъект ожидает получить экономические выгоды в будущем;</w:t>
      </w:r>
    </w:p>
    <w:bookmarkEnd w:id="214"/>
    <w:bookmarkStart w:name="z815" w:id="215"/>
    <w:p>
      <w:pPr>
        <w:spacing w:after="0"/>
        <w:ind w:left="0"/>
        <w:jc w:val="both"/>
      </w:pPr>
      <w:r>
        <w:rPr>
          <w:rFonts w:ascii="Times New Roman"/>
          <w:b w:val="false"/>
          <w:i w:val="false"/>
          <w:color w:val="000000"/>
          <w:sz w:val="28"/>
        </w:rPr>
        <w:t>
      9) машины и оборудование – устройства (в том числе смонтированные/установленные в/на зданиях и сооружениях), преобразующие энергию, материалы и информацию;</w:t>
      </w:r>
    </w:p>
    <w:bookmarkEnd w:id="215"/>
    <w:bookmarkStart w:name="z816" w:id="216"/>
    <w:p>
      <w:pPr>
        <w:spacing w:after="0"/>
        <w:ind w:left="0"/>
        <w:jc w:val="both"/>
      </w:pPr>
      <w:r>
        <w:rPr>
          <w:rFonts w:ascii="Times New Roman"/>
          <w:b w:val="false"/>
          <w:i w:val="false"/>
          <w:color w:val="000000"/>
          <w:sz w:val="28"/>
        </w:rPr>
        <w:t>
      10) основные фонды – материальные и нематериальные неденежные активы, используемые для производства или поставок товаров, оказания рыночных и нерыночных услуг, для сдачи в аренду или административных целей и отвечающие следующим требованиям:</w:t>
      </w:r>
    </w:p>
    <w:bookmarkEnd w:id="216"/>
    <w:bookmarkStart w:name="z817" w:id="217"/>
    <w:p>
      <w:pPr>
        <w:spacing w:after="0"/>
        <w:ind w:left="0"/>
        <w:jc w:val="both"/>
      </w:pPr>
      <w:r>
        <w:rPr>
          <w:rFonts w:ascii="Times New Roman"/>
          <w:b w:val="false"/>
          <w:i w:val="false"/>
          <w:color w:val="000000"/>
          <w:sz w:val="28"/>
        </w:rPr>
        <w:t>
      предполагается их использование на протяжении более одного года;</w:t>
      </w:r>
    </w:p>
    <w:bookmarkEnd w:id="217"/>
    <w:bookmarkStart w:name="z818" w:id="218"/>
    <w:p>
      <w:pPr>
        <w:spacing w:after="0"/>
        <w:ind w:left="0"/>
        <w:jc w:val="both"/>
      </w:pPr>
      <w:r>
        <w:rPr>
          <w:rFonts w:ascii="Times New Roman"/>
          <w:b w:val="false"/>
          <w:i w:val="false"/>
          <w:color w:val="000000"/>
          <w:sz w:val="28"/>
        </w:rPr>
        <w:t>
      существует вероятность того, что с такими активами связаны будущие экономические выгоды;</w:t>
      </w:r>
    </w:p>
    <w:bookmarkEnd w:id="218"/>
    <w:bookmarkStart w:name="z819" w:id="219"/>
    <w:p>
      <w:pPr>
        <w:spacing w:after="0"/>
        <w:ind w:left="0"/>
        <w:jc w:val="both"/>
      </w:pPr>
      <w:r>
        <w:rPr>
          <w:rFonts w:ascii="Times New Roman"/>
          <w:b w:val="false"/>
          <w:i w:val="false"/>
          <w:color w:val="000000"/>
          <w:sz w:val="28"/>
        </w:rPr>
        <w:t>
      стоимость актива может быть достоверно определена;</w:t>
      </w:r>
    </w:p>
    <w:bookmarkEnd w:id="219"/>
    <w:bookmarkStart w:name="z820" w:id="220"/>
    <w:p>
      <w:pPr>
        <w:spacing w:after="0"/>
        <w:ind w:left="0"/>
        <w:jc w:val="both"/>
      </w:pPr>
      <w:r>
        <w:rPr>
          <w:rFonts w:ascii="Times New Roman"/>
          <w:b w:val="false"/>
          <w:i w:val="false"/>
          <w:color w:val="000000"/>
          <w:sz w:val="28"/>
        </w:rPr>
        <w:t>
      11) амортизация основных фондов – это систематическое распределение на расходы амортизируемой стоимости актива на протяжении срока его полезного использования;</w:t>
      </w:r>
    </w:p>
    <w:bookmarkEnd w:id="220"/>
    <w:bookmarkStart w:name="z821" w:id="221"/>
    <w:p>
      <w:pPr>
        <w:spacing w:after="0"/>
        <w:ind w:left="0"/>
        <w:jc w:val="both"/>
      </w:pPr>
      <w:r>
        <w:rPr>
          <w:rFonts w:ascii="Times New Roman"/>
          <w:b w:val="false"/>
          <w:i w:val="false"/>
          <w:color w:val="000000"/>
          <w:sz w:val="28"/>
        </w:rPr>
        <w:t>
      12) основные средства – неденежные активы, имеющие материально-вещественную форму, включая недвижимость (земля, здания, сооружения и другие объекты, связанные с землей), машины и оборудование, которые используются субъектом для производства или поставки товаров и услуг, для сдачи в аренду другим субъектам, либо для административных целей и которые предполагается использовать в течение более чем одного года;</w:t>
      </w:r>
    </w:p>
    <w:bookmarkEnd w:id="221"/>
    <w:bookmarkStart w:name="z822" w:id="222"/>
    <w:p>
      <w:pPr>
        <w:spacing w:after="0"/>
        <w:ind w:left="0"/>
        <w:jc w:val="both"/>
      </w:pPr>
      <w:r>
        <w:rPr>
          <w:rFonts w:ascii="Times New Roman"/>
          <w:b w:val="false"/>
          <w:i w:val="false"/>
          <w:color w:val="000000"/>
          <w:sz w:val="28"/>
        </w:rPr>
        <w:t>
      13)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хозяйствующим субъектом;</w:t>
      </w:r>
    </w:p>
    <w:bookmarkEnd w:id="222"/>
    <w:bookmarkStart w:name="z823" w:id="223"/>
    <w:p>
      <w:pPr>
        <w:spacing w:after="0"/>
        <w:ind w:left="0"/>
        <w:jc w:val="both"/>
      </w:pPr>
      <w:r>
        <w:rPr>
          <w:rFonts w:ascii="Times New Roman"/>
          <w:b w:val="false"/>
          <w:i w:val="false"/>
          <w:color w:val="000000"/>
          <w:sz w:val="28"/>
        </w:rPr>
        <w:t>
      14) балансовая стоимость – сумма признания актива после вычета накопленной амортизации и убытка от обесценения;</w:t>
      </w:r>
    </w:p>
    <w:bookmarkEnd w:id="223"/>
    <w:bookmarkStart w:name="z824" w:id="224"/>
    <w:p>
      <w:pPr>
        <w:spacing w:after="0"/>
        <w:ind w:left="0"/>
        <w:jc w:val="both"/>
      </w:pPr>
      <w:r>
        <w:rPr>
          <w:rFonts w:ascii="Times New Roman"/>
          <w:b w:val="false"/>
          <w:i w:val="false"/>
          <w:color w:val="000000"/>
          <w:sz w:val="28"/>
        </w:rPr>
        <w:t>
      15) жилое здание – строение, состоящее в основном из жилых помещений, а также нежилых помещений и иных частей.</w:t>
      </w:r>
    </w:p>
    <w:bookmarkEnd w:id="224"/>
    <w:bookmarkStart w:name="z825" w:id="225"/>
    <w:p>
      <w:pPr>
        <w:spacing w:after="0"/>
        <w:ind w:left="0"/>
        <w:jc w:val="both"/>
      </w:pPr>
      <w:r>
        <w:rPr>
          <w:rFonts w:ascii="Times New Roman"/>
          <w:b w:val="false"/>
          <w:i w:val="false"/>
          <w:color w:val="000000"/>
          <w:sz w:val="28"/>
        </w:rPr>
        <w:t>
      Примечание - Если менее, чем половина общей полезной площади используется для жилых целей, здание классифицируется как нежилое;</w:t>
      </w:r>
    </w:p>
    <w:bookmarkEnd w:id="225"/>
    <w:bookmarkStart w:name="z826" w:id="226"/>
    <w:p>
      <w:pPr>
        <w:spacing w:after="0"/>
        <w:ind w:left="0"/>
        <w:jc w:val="both"/>
      </w:pPr>
      <w:r>
        <w:rPr>
          <w:rFonts w:ascii="Times New Roman"/>
          <w:b w:val="false"/>
          <w:i w:val="false"/>
          <w:color w:val="000000"/>
          <w:sz w:val="28"/>
        </w:rPr>
        <w:t>
      16) нежилое здание – строение, которое в основном используется или предназначено не для жилых целей;</w:t>
      </w:r>
    </w:p>
    <w:bookmarkEnd w:id="226"/>
    <w:bookmarkStart w:name="z827" w:id="227"/>
    <w:p>
      <w:pPr>
        <w:spacing w:after="0"/>
        <w:ind w:left="0"/>
        <w:jc w:val="both"/>
      </w:pPr>
      <w:r>
        <w:rPr>
          <w:rFonts w:ascii="Times New Roman"/>
          <w:b w:val="false"/>
          <w:i w:val="false"/>
          <w:color w:val="000000"/>
          <w:sz w:val="28"/>
        </w:rPr>
        <w:t>
      17) периферийное оборудование – аппаратура, которая позволяет вводить информацию в компьютер или выводить ее из него (терминалы, принтеры, сканеры, плоттеры, источники бесперебойного питания, мышь и клавиатура);</w:t>
      </w:r>
    </w:p>
    <w:bookmarkEnd w:id="227"/>
    <w:bookmarkStart w:name="z828" w:id="228"/>
    <w:p>
      <w:pPr>
        <w:spacing w:after="0"/>
        <w:ind w:left="0"/>
        <w:jc w:val="both"/>
      </w:pPr>
      <w:r>
        <w:rPr>
          <w:rFonts w:ascii="Times New Roman"/>
          <w:b w:val="false"/>
          <w:i w:val="false"/>
          <w:color w:val="000000"/>
          <w:sz w:val="28"/>
        </w:rPr>
        <w:t>
      18) ценности — это произведенные товары значительной стоимости, которые не используются преимущественно в целях производства или потребления, но хранятся в течение некоторого периода времени в качестве запасов стоимости (единственной их целью является сохранение богатства). Ценности включают драгоценные металлы и камни, антиквариат, картины, музейные экспонаты, скульптуры, коллекции почтовых марок, монет, высокохудожественные ювелирные украшения, изготовленные из драгоценных камней.</w:t>
      </w:r>
    </w:p>
    <w:bookmarkEnd w:id="228"/>
    <w:bookmarkStart w:name="z829" w:id="229"/>
    <w:p>
      <w:pPr>
        <w:spacing w:after="0"/>
        <w:ind w:left="0"/>
        <w:jc w:val="both"/>
      </w:pPr>
      <w:r>
        <w:rPr>
          <w:rFonts w:ascii="Times New Roman"/>
          <w:b w:val="false"/>
          <w:i w:val="false"/>
          <w:color w:val="000000"/>
          <w:sz w:val="28"/>
        </w:rPr>
        <w:t>
      3. Техника электронно-вычислительная, ее детали и принадлежности включают нижеследующие:</w:t>
      </w:r>
    </w:p>
    <w:bookmarkEnd w:id="229"/>
    <w:bookmarkStart w:name="z830" w:id="230"/>
    <w:p>
      <w:pPr>
        <w:spacing w:after="0"/>
        <w:ind w:left="0"/>
        <w:jc w:val="both"/>
      </w:pPr>
      <w:r>
        <w:rPr>
          <w:rFonts w:ascii="Times New Roman"/>
          <w:b w:val="false"/>
          <w:i w:val="false"/>
          <w:color w:val="000000"/>
          <w:sz w:val="28"/>
        </w:rPr>
        <w:t>
      1) устройства ввода-вывода, не включенные в другие группировки;</w:t>
      </w:r>
    </w:p>
    <w:bookmarkEnd w:id="230"/>
    <w:bookmarkStart w:name="z831" w:id="231"/>
    <w:p>
      <w:pPr>
        <w:spacing w:after="0"/>
        <w:ind w:left="0"/>
        <w:jc w:val="both"/>
      </w:pPr>
      <w:r>
        <w:rPr>
          <w:rFonts w:ascii="Times New Roman"/>
          <w:b w:val="false"/>
          <w:i w:val="false"/>
          <w:color w:val="000000"/>
          <w:sz w:val="28"/>
        </w:rPr>
        <w:t>
      2) машины вычислительные цифровые, содержащие в одном корпусе, по крайней мере, центральный процессор и устройство ввода и вывода, комбинированные или размещенные в отдельных блоках;</w:t>
      </w:r>
    </w:p>
    <w:bookmarkEnd w:id="231"/>
    <w:bookmarkStart w:name="z832" w:id="232"/>
    <w:p>
      <w:pPr>
        <w:spacing w:after="0"/>
        <w:ind w:left="0"/>
        <w:jc w:val="both"/>
      </w:pPr>
      <w:r>
        <w:rPr>
          <w:rFonts w:ascii="Times New Roman"/>
          <w:b w:val="false"/>
          <w:i w:val="false"/>
          <w:color w:val="000000"/>
          <w:sz w:val="28"/>
        </w:rPr>
        <w:t>
      3) машины цифровые прочие для автоматизированной обработки данных, содержащие или не содержащие в одном и том же корпусе одно или два из устройств следующих типов: устройства запоминающие, устройства ввода или вывода;</w:t>
      </w:r>
    </w:p>
    <w:bookmarkEnd w:id="232"/>
    <w:bookmarkStart w:name="z833" w:id="233"/>
    <w:p>
      <w:pPr>
        <w:spacing w:after="0"/>
        <w:ind w:left="0"/>
        <w:jc w:val="both"/>
      </w:pPr>
      <w:r>
        <w:rPr>
          <w:rFonts w:ascii="Times New Roman"/>
          <w:b w:val="false"/>
          <w:i w:val="false"/>
          <w:color w:val="000000"/>
          <w:sz w:val="28"/>
        </w:rPr>
        <w:t>
      4) устройства, выполняющие две или более функции: печать, просмотр, копирование, отправление факсом;</w:t>
      </w:r>
    </w:p>
    <w:bookmarkEnd w:id="233"/>
    <w:bookmarkStart w:name="z834" w:id="234"/>
    <w:p>
      <w:pPr>
        <w:spacing w:after="0"/>
        <w:ind w:left="0"/>
        <w:jc w:val="both"/>
      </w:pPr>
      <w:r>
        <w:rPr>
          <w:rFonts w:ascii="Times New Roman"/>
          <w:b w:val="false"/>
          <w:i w:val="false"/>
          <w:color w:val="000000"/>
          <w:sz w:val="28"/>
        </w:rPr>
        <w:t>
      5) терминалы торговые, автоматы торговые и машины аналогичные, связанные с машинами вычислительными или сетью;</w:t>
      </w:r>
    </w:p>
    <w:bookmarkEnd w:id="234"/>
    <w:bookmarkStart w:name="z835" w:id="235"/>
    <w:p>
      <w:pPr>
        <w:spacing w:after="0"/>
        <w:ind w:left="0"/>
        <w:jc w:val="both"/>
      </w:pPr>
      <w:r>
        <w:rPr>
          <w:rFonts w:ascii="Times New Roman"/>
          <w:b w:val="false"/>
          <w:i w:val="false"/>
          <w:color w:val="000000"/>
          <w:sz w:val="28"/>
        </w:rPr>
        <w:t>
      6) машины цифровые для автоматизированной обработки данных, представленные в виде систем;</w:t>
      </w:r>
    </w:p>
    <w:bookmarkEnd w:id="235"/>
    <w:bookmarkStart w:name="z836" w:id="236"/>
    <w:p>
      <w:pPr>
        <w:spacing w:after="0"/>
        <w:ind w:left="0"/>
        <w:jc w:val="both"/>
      </w:pPr>
      <w:r>
        <w:rPr>
          <w:rFonts w:ascii="Times New Roman"/>
          <w:b w:val="false"/>
          <w:i w:val="false"/>
          <w:color w:val="000000"/>
          <w:sz w:val="28"/>
        </w:rPr>
        <w:t>
      7) мониторы и проекторы, преимущественно используемые в автоматических системах обработки данных;</w:t>
      </w:r>
    </w:p>
    <w:bookmarkEnd w:id="236"/>
    <w:bookmarkStart w:name="z837" w:id="237"/>
    <w:p>
      <w:pPr>
        <w:spacing w:after="0"/>
        <w:ind w:left="0"/>
        <w:jc w:val="both"/>
      </w:pPr>
      <w:r>
        <w:rPr>
          <w:rFonts w:ascii="Times New Roman"/>
          <w:b w:val="false"/>
          <w:i w:val="false"/>
          <w:color w:val="000000"/>
          <w:sz w:val="28"/>
        </w:rPr>
        <w:t>
      8) машины вычислительные цифровые портативные массой не более 10кг (лэптопы, ноутбуки, органайзеры); машины цифровые и аналогичные.</w:t>
      </w:r>
    </w:p>
    <w:bookmarkEnd w:id="237"/>
    <w:bookmarkStart w:name="z838" w:id="238"/>
    <w:p>
      <w:pPr>
        <w:spacing w:after="0"/>
        <w:ind w:left="0"/>
        <w:jc w:val="both"/>
      </w:pPr>
      <w:r>
        <w:rPr>
          <w:rFonts w:ascii="Times New Roman"/>
          <w:b w:val="false"/>
          <w:i w:val="false"/>
          <w:color w:val="000000"/>
          <w:sz w:val="28"/>
        </w:rPr>
        <w:t>
      4. В разделе 2 указывается информация о наличии и движении основных фондов по основному виду деятельности, которая включает нижеследующие графы:</w:t>
      </w:r>
    </w:p>
    <w:bookmarkEnd w:id="238"/>
    <w:bookmarkStart w:name="z839" w:id="239"/>
    <w:p>
      <w:pPr>
        <w:spacing w:after="0"/>
        <w:ind w:left="0"/>
        <w:jc w:val="both"/>
      </w:pPr>
      <w:r>
        <w:rPr>
          <w:rFonts w:ascii="Times New Roman"/>
          <w:b w:val="false"/>
          <w:i w:val="false"/>
          <w:color w:val="000000"/>
          <w:sz w:val="28"/>
        </w:rPr>
        <w:t>
      в графе 1 отражается наличие основных фондов по первоначальной стоимости на начало отчетного года. Данная графа должна быть равна данным наличия основных фондов на конец предыдущего года. В случае несоответствия, расхождения данных, представляется пояснение и соответствующие документы, например, заключение оценщиков;</w:t>
      </w:r>
    </w:p>
    <w:bookmarkEnd w:id="239"/>
    <w:bookmarkStart w:name="z840" w:id="240"/>
    <w:p>
      <w:pPr>
        <w:spacing w:after="0"/>
        <w:ind w:left="0"/>
        <w:jc w:val="both"/>
      </w:pPr>
      <w:r>
        <w:rPr>
          <w:rFonts w:ascii="Times New Roman"/>
          <w:b w:val="false"/>
          <w:i w:val="false"/>
          <w:color w:val="000000"/>
          <w:sz w:val="28"/>
        </w:rPr>
        <w:t>
      в графе 2 отражаются новые основные фонды, введенные или приобретенные в текущем году (не бывшие в употреблении ранее), независимо от источников финансирования, в том числе за счет кредитов банка; ранее не учтенные основные средства, приобретенные за плату и поступившие от физических и юридических лиц;</w:t>
      </w:r>
    </w:p>
    <w:bookmarkEnd w:id="240"/>
    <w:bookmarkStart w:name="z841" w:id="241"/>
    <w:p>
      <w:pPr>
        <w:spacing w:after="0"/>
        <w:ind w:left="0"/>
        <w:jc w:val="both"/>
      </w:pPr>
      <w:r>
        <w:rPr>
          <w:rFonts w:ascii="Times New Roman"/>
          <w:b w:val="false"/>
          <w:i w:val="false"/>
          <w:color w:val="000000"/>
          <w:sz w:val="28"/>
        </w:rPr>
        <w:t>
      в графе 3 отражается поступление за счет переоценки, курсовой разницы (в случае основных фондов, номинированных в иностранной валюте);</w:t>
      </w:r>
    </w:p>
    <w:bookmarkEnd w:id="241"/>
    <w:bookmarkStart w:name="z842" w:id="242"/>
    <w:p>
      <w:pPr>
        <w:spacing w:after="0"/>
        <w:ind w:left="0"/>
        <w:jc w:val="both"/>
      </w:pPr>
      <w:r>
        <w:rPr>
          <w:rFonts w:ascii="Times New Roman"/>
          <w:b w:val="false"/>
          <w:i w:val="false"/>
          <w:color w:val="000000"/>
          <w:sz w:val="28"/>
        </w:rPr>
        <w:t>
      в графе 4 отражается поступление основных фондов по прочим причинам (безвозмездное поступление, переход права собственности по окончании срока аренды, выявление неоприходованных (неучтенных) объектов основных средств по результатам инвентаризации, поступление в дочерние (зависимые) предприятия от головных организаций, поступление в порядке приватизации государственного имущества, поступление в виде вклада в уставной капитал организаций);</w:t>
      </w:r>
    </w:p>
    <w:bookmarkEnd w:id="242"/>
    <w:bookmarkStart w:name="z843" w:id="243"/>
    <w:p>
      <w:pPr>
        <w:spacing w:after="0"/>
        <w:ind w:left="0"/>
        <w:jc w:val="both"/>
      </w:pPr>
      <w:r>
        <w:rPr>
          <w:rFonts w:ascii="Times New Roman"/>
          <w:b w:val="false"/>
          <w:i w:val="false"/>
          <w:color w:val="000000"/>
          <w:sz w:val="28"/>
        </w:rPr>
        <w:t>
      в графе 5 показывается первоначальная стоимость списанных в отчетном году основных фондов (списание в случае морального или физического износа, списание основных средств, ранее сданных в аренду с правом выкупа, в момент перехода права);</w:t>
      </w:r>
    </w:p>
    <w:bookmarkEnd w:id="243"/>
    <w:bookmarkStart w:name="z844" w:id="244"/>
    <w:p>
      <w:pPr>
        <w:spacing w:after="0"/>
        <w:ind w:left="0"/>
        <w:jc w:val="both"/>
      </w:pPr>
      <w:r>
        <w:rPr>
          <w:rFonts w:ascii="Times New Roman"/>
          <w:b w:val="false"/>
          <w:i w:val="false"/>
          <w:color w:val="000000"/>
          <w:sz w:val="28"/>
        </w:rPr>
        <w:t>
      в графе 6 из графы 5 выделяется первоначальная стоимость основных фондов, списанных в результате чрезвычайных ситуаций, а именно: землетрясений, ураганов, засухи, наводнений, лесных пожаров, природных бедствий, эпидемий, несчастных случаев, связанных с технологическими процессами (крупные выбросы токсичных веществ).</w:t>
      </w:r>
    </w:p>
    <w:bookmarkEnd w:id="244"/>
    <w:bookmarkStart w:name="z845" w:id="245"/>
    <w:p>
      <w:pPr>
        <w:spacing w:after="0"/>
        <w:ind w:left="0"/>
        <w:jc w:val="both"/>
      </w:pPr>
      <w:r>
        <w:rPr>
          <w:rFonts w:ascii="Times New Roman"/>
          <w:b w:val="false"/>
          <w:i w:val="false"/>
          <w:color w:val="000000"/>
          <w:sz w:val="28"/>
        </w:rPr>
        <w:t>
      в графе 7 отражается выбытие за счет уменьшения стоимости в результате проведенной в течение отчетного года переоценки, курсовой разницы (в случае основных фондов, номинированных в иностранной валюте);</w:t>
      </w:r>
    </w:p>
    <w:bookmarkEnd w:id="245"/>
    <w:bookmarkStart w:name="z846" w:id="246"/>
    <w:p>
      <w:pPr>
        <w:spacing w:after="0"/>
        <w:ind w:left="0"/>
        <w:jc w:val="both"/>
      </w:pPr>
      <w:r>
        <w:rPr>
          <w:rFonts w:ascii="Times New Roman"/>
          <w:b w:val="false"/>
          <w:i w:val="false"/>
          <w:color w:val="000000"/>
          <w:sz w:val="28"/>
        </w:rPr>
        <w:t>
      в графе 8 отражается выбытие основных фондов по прочим причинам (продажа объекта юридическому или физическому лицу, передача объектов основных средств в виде вклада в уставной капитал организаций, передача по договорам мены, дарения объектов основных средств, поступление от головных организации в дочерние предприятия);</w:t>
      </w:r>
    </w:p>
    <w:bookmarkEnd w:id="246"/>
    <w:bookmarkStart w:name="z847" w:id="247"/>
    <w:p>
      <w:pPr>
        <w:spacing w:after="0"/>
        <w:ind w:left="0"/>
        <w:jc w:val="both"/>
      </w:pPr>
      <w:r>
        <w:rPr>
          <w:rFonts w:ascii="Times New Roman"/>
          <w:b w:val="false"/>
          <w:i w:val="false"/>
          <w:color w:val="000000"/>
          <w:sz w:val="28"/>
        </w:rPr>
        <w:t>
      в графе 9 из графы 8 выделяется первоначальная стоимость основных фондов, по прочим причинам в результате их конфискации;</w:t>
      </w:r>
    </w:p>
    <w:bookmarkEnd w:id="247"/>
    <w:bookmarkStart w:name="z848" w:id="248"/>
    <w:p>
      <w:pPr>
        <w:spacing w:after="0"/>
        <w:ind w:left="0"/>
        <w:jc w:val="both"/>
      </w:pPr>
      <w:r>
        <w:rPr>
          <w:rFonts w:ascii="Times New Roman"/>
          <w:b w:val="false"/>
          <w:i w:val="false"/>
          <w:color w:val="000000"/>
          <w:sz w:val="28"/>
        </w:rPr>
        <w:t>
      в графе 10 показывается наличие основных фондов предприятия на конец отчетного года по первоначальной стоимости;</w:t>
      </w:r>
    </w:p>
    <w:bookmarkEnd w:id="248"/>
    <w:bookmarkStart w:name="z849" w:id="249"/>
    <w:p>
      <w:pPr>
        <w:spacing w:after="0"/>
        <w:ind w:left="0"/>
        <w:jc w:val="both"/>
      </w:pPr>
      <w:r>
        <w:rPr>
          <w:rFonts w:ascii="Times New Roman"/>
          <w:b w:val="false"/>
          <w:i w:val="false"/>
          <w:color w:val="000000"/>
          <w:sz w:val="28"/>
        </w:rPr>
        <w:t>
      в графе 11 показывается наличие на конец года по балансовой (за вычетом суммы накопленной амортизации и убытка от обесценения) стоимости на конец года.</w:t>
      </w:r>
    </w:p>
    <w:bookmarkEnd w:id="249"/>
    <w:bookmarkStart w:name="z850" w:id="250"/>
    <w:p>
      <w:pPr>
        <w:spacing w:after="0"/>
        <w:ind w:left="0"/>
        <w:jc w:val="both"/>
      </w:pPr>
      <w:r>
        <w:rPr>
          <w:rFonts w:ascii="Times New Roman"/>
          <w:b w:val="false"/>
          <w:i w:val="false"/>
          <w:color w:val="000000"/>
          <w:sz w:val="28"/>
        </w:rPr>
        <w:t>
      5. Среднегодовая стоимость основных фондов по основному виду деятельности рассчитывается как среднее значение между "наличием основных фондов по первоначальной стоимости на начало года" и "наличием основных фондов по первоначальной стоимости на конец года".</w:t>
      </w:r>
    </w:p>
    <w:bookmarkEnd w:id="250"/>
    <w:bookmarkStart w:name="z851" w:id="251"/>
    <w:p>
      <w:pPr>
        <w:spacing w:after="0"/>
        <w:ind w:left="0"/>
        <w:jc w:val="both"/>
      </w:pPr>
      <w:r>
        <w:rPr>
          <w:rFonts w:ascii="Times New Roman"/>
          <w:b w:val="false"/>
          <w:i w:val="false"/>
          <w:color w:val="000000"/>
          <w:sz w:val="28"/>
        </w:rPr>
        <w:t>
      В разделе 4 указывается код вторичного вида деятельности, имеющего наибольший удельный вес в объеме производства. В разделе 4.1 указывается информация о наличии и движении основных фондов по всем вторичным видам деятельности.</w:t>
      </w:r>
    </w:p>
    <w:bookmarkEnd w:id="251"/>
    <w:bookmarkStart w:name="z852" w:id="252"/>
    <w:p>
      <w:pPr>
        <w:spacing w:after="0"/>
        <w:ind w:left="0"/>
        <w:jc w:val="both"/>
      </w:pPr>
      <w:r>
        <w:rPr>
          <w:rFonts w:ascii="Times New Roman"/>
          <w:b w:val="false"/>
          <w:i w:val="false"/>
          <w:color w:val="000000"/>
          <w:sz w:val="28"/>
        </w:rPr>
        <w:t xml:space="preserve">
      6. При отсутствии деятельности в отчетный период респондент не позднее даты окончания самого раннего из сроков представления статистических форм за данный отчетный период, указанных в утвержденном Графике представления респондентами первичных статистических данных по общегосударственным статистическим наблюдениям на соответствующий год представляет Уведомление об отсутствии деятельности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представления респондентами первичных статистических данных, утвержденных приказом Председателя Агентства Республики Казахстан по статистике от 9 июля 2010 года № 173 (зарегистрированным в Реестре государственной регистрации нормативных правовых актов № 6459).</w:t>
      </w:r>
    </w:p>
    <w:bookmarkEnd w:id="252"/>
    <w:bookmarkStart w:name="z853" w:id="253"/>
    <w:p>
      <w:pPr>
        <w:spacing w:after="0"/>
        <w:ind w:left="0"/>
        <w:jc w:val="both"/>
      </w:pPr>
      <w:r>
        <w:rPr>
          <w:rFonts w:ascii="Times New Roman"/>
          <w:b w:val="false"/>
          <w:i w:val="false"/>
          <w:color w:val="000000"/>
          <w:sz w:val="28"/>
        </w:rPr>
        <w:t>
      7. Представление данной статистической формы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253"/>
    <w:bookmarkStart w:name="z854" w:id="254"/>
    <w:p>
      <w:pPr>
        <w:spacing w:after="0"/>
        <w:ind w:left="0"/>
        <w:jc w:val="both"/>
      </w:pPr>
      <w:r>
        <w:rPr>
          <w:rFonts w:ascii="Times New Roman"/>
          <w:b w:val="false"/>
          <w:i w:val="false"/>
          <w:color w:val="000000"/>
          <w:sz w:val="28"/>
        </w:rPr>
        <w:t>
      8. Примечание: Х – данная позиция не подлежит заполнению.</w:t>
      </w:r>
    </w:p>
    <w:bookmarkEnd w:id="254"/>
    <w:bookmarkStart w:name="z855" w:id="255"/>
    <w:p>
      <w:pPr>
        <w:spacing w:after="0"/>
        <w:ind w:left="0"/>
        <w:jc w:val="both"/>
      </w:pPr>
      <w:r>
        <w:rPr>
          <w:rFonts w:ascii="Times New Roman"/>
          <w:b w:val="false"/>
          <w:i w:val="false"/>
          <w:color w:val="000000"/>
          <w:sz w:val="28"/>
        </w:rPr>
        <w:t>
      9. Арифметико-логический контроль:</w:t>
      </w:r>
    </w:p>
    <w:bookmarkEnd w:id="255"/>
    <w:bookmarkStart w:name="z856" w:id="256"/>
    <w:p>
      <w:pPr>
        <w:spacing w:after="0"/>
        <w:ind w:left="0"/>
        <w:jc w:val="both"/>
      </w:pPr>
      <w:r>
        <w:rPr>
          <w:rFonts w:ascii="Times New Roman"/>
          <w:b w:val="false"/>
          <w:i w:val="false"/>
          <w:color w:val="000000"/>
          <w:sz w:val="28"/>
        </w:rPr>
        <w:t>
      1) Раздел 2:</w:t>
      </w:r>
    </w:p>
    <w:bookmarkEnd w:id="256"/>
    <w:bookmarkStart w:name="z857" w:id="257"/>
    <w:p>
      <w:pPr>
        <w:spacing w:after="0"/>
        <w:ind w:left="0"/>
        <w:jc w:val="both"/>
      </w:pPr>
      <w:r>
        <w:rPr>
          <w:rFonts w:ascii="Times New Roman"/>
          <w:b w:val="false"/>
          <w:i w:val="false"/>
          <w:color w:val="000000"/>
          <w:sz w:val="28"/>
        </w:rPr>
        <w:t>
      графа 10 = ∑ граф 1, 2, 3, 4 – ∑ граф 5, 7, 8 для каждой строки;</w:t>
      </w:r>
    </w:p>
    <w:bookmarkEnd w:id="257"/>
    <w:bookmarkStart w:name="z858" w:id="258"/>
    <w:p>
      <w:pPr>
        <w:spacing w:after="0"/>
        <w:ind w:left="0"/>
        <w:jc w:val="both"/>
      </w:pPr>
      <w:r>
        <w:rPr>
          <w:rFonts w:ascii="Times New Roman"/>
          <w:b w:val="false"/>
          <w:i w:val="false"/>
          <w:color w:val="000000"/>
          <w:sz w:val="28"/>
        </w:rPr>
        <w:t>
      графа 5 ≥ графы 6 для каждой строки;</w:t>
      </w:r>
    </w:p>
    <w:bookmarkEnd w:id="258"/>
    <w:bookmarkStart w:name="z859" w:id="259"/>
    <w:p>
      <w:pPr>
        <w:spacing w:after="0"/>
        <w:ind w:left="0"/>
        <w:jc w:val="both"/>
      </w:pPr>
      <w:r>
        <w:rPr>
          <w:rFonts w:ascii="Times New Roman"/>
          <w:b w:val="false"/>
          <w:i w:val="false"/>
          <w:color w:val="000000"/>
          <w:sz w:val="28"/>
        </w:rPr>
        <w:t>
      графа 8 ≥ графы 9 для каждой строки;</w:t>
      </w:r>
    </w:p>
    <w:bookmarkEnd w:id="259"/>
    <w:bookmarkStart w:name="z860" w:id="260"/>
    <w:p>
      <w:pPr>
        <w:spacing w:after="0"/>
        <w:ind w:left="0"/>
        <w:jc w:val="both"/>
      </w:pPr>
      <w:r>
        <w:rPr>
          <w:rFonts w:ascii="Times New Roman"/>
          <w:b w:val="false"/>
          <w:i w:val="false"/>
          <w:color w:val="000000"/>
          <w:sz w:val="28"/>
        </w:rPr>
        <w:t>
      строка 1 = ∑ строк 2, 49 для каждой графы;</w:t>
      </w:r>
    </w:p>
    <w:bookmarkEnd w:id="260"/>
    <w:bookmarkStart w:name="z861" w:id="261"/>
    <w:p>
      <w:pPr>
        <w:spacing w:after="0"/>
        <w:ind w:left="0"/>
        <w:jc w:val="both"/>
      </w:pPr>
      <w:r>
        <w:rPr>
          <w:rFonts w:ascii="Times New Roman"/>
          <w:b w:val="false"/>
          <w:i w:val="false"/>
          <w:color w:val="000000"/>
          <w:sz w:val="28"/>
        </w:rPr>
        <w:t>
      строка 2 = ∑ строк 3, 10, 15, 43, 44, 47 для каждой графы;</w:t>
      </w:r>
    </w:p>
    <w:bookmarkEnd w:id="261"/>
    <w:bookmarkStart w:name="z862" w:id="262"/>
    <w:p>
      <w:pPr>
        <w:spacing w:after="0"/>
        <w:ind w:left="0"/>
        <w:jc w:val="both"/>
      </w:pPr>
      <w:r>
        <w:rPr>
          <w:rFonts w:ascii="Times New Roman"/>
          <w:b w:val="false"/>
          <w:i w:val="false"/>
          <w:color w:val="000000"/>
          <w:sz w:val="28"/>
        </w:rPr>
        <w:t>
      строка 3 = ∑ строк 4, 5 для каждой графы;</w:t>
      </w:r>
    </w:p>
    <w:bookmarkEnd w:id="262"/>
    <w:bookmarkStart w:name="z863" w:id="263"/>
    <w:p>
      <w:pPr>
        <w:spacing w:after="0"/>
        <w:ind w:left="0"/>
        <w:jc w:val="both"/>
      </w:pPr>
      <w:r>
        <w:rPr>
          <w:rFonts w:ascii="Times New Roman"/>
          <w:b w:val="false"/>
          <w:i w:val="false"/>
          <w:color w:val="000000"/>
          <w:sz w:val="28"/>
        </w:rPr>
        <w:t>
      строка 5 ≥ ∑ строк 6, 7, 8, 9 для каждой графы;</w:t>
      </w:r>
    </w:p>
    <w:bookmarkEnd w:id="263"/>
    <w:bookmarkStart w:name="z864" w:id="264"/>
    <w:p>
      <w:pPr>
        <w:spacing w:after="0"/>
        <w:ind w:left="0"/>
        <w:jc w:val="both"/>
      </w:pPr>
      <w:r>
        <w:rPr>
          <w:rFonts w:ascii="Times New Roman"/>
          <w:b w:val="false"/>
          <w:i w:val="false"/>
          <w:color w:val="000000"/>
          <w:sz w:val="28"/>
        </w:rPr>
        <w:t>
      строка 10 = ∑ строк 11, 13 для каждой графы;</w:t>
      </w:r>
    </w:p>
    <w:bookmarkEnd w:id="264"/>
    <w:bookmarkStart w:name="z865" w:id="265"/>
    <w:p>
      <w:pPr>
        <w:spacing w:after="0"/>
        <w:ind w:left="0"/>
        <w:jc w:val="both"/>
      </w:pPr>
      <w:r>
        <w:rPr>
          <w:rFonts w:ascii="Times New Roman"/>
          <w:b w:val="false"/>
          <w:i w:val="false"/>
          <w:color w:val="000000"/>
          <w:sz w:val="28"/>
        </w:rPr>
        <w:t>
      строка 11 ≥ строки 12 для каждой графы;</w:t>
      </w:r>
    </w:p>
    <w:bookmarkEnd w:id="265"/>
    <w:bookmarkStart w:name="z866" w:id="266"/>
    <w:p>
      <w:pPr>
        <w:spacing w:after="0"/>
        <w:ind w:left="0"/>
        <w:jc w:val="both"/>
      </w:pPr>
      <w:r>
        <w:rPr>
          <w:rFonts w:ascii="Times New Roman"/>
          <w:b w:val="false"/>
          <w:i w:val="false"/>
          <w:color w:val="000000"/>
          <w:sz w:val="28"/>
        </w:rPr>
        <w:t>
      строка 13 ≥ строки 14 для каждой графы;</w:t>
      </w:r>
    </w:p>
    <w:bookmarkEnd w:id="266"/>
    <w:bookmarkStart w:name="z867" w:id="267"/>
    <w:p>
      <w:pPr>
        <w:spacing w:after="0"/>
        <w:ind w:left="0"/>
        <w:jc w:val="both"/>
      </w:pPr>
      <w:r>
        <w:rPr>
          <w:rFonts w:ascii="Times New Roman"/>
          <w:b w:val="false"/>
          <w:i w:val="false"/>
          <w:color w:val="000000"/>
          <w:sz w:val="28"/>
        </w:rPr>
        <w:t>
      строка 15 = ∑ строк 16, 21, 39 для каждой графы;</w:t>
      </w:r>
    </w:p>
    <w:bookmarkEnd w:id="267"/>
    <w:bookmarkStart w:name="z868" w:id="268"/>
    <w:p>
      <w:pPr>
        <w:spacing w:after="0"/>
        <w:ind w:left="0"/>
        <w:jc w:val="both"/>
      </w:pPr>
      <w:r>
        <w:rPr>
          <w:rFonts w:ascii="Times New Roman"/>
          <w:b w:val="false"/>
          <w:i w:val="false"/>
          <w:color w:val="000000"/>
          <w:sz w:val="28"/>
        </w:rPr>
        <w:t>
      строка 16 ≥ ∑ строк 17, 18, 19, 20 для каждой графы;</w:t>
      </w:r>
    </w:p>
    <w:bookmarkEnd w:id="268"/>
    <w:bookmarkStart w:name="z869" w:id="269"/>
    <w:p>
      <w:pPr>
        <w:spacing w:after="0"/>
        <w:ind w:left="0"/>
        <w:jc w:val="both"/>
      </w:pPr>
      <w:r>
        <w:rPr>
          <w:rFonts w:ascii="Times New Roman"/>
          <w:b w:val="false"/>
          <w:i w:val="false"/>
          <w:color w:val="000000"/>
          <w:sz w:val="28"/>
        </w:rPr>
        <w:t>
      строка 21 ≥ ∑ строк 22, 23, 24, 25, 26, 27, 28, 29, 30, 31, 32, 33, 34 ,35, 36, 37, 38 для каждой графы;</w:t>
      </w:r>
    </w:p>
    <w:bookmarkEnd w:id="269"/>
    <w:bookmarkStart w:name="z870" w:id="270"/>
    <w:p>
      <w:pPr>
        <w:spacing w:after="0"/>
        <w:ind w:left="0"/>
        <w:jc w:val="both"/>
      </w:pPr>
      <w:r>
        <w:rPr>
          <w:rFonts w:ascii="Times New Roman"/>
          <w:b w:val="false"/>
          <w:i w:val="false"/>
          <w:color w:val="000000"/>
          <w:sz w:val="28"/>
        </w:rPr>
        <w:t>
      строка 39 = ∑ строк 40, 42 для каждой графы;</w:t>
      </w:r>
    </w:p>
    <w:bookmarkEnd w:id="270"/>
    <w:bookmarkStart w:name="z871" w:id="271"/>
    <w:p>
      <w:pPr>
        <w:spacing w:after="0"/>
        <w:ind w:left="0"/>
        <w:jc w:val="both"/>
      </w:pPr>
      <w:r>
        <w:rPr>
          <w:rFonts w:ascii="Times New Roman"/>
          <w:b w:val="false"/>
          <w:i w:val="false"/>
          <w:color w:val="000000"/>
          <w:sz w:val="28"/>
        </w:rPr>
        <w:t>
      строка 40 ≥ строки 41 для каждой графы;</w:t>
      </w:r>
    </w:p>
    <w:bookmarkEnd w:id="271"/>
    <w:bookmarkStart w:name="z872" w:id="272"/>
    <w:p>
      <w:pPr>
        <w:spacing w:after="0"/>
        <w:ind w:left="0"/>
        <w:jc w:val="both"/>
      </w:pPr>
      <w:r>
        <w:rPr>
          <w:rFonts w:ascii="Times New Roman"/>
          <w:b w:val="false"/>
          <w:i w:val="false"/>
          <w:color w:val="000000"/>
          <w:sz w:val="28"/>
        </w:rPr>
        <w:t>
      строка 44 = ∑ строк 45, 46 для каждой графы;</w:t>
      </w:r>
    </w:p>
    <w:bookmarkEnd w:id="272"/>
    <w:bookmarkStart w:name="z873" w:id="273"/>
    <w:p>
      <w:pPr>
        <w:spacing w:after="0"/>
        <w:ind w:left="0"/>
        <w:jc w:val="both"/>
      </w:pPr>
      <w:r>
        <w:rPr>
          <w:rFonts w:ascii="Times New Roman"/>
          <w:b w:val="false"/>
          <w:i w:val="false"/>
          <w:color w:val="000000"/>
          <w:sz w:val="28"/>
        </w:rPr>
        <w:t>
      строка 47 ≥ строки 48 для каждой графы;</w:t>
      </w:r>
    </w:p>
    <w:bookmarkEnd w:id="273"/>
    <w:bookmarkStart w:name="z874" w:id="274"/>
    <w:p>
      <w:pPr>
        <w:spacing w:after="0"/>
        <w:ind w:left="0"/>
        <w:jc w:val="both"/>
      </w:pPr>
      <w:r>
        <w:rPr>
          <w:rFonts w:ascii="Times New Roman"/>
          <w:b w:val="false"/>
          <w:i w:val="false"/>
          <w:color w:val="000000"/>
          <w:sz w:val="28"/>
        </w:rPr>
        <w:t>
      строка 49 = ∑ строк 50, 53, 54, 55, 56, 57 для каждой графы;</w:t>
      </w:r>
    </w:p>
    <w:bookmarkEnd w:id="274"/>
    <w:bookmarkStart w:name="z875" w:id="275"/>
    <w:p>
      <w:pPr>
        <w:spacing w:after="0"/>
        <w:ind w:left="0"/>
        <w:jc w:val="both"/>
      </w:pPr>
      <w:r>
        <w:rPr>
          <w:rFonts w:ascii="Times New Roman"/>
          <w:b w:val="false"/>
          <w:i w:val="false"/>
          <w:color w:val="000000"/>
          <w:sz w:val="28"/>
        </w:rPr>
        <w:t>
      строка 50 ≥ ∑ строк 51, 52 для каждой графы;</w:t>
      </w:r>
    </w:p>
    <w:bookmarkEnd w:id="275"/>
    <w:bookmarkStart w:name="z876" w:id="276"/>
    <w:p>
      <w:pPr>
        <w:spacing w:after="0"/>
        <w:ind w:left="0"/>
        <w:jc w:val="both"/>
      </w:pPr>
      <w:r>
        <w:rPr>
          <w:rFonts w:ascii="Times New Roman"/>
          <w:b w:val="false"/>
          <w:i w:val="false"/>
          <w:color w:val="000000"/>
          <w:sz w:val="28"/>
        </w:rPr>
        <w:t>
      строка 57 ≥ ∑ строк 58, 59, 60 для каждой графы;</w:t>
      </w:r>
    </w:p>
    <w:bookmarkEnd w:id="276"/>
    <w:bookmarkStart w:name="z877" w:id="277"/>
    <w:p>
      <w:pPr>
        <w:spacing w:after="0"/>
        <w:ind w:left="0"/>
        <w:jc w:val="both"/>
      </w:pPr>
      <w:r>
        <w:rPr>
          <w:rFonts w:ascii="Times New Roman"/>
          <w:b w:val="false"/>
          <w:i w:val="false"/>
          <w:color w:val="000000"/>
          <w:sz w:val="28"/>
        </w:rPr>
        <w:t>
      2) Раздел 3:</w:t>
      </w:r>
    </w:p>
    <w:bookmarkEnd w:id="277"/>
    <w:bookmarkStart w:name="z878" w:id="278"/>
    <w:p>
      <w:pPr>
        <w:spacing w:after="0"/>
        <w:ind w:left="0"/>
        <w:jc w:val="both"/>
      </w:pPr>
      <w:r>
        <w:rPr>
          <w:rFonts w:ascii="Times New Roman"/>
          <w:b w:val="false"/>
          <w:i w:val="false"/>
          <w:color w:val="000000"/>
          <w:sz w:val="28"/>
        </w:rPr>
        <w:t>
      строка 1 = ∑ строк 2, 48 для каждой графы;</w:t>
      </w:r>
    </w:p>
    <w:bookmarkEnd w:id="278"/>
    <w:bookmarkStart w:name="z879" w:id="279"/>
    <w:p>
      <w:pPr>
        <w:spacing w:after="0"/>
        <w:ind w:left="0"/>
        <w:jc w:val="both"/>
      </w:pPr>
      <w:r>
        <w:rPr>
          <w:rFonts w:ascii="Times New Roman"/>
          <w:b w:val="false"/>
          <w:i w:val="false"/>
          <w:color w:val="000000"/>
          <w:sz w:val="28"/>
        </w:rPr>
        <w:t>
      строка 2 = ∑ строк 3, 10, 15, 43, 44, 47 для каждой графы;</w:t>
      </w:r>
    </w:p>
    <w:bookmarkEnd w:id="279"/>
    <w:bookmarkStart w:name="z880" w:id="280"/>
    <w:p>
      <w:pPr>
        <w:spacing w:after="0"/>
        <w:ind w:left="0"/>
        <w:jc w:val="both"/>
      </w:pPr>
      <w:r>
        <w:rPr>
          <w:rFonts w:ascii="Times New Roman"/>
          <w:b w:val="false"/>
          <w:i w:val="false"/>
          <w:color w:val="000000"/>
          <w:sz w:val="28"/>
        </w:rPr>
        <w:t>
      строка 3 = ∑ строк 4, 5 для каждой графы;</w:t>
      </w:r>
    </w:p>
    <w:bookmarkEnd w:id="280"/>
    <w:bookmarkStart w:name="z881" w:id="281"/>
    <w:p>
      <w:pPr>
        <w:spacing w:after="0"/>
        <w:ind w:left="0"/>
        <w:jc w:val="both"/>
      </w:pPr>
      <w:r>
        <w:rPr>
          <w:rFonts w:ascii="Times New Roman"/>
          <w:b w:val="false"/>
          <w:i w:val="false"/>
          <w:color w:val="000000"/>
          <w:sz w:val="28"/>
        </w:rPr>
        <w:t>
      строка 5 ≥ ∑ строк 6, 7, 8, 9 для каждой графы;</w:t>
      </w:r>
    </w:p>
    <w:bookmarkEnd w:id="281"/>
    <w:bookmarkStart w:name="z882" w:id="282"/>
    <w:p>
      <w:pPr>
        <w:spacing w:after="0"/>
        <w:ind w:left="0"/>
        <w:jc w:val="both"/>
      </w:pPr>
      <w:r>
        <w:rPr>
          <w:rFonts w:ascii="Times New Roman"/>
          <w:b w:val="false"/>
          <w:i w:val="false"/>
          <w:color w:val="000000"/>
          <w:sz w:val="28"/>
        </w:rPr>
        <w:t>
      строка 10 = ∑ строк 11, 13 для каждой графы;</w:t>
      </w:r>
    </w:p>
    <w:bookmarkEnd w:id="282"/>
    <w:bookmarkStart w:name="z883" w:id="283"/>
    <w:p>
      <w:pPr>
        <w:spacing w:after="0"/>
        <w:ind w:left="0"/>
        <w:jc w:val="both"/>
      </w:pPr>
      <w:r>
        <w:rPr>
          <w:rFonts w:ascii="Times New Roman"/>
          <w:b w:val="false"/>
          <w:i w:val="false"/>
          <w:color w:val="000000"/>
          <w:sz w:val="28"/>
        </w:rPr>
        <w:t>
      строка 11 ≥ строки 12 для каждой графы;</w:t>
      </w:r>
    </w:p>
    <w:bookmarkEnd w:id="283"/>
    <w:bookmarkStart w:name="z884" w:id="284"/>
    <w:p>
      <w:pPr>
        <w:spacing w:after="0"/>
        <w:ind w:left="0"/>
        <w:jc w:val="both"/>
      </w:pPr>
      <w:r>
        <w:rPr>
          <w:rFonts w:ascii="Times New Roman"/>
          <w:b w:val="false"/>
          <w:i w:val="false"/>
          <w:color w:val="000000"/>
          <w:sz w:val="28"/>
        </w:rPr>
        <w:t>
      строка 13 ≥ строки 14 для каждой графы;</w:t>
      </w:r>
    </w:p>
    <w:bookmarkEnd w:id="284"/>
    <w:bookmarkStart w:name="z885" w:id="285"/>
    <w:p>
      <w:pPr>
        <w:spacing w:after="0"/>
        <w:ind w:left="0"/>
        <w:jc w:val="both"/>
      </w:pPr>
      <w:r>
        <w:rPr>
          <w:rFonts w:ascii="Times New Roman"/>
          <w:b w:val="false"/>
          <w:i w:val="false"/>
          <w:color w:val="000000"/>
          <w:sz w:val="28"/>
        </w:rPr>
        <w:t>
      строка 15 = ∑ строк 16, 21, 39 для каждой графы;</w:t>
      </w:r>
    </w:p>
    <w:bookmarkEnd w:id="285"/>
    <w:bookmarkStart w:name="z886" w:id="286"/>
    <w:p>
      <w:pPr>
        <w:spacing w:after="0"/>
        <w:ind w:left="0"/>
        <w:jc w:val="both"/>
      </w:pPr>
      <w:r>
        <w:rPr>
          <w:rFonts w:ascii="Times New Roman"/>
          <w:b w:val="false"/>
          <w:i w:val="false"/>
          <w:color w:val="000000"/>
          <w:sz w:val="28"/>
        </w:rPr>
        <w:t>
      строка 16 ≥ ∑ строк 17, 18, 19, 20 для каждой графы;</w:t>
      </w:r>
    </w:p>
    <w:bookmarkEnd w:id="286"/>
    <w:bookmarkStart w:name="z887" w:id="287"/>
    <w:p>
      <w:pPr>
        <w:spacing w:after="0"/>
        <w:ind w:left="0"/>
        <w:jc w:val="both"/>
      </w:pPr>
      <w:r>
        <w:rPr>
          <w:rFonts w:ascii="Times New Roman"/>
          <w:b w:val="false"/>
          <w:i w:val="false"/>
          <w:color w:val="000000"/>
          <w:sz w:val="28"/>
        </w:rPr>
        <w:t>
      строка 21 ≥ ∑ строк 22, 23, 24, 25, 26, 27, 28, 29, 30, 31, 32, 33, 34, 35, 36, 37, 38 для каждой графы;</w:t>
      </w:r>
    </w:p>
    <w:bookmarkEnd w:id="287"/>
    <w:bookmarkStart w:name="z888" w:id="288"/>
    <w:p>
      <w:pPr>
        <w:spacing w:after="0"/>
        <w:ind w:left="0"/>
        <w:jc w:val="both"/>
      </w:pPr>
      <w:r>
        <w:rPr>
          <w:rFonts w:ascii="Times New Roman"/>
          <w:b w:val="false"/>
          <w:i w:val="false"/>
          <w:color w:val="000000"/>
          <w:sz w:val="28"/>
        </w:rPr>
        <w:t>
      строка 39 = ∑ строк 40, 42 для каждой графы;</w:t>
      </w:r>
    </w:p>
    <w:bookmarkEnd w:id="288"/>
    <w:bookmarkStart w:name="z889" w:id="289"/>
    <w:p>
      <w:pPr>
        <w:spacing w:after="0"/>
        <w:ind w:left="0"/>
        <w:jc w:val="both"/>
      </w:pPr>
      <w:r>
        <w:rPr>
          <w:rFonts w:ascii="Times New Roman"/>
          <w:b w:val="false"/>
          <w:i w:val="false"/>
          <w:color w:val="000000"/>
          <w:sz w:val="28"/>
        </w:rPr>
        <w:t>
      строка 40 ≥ строки 41 для каждой графы;</w:t>
      </w:r>
    </w:p>
    <w:bookmarkEnd w:id="289"/>
    <w:bookmarkStart w:name="z890" w:id="290"/>
    <w:p>
      <w:pPr>
        <w:spacing w:after="0"/>
        <w:ind w:left="0"/>
        <w:jc w:val="both"/>
      </w:pPr>
      <w:r>
        <w:rPr>
          <w:rFonts w:ascii="Times New Roman"/>
          <w:b w:val="false"/>
          <w:i w:val="false"/>
          <w:color w:val="000000"/>
          <w:sz w:val="28"/>
        </w:rPr>
        <w:t>
      строка 44 = ∑ строк 45, 46 для каждой графы;</w:t>
      </w:r>
    </w:p>
    <w:bookmarkEnd w:id="290"/>
    <w:bookmarkStart w:name="z891" w:id="291"/>
    <w:p>
      <w:pPr>
        <w:spacing w:after="0"/>
        <w:ind w:left="0"/>
        <w:jc w:val="both"/>
      </w:pPr>
      <w:r>
        <w:rPr>
          <w:rFonts w:ascii="Times New Roman"/>
          <w:b w:val="false"/>
          <w:i w:val="false"/>
          <w:color w:val="000000"/>
          <w:sz w:val="28"/>
        </w:rPr>
        <w:t>
      строка 48 = ∑ строк 49, 52, 53, 54, 55, 56 для каждой графы;</w:t>
      </w:r>
    </w:p>
    <w:bookmarkEnd w:id="291"/>
    <w:bookmarkStart w:name="z892" w:id="292"/>
    <w:p>
      <w:pPr>
        <w:spacing w:after="0"/>
        <w:ind w:left="0"/>
        <w:jc w:val="both"/>
      </w:pPr>
      <w:r>
        <w:rPr>
          <w:rFonts w:ascii="Times New Roman"/>
          <w:b w:val="false"/>
          <w:i w:val="false"/>
          <w:color w:val="000000"/>
          <w:sz w:val="28"/>
        </w:rPr>
        <w:t>
      строка 49 ≥ ∑ строк 50, 51 для каждой графы;</w:t>
      </w:r>
    </w:p>
    <w:bookmarkEnd w:id="292"/>
    <w:bookmarkStart w:name="z893" w:id="293"/>
    <w:p>
      <w:pPr>
        <w:spacing w:after="0"/>
        <w:ind w:left="0"/>
        <w:jc w:val="both"/>
      </w:pPr>
      <w:r>
        <w:rPr>
          <w:rFonts w:ascii="Times New Roman"/>
          <w:b w:val="false"/>
          <w:i w:val="false"/>
          <w:color w:val="000000"/>
          <w:sz w:val="28"/>
        </w:rPr>
        <w:t>
      строка 56 ≥ ∑ строк 57, 58, 59 для каждой графы;</w:t>
      </w:r>
    </w:p>
    <w:bookmarkEnd w:id="293"/>
    <w:bookmarkStart w:name="z894" w:id="294"/>
    <w:p>
      <w:pPr>
        <w:spacing w:after="0"/>
        <w:ind w:left="0"/>
        <w:jc w:val="both"/>
      </w:pPr>
      <w:r>
        <w:rPr>
          <w:rFonts w:ascii="Times New Roman"/>
          <w:b w:val="false"/>
          <w:i w:val="false"/>
          <w:color w:val="000000"/>
          <w:sz w:val="28"/>
        </w:rPr>
        <w:t>
      3) Раздел 4.1:</w:t>
      </w:r>
    </w:p>
    <w:bookmarkEnd w:id="294"/>
    <w:bookmarkStart w:name="z895" w:id="295"/>
    <w:p>
      <w:pPr>
        <w:spacing w:after="0"/>
        <w:ind w:left="0"/>
        <w:jc w:val="both"/>
      </w:pPr>
      <w:r>
        <w:rPr>
          <w:rFonts w:ascii="Times New Roman"/>
          <w:b w:val="false"/>
          <w:i w:val="false"/>
          <w:color w:val="000000"/>
          <w:sz w:val="28"/>
        </w:rPr>
        <w:t>
      графа 10 = ∑ граф 1, 2, 3, 4 – сумма граф 5, 7, 8 для каждой строки;</w:t>
      </w:r>
    </w:p>
    <w:bookmarkEnd w:id="295"/>
    <w:bookmarkStart w:name="z896" w:id="296"/>
    <w:p>
      <w:pPr>
        <w:spacing w:after="0"/>
        <w:ind w:left="0"/>
        <w:jc w:val="both"/>
      </w:pPr>
      <w:r>
        <w:rPr>
          <w:rFonts w:ascii="Times New Roman"/>
          <w:b w:val="false"/>
          <w:i w:val="false"/>
          <w:color w:val="000000"/>
          <w:sz w:val="28"/>
        </w:rPr>
        <w:t>
      графа 5 ≥ графы 6 для каждой строки;</w:t>
      </w:r>
    </w:p>
    <w:bookmarkEnd w:id="296"/>
    <w:bookmarkStart w:name="z897" w:id="297"/>
    <w:p>
      <w:pPr>
        <w:spacing w:after="0"/>
        <w:ind w:left="0"/>
        <w:jc w:val="both"/>
      </w:pPr>
      <w:r>
        <w:rPr>
          <w:rFonts w:ascii="Times New Roman"/>
          <w:b w:val="false"/>
          <w:i w:val="false"/>
          <w:color w:val="000000"/>
          <w:sz w:val="28"/>
        </w:rPr>
        <w:t>
      графа 8 ≥ графы 9 для каждой строки;</w:t>
      </w:r>
    </w:p>
    <w:bookmarkEnd w:id="297"/>
    <w:bookmarkStart w:name="z898" w:id="298"/>
    <w:p>
      <w:pPr>
        <w:spacing w:after="0"/>
        <w:ind w:left="0"/>
        <w:jc w:val="both"/>
      </w:pPr>
      <w:r>
        <w:rPr>
          <w:rFonts w:ascii="Times New Roman"/>
          <w:b w:val="false"/>
          <w:i w:val="false"/>
          <w:color w:val="000000"/>
          <w:sz w:val="28"/>
        </w:rPr>
        <w:t>
      строка 1 = ∑ строк 2, 3 ,4, 10, 11 для каждой графы;</w:t>
      </w:r>
    </w:p>
    <w:bookmarkEnd w:id="298"/>
    <w:bookmarkStart w:name="z899" w:id="299"/>
    <w:p>
      <w:pPr>
        <w:spacing w:after="0"/>
        <w:ind w:left="0"/>
        <w:jc w:val="both"/>
      </w:pPr>
      <w:r>
        <w:rPr>
          <w:rFonts w:ascii="Times New Roman"/>
          <w:b w:val="false"/>
          <w:i w:val="false"/>
          <w:color w:val="000000"/>
          <w:sz w:val="28"/>
        </w:rPr>
        <w:t>
      строка 4 = ∑ строк 5, 6, 7 для каждой графы;</w:t>
      </w:r>
    </w:p>
    <w:bookmarkEnd w:id="299"/>
    <w:bookmarkStart w:name="z900" w:id="300"/>
    <w:p>
      <w:pPr>
        <w:spacing w:after="0"/>
        <w:ind w:left="0"/>
        <w:jc w:val="both"/>
      </w:pPr>
      <w:r>
        <w:rPr>
          <w:rFonts w:ascii="Times New Roman"/>
          <w:b w:val="false"/>
          <w:i w:val="false"/>
          <w:color w:val="000000"/>
          <w:sz w:val="28"/>
        </w:rPr>
        <w:t>
      строка 7 ≥ строки 8 для каждой графы;</w:t>
      </w:r>
    </w:p>
    <w:bookmarkEnd w:id="300"/>
    <w:bookmarkStart w:name="z901" w:id="301"/>
    <w:p>
      <w:pPr>
        <w:spacing w:after="0"/>
        <w:ind w:left="0"/>
        <w:jc w:val="both"/>
      </w:pPr>
      <w:r>
        <w:rPr>
          <w:rFonts w:ascii="Times New Roman"/>
          <w:b w:val="false"/>
          <w:i w:val="false"/>
          <w:color w:val="000000"/>
          <w:sz w:val="28"/>
        </w:rPr>
        <w:t>
      строка 8 ≥ строки 9 для каждой графы;</w:t>
      </w:r>
    </w:p>
    <w:bookmarkEnd w:id="301"/>
    <w:bookmarkStart w:name="z902" w:id="302"/>
    <w:p>
      <w:pPr>
        <w:spacing w:after="0"/>
        <w:ind w:left="0"/>
        <w:jc w:val="both"/>
      </w:pPr>
      <w:r>
        <w:rPr>
          <w:rFonts w:ascii="Times New Roman"/>
          <w:b w:val="false"/>
          <w:i w:val="false"/>
          <w:color w:val="000000"/>
          <w:sz w:val="28"/>
        </w:rPr>
        <w:t>
      4) Раздел 5:</w:t>
      </w:r>
    </w:p>
    <w:bookmarkEnd w:id="302"/>
    <w:bookmarkStart w:name="z903" w:id="303"/>
    <w:p>
      <w:pPr>
        <w:spacing w:after="0"/>
        <w:ind w:left="0"/>
        <w:jc w:val="both"/>
      </w:pPr>
      <w:r>
        <w:rPr>
          <w:rFonts w:ascii="Times New Roman"/>
          <w:b w:val="false"/>
          <w:i w:val="false"/>
          <w:color w:val="000000"/>
          <w:sz w:val="28"/>
        </w:rPr>
        <w:t>
      строка 1 = ∑ строк 2, 3, 4, 10, 11 для каждой графы;</w:t>
      </w:r>
    </w:p>
    <w:bookmarkEnd w:id="303"/>
    <w:bookmarkStart w:name="z904" w:id="304"/>
    <w:p>
      <w:pPr>
        <w:spacing w:after="0"/>
        <w:ind w:left="0"/>
        <w:jc w:val="both"/>
      </w:pPr>
      <w:r>
        <w:rPr>
          <w:rFonts w:ascii="Times New Roman"/>
          <w:b w:val="false"/>
          <w:i w:val="false"/>
          <w:color w:val="000000"/>
          <w:sz w:val="28"/>
        </w:rPr>
        <w:t>
      строка 4 = ∑ строк 5, 6, 7 для каждой графы;</w:t>
      </w:r>
    </w:p>
    <w:bookmarkEnd w:id="304"/>
    <w:bookmarkStart w:name="z905" w:id="305"/>
    <w:p>
      <w:pPr>
        <w:spacing w:after="0"/>
        <w:ind w:left="0"/>
        <w:jc w:val="both"/>
      </w:pPr>
      <w:r>
        <w:rPr>
          <w:rFonts w:ascii="Times New Roman"/>
          <w:b w:val="false"/>
          <w:i w:val="false"/>
          <w:color w:val="000000"/>
          <w:sz w:val="28"/>
        </w:rPr>
        <w:t>
      строка 7 ≥ строки 8 для каждой графы;</w:t>
      </w:r>
    </w:p>
    <w:bookmarkEnd w:id="305"/>
    <w:bookmarkStart w:name="z906" w:id="306"/>
    <w:p>
      <w:pPr>
        <w:spacing w:after="0"/>
        <w:ind w:left="0"/>
        <w:jc w:val="both"/>
      </w:pPr>
      <w:r>
        <w:rPr>
          <w:rFonts w:ascii="Times New Roman"/>
          <w:b w:val="false"/>
          <w:i w:val="false"/>
          <w:color w:val="000000"/>
          <w:sz w:val="28"/>
        </w:rPr>
        <w:t>
      строка 8 ≥ строки 9 для каждой графы;</w:t>
      </w:r>
    </w:p>
    <w:bookmarkEnd w:id="306"/>
    <w:bookmarkStart w:name="z907" w:id="307"/>
    <w:p>
      <w:pPr>
        <w:spacing w:after="0"/>
        <w:ind w:left="0"/>
        <w:jc w:val="both"/>
      </w:pPr>
      <w:r>
        <w:rPr>
          <w:rFonts w:ascii="Times New Roman"/>
          <w:b w:val="false"/>
          <w:i w:val="false"/>
          <w:color w:val="000000"/>
          <w:sz w:val="28"/>
        </w:rPr>
        <w:t>
      5) Раздел 6:</w:t>
      </w:r>
    </w:p>
    <w:bookmarkEnd w:id="307"/>
    <w:bookmarkStart w:name="z908" w:id="308"/>
    <w:p>
      <w:pPr>
        <w:spacing w:after="0"/>
        <w:ind w:left="0"/>
        <w:jc w:val="both"/>
      </w:pPr>
      <w:r>
        <w:rPr>
          <w:rFonts w:ascii="Times New Roman"/>
          <w:b w:val="false"/>
          <w:i w:val="false"/>
          <w:color w:val="000000"/>
          <w:sz w:val="28"/>
        </w:rPr>
        <w:t>
      Строка 10 ≥ ∑ строк 11, 12, 13.</w:t>
      </w:r>
    </w:p>
    <w:bookmarkEnd w:id="3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