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e633" w14:textId="85ee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финансирования мер по содействию предпринимательской инициативе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7 февраля 2022 года № 47. Зарегистрирован в Министерстве юстиции Республики Казахстан 7 февраля 2022 года № 26747. Утратил силу приказом Заместителя Премьер-Министра - Министра труда и социальной защиты населения Республики Казахстан от 30 июня 2023 года № 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Национальным проектом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предпринимательства на 2021-2025 годы, утвержденного постановлением Правительства Республики Казахстан от 12 октября 2021 года №728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финансирования мер по содействию предпринимательской инициативе.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14.07.2022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18 сентября 2018 года № 399 "Об утверждении формы договора о предоставлении государственного гранта для реализации новых бизнес-идей" (зарегистрирован в Реестре государственной регистрации нормативных правовых актов за № 17388);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12 апреля 2021 года № 118 "Об утверждении Правил обучения основам предпринимательства по проекту "Бастау Бизнес" (зарегистрирован в Реестре государственной регистрации нормативных правовых актов за № 22539).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Биржанова Е.Е.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2022 года № 47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обучения основам предпринимательства по проекту "Бастау Бизнес"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труда и социальной защиты населения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____</w:t>
            </w:r>
          </w:p>
        </w:tc>
      </w:tr>
    </w:tbl>
    <w:bookmarkStart w:name="z9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грантов на реализацию новых бизнес-идей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труда и социальной защиты населения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финансирования мер по содействию предпринимательской инициативе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в соответствии с приказом Министра труда и социальной защиты населения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Национальным проектом по развитию предпринимательства на 2021-2025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728 и определяют порядок организации и финансирования мер по содействию предпринимательской инициативе.</w:t>
      </w:r>
    </w:p>
    <w:bookmarkEnd w:id="17"/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8"/>
    <w:bookmarkStart w:name="z1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– государственный орган, осуществляющий государственное регулирование в области развития агропромышленного комплекса;</w:t>
      </w:r>
    </w:p>
    <w:bookmarkEnd w:id="19"/>
    <w:bookmarkStart w:name="z3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уполномоченный орган по вопросам занятости населения – центральный исполнительный орган, осуществляющий руководство и межотраслевую координацию в сфере занятости населения в соответствии с законодательством Республики Казахстан;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единая информационная система социально-трудовой сферы (далее – АИС "Рынок труда") – аппаратно-программный комплекс, предназначенный для автоматизации деятельности уполномоченного органа по вопросам занятости населения, местных органов занятости населения, центров занятости населения и межведомственного взаимодействия в целях предоставления государственных услуг населению в социально-трудовой сфере;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стартовый бизнес (стартап-проект) – бизнес-проекты участников, срок государственной регистрации которых в качестве юридического лица/оформления статуса индивидуального предпринимателя составляет на момент обращения в организацию микрокредитования/МФО/КТ/поверенному (агенту) за микрокредитом менее одного года;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кредитное товарищество (далее – КТ) – юридическое лицо, созданное физическими и (или) юридическими лицами для удовлетворения потребностей его участников в кредитах и других финансовых, в том числе банковских услугах путем аккумулирования их денег и за счет других источников, не запрещенных законодательством Республики Казахстан;</w:t>
      </w:r>
    </w:p>
    <w:bookmarkEnd w:id="24"/>
    <w:bookmarkStart w:name="z1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микрофинансовая организация (далее – МФО) – юридическое лицо, являющееся коммерческой организацией, официальный статус которого определяется государственной регистрацией в органах юстиции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микрофинансовой деятельности";</w:t>
      </w:r>
    </w:p>
    <w:bookmarkEnd w:id="25"/>
    <w:bookmarkStart w:name="z1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– лицо, которое на основе договора поручения совершает от имени и за счет местного исполнительного органа и в соответствии с его указаниями определенные поручения, связанные с бюджетным кредитованием;</w:t>
      </w:r>
    </w:p>
    <w:bookmarkEnd w:id="26"/>
    <w:bookmarkStart w:name="z1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якорная кооперация – партнерство на основании заключенного гражданско-правового договора независимо от срока его действия крестьянских (фермерских) хозяйств и (или) сельскохозяйственных кооперативов и других претендентов со средними и крупными субъектами агропромышленного комплекса в целях наращивания производства сельскохозяйственной продукции и ее гарантированного сбыта.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 по содействию в предпринимательской инициативе</w:t>
      </w:r>
    </w:p>
    <w:bookmarkEnd w:id="28"/>
    <w:bookmarkStart w:name="z1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Содействие в предпринимательской инициативе оказывается посредствам обучения основам предпринимательства, микрокредитования на возвратной основе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занятости населения".</w:t>
      </w:r>
    </w:p>
    <w:bookmarkEnd w:id="29"/>
    <w:bookmarkStart w:name="z11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обучения основам предпринимательства</w:t>
      </w:r>
    </w:p>
    <w:bookmarkEnd w:id="30"/>
    <w:bookmarkStart w:name="z1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Обучение основам предпринимательства проходят лица,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занятости населения"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2019 года № 178 "Об определении отдельных категорий занятых лиц".</w:t>
      </w:r>
    </w:p>
    <w:bookmarkEnd w:id="31"/>
    <w:bookmarkStart w:name="z1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обучения основам предпринимательства лица,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регистрируются на портале business.enbek.kz (далее – Портал).</w:t>
      </w:r>
    </w:p>
    <w:bookmarkEnd w:id="32"/>
    <w:bookmarkStart w:name="z1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 соответствие категориям лиц,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осуществляется на портале business.enbek.kz в автоматическом режиме, после предоставляется доступ к онлайн курсу "Обучение основам предпринимательства в рамках проекта "Бастау Бизнес" на платформе skills.enbek.kz (далее – платформа).</w:t>
      </w:r>
    </w:p>
    <w:bookmarkEnd w:id="33"/>
    <w:bookmarkStart w:name="z1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Продолжительность курса онлайн обучения составляет не более 14 (четырнадцать) календарных дней с момента начала курса обучения.</w:t>
      </w:r>
    </w:p>
    <w:bookmarkEnd w:id="34"/>
    <w:bookmarkStart w:name="z1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Курс онлайн обучения предоставляется на безвозмездной основе.</w:t>
      </w:r>
    </w:p>
    <w:bookmarkEnd w:id="35"/>
    <w:bookmarkStart w:name="z1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Онлайн обучение проводится в индивидуальном порядке, путем самостоятельного освоения учебных материалов.</w:t>
      </w:r>
    </w:p>
    <w:bookmarkEnd w:id="36"/>
    <w:bookmarkStart w:name="z1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завершения каждого модуля онлайн обучения проводится промежуточное тестирование на определение усвоения полученных знаний и навыков участника.</w:t>
      </w:r>
    </w:p>
    <w:bookmarkEnd w:id="37"/>
    <w:bookmarkStart w:name="z1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перехода к изучению следующего модуля необходимо набрать не менее 70 (семидесяти) процентов верных ответов от общего количества вопросов на промежуточном тестировании.</w:t>
      </w:r>
    </w:p>
    <w:bookmarkEnd w:id="38"/>
    <w:bookmarkStart w:name="z1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попыток сдачи промежуточного тестирования, в период прохождения курса онлайн обучения, не ограничено.</w:t>
      </w:r>
    </w:p>
    <w:bookmarkEnd w:id="39"/>
    <w:bookmarkStart w:name="z1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курса проводится итоговое тестирование.</w:t>
      </w:r>
    </w:p>
    <w:bookmarkEnd w:id="40"/>
    <w:bookmarkStart w:name="z1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получившему более 70 (семидесяти) процентов верных ответов от общего количества вопросов, на платформе выдается электронный сертификат о завершении обучения с присвоением уникального номера. Сертификат отображается в личном кабинете.</w:t>
      </w:r>
    </w:p>
    <w:bookmarkEnd w:id="41"/>
    <w:bookmarkStart w:name="z1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Лицо получившие электронный сертификат о завершении обучения допускается к повторному курсу онлайн обучения по истечений трех лет после его завершения.</w:t>
      </w:r>
    </w:p>
    <w:bookmarkEnd w:id="42"/>
    <w:bookmarkStart w:name="z1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завершении обучения действует в течение трех лет со дня его получения.</w:t>
      </w:r>
    </w:p>
    <w:bookmarkEnd w:id="43"/>
    <w:bookmarkStart w:name="z1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Лицу, получившему менее 70 (семидесяти) процентов верных ответов от общего количества вопросов, предоставляется возможность повторного прохождения итогового тестирования не более двух раз в течение курса онлайн обучения.</w:t>
      </w:r>
    </w:p>
    <w:bookmarkEnd w:id="44"/>
    <w:bookmarkStart w:name="z1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Лицу, прекратившему обучение либо не прошедшему итоговое тестирование, предоставляется возможность повторного участия в онлайн обучении не более 2 (двух) раз в течение календарного года.</w:t>
      </w:r>
    </w:p>
    <w:bookmarkEnd w:id="45"/>
    <w:bookmarkStart w:name="z12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микрокредитования на возвратной основе</w:t>
      </w:r>
    </w:p>
    <w:bookmarkEnd w:id="46"/>
    <w:bookmarkStart w:name="z1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Микрокредитование осуществляется путем выдачи заемных средств, дочерними организациями акционерного общества "Национальный управляющий холдинг "Байтерек", уполномоченную на кредитование (далее - организация микрокредитования)/МФО/КТ/поверенным (агентом) по договору о предоставлении микрокредита в национальной валюте Республики Казахстан на условиях платности, срочности, возвратности, обеспеченности и целевого назначения.</w:t>
      </w:r>
    </w:p>
    <w:bookmarkEnd w:id="47"/>
    <w:bookmarkStart w:name="z1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Микрокредиты предоставляются лицам,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занятости населения"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2019 года № 178 "Об определении отдельных категорий занятых лиц", для открытия собственного бизнеса, в том числе стартовый бизнес.</w:t>
      </w:r>
    </w:p>
    <w:bookmarkEnd w:id="48"/>
    <w:bookmarkStart w:name="z1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Микрокредитование на возвратной основе предоставляется через:</w:t>
      </w:r>
    </w:p>
    <w:bookmarkEnd w:id="49"/>
    <w:bookmarkStart w:name="z1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микрокредитования /МФО/КТ;</w:t>
      </w:r>
    </w:p>
    <w:bookmarkEnd w:id="50"/>
    <w:bookmarkStart w:name="z1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поверенного (агента).</w:t>
      </w:r>
    </w:p>
    <w:bookmarkEnd w:id="51"/>
    <w:bookmarkStart w:name="z1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Местный исполнительный орган по вопросам занятости ежемесячно в срок до 15 числа месяца, следующего за отчетным, предоставляет в местный исполнительный орган по вопросам сельского хозяйства информацию, предусмотренную графами 1, 2, 3, 4, 5 отчета по показателям результатов, выданных микрокредитов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Местный исполнительный орган по вопросам сельского хозяйства ежемесячно, в срок до 20 числа месяца, следующего за отчетным, предоставляет в уполномоченный орган отчет по показателям результатов, выданных микрокредитов по форме согласно приложению 1 настоящих Правил.</w:t>
      </w:r>
    </w:p>
    <w:bookmarkEnd w:id="53"/>
    <w:bookmarkStart w:name="z13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микрокредитования на возвратной основе через организации микрокредитования</w:t>
      </w:r>
    </w:p>
    <w:bookmarkEnd w:id="54"/>
    <w:bookmarkStart w:name="z1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В целях микрокредитования лиц,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занятости населения"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2019 года № 178 "Об определении отдельных категорий занятых лиц" (далее - участники), уполномоченный орган в области развития агропромышленного комплекса предоставляет бюджетный кредит в местный исполнительный орган по вопросам сельского хозяйства на следующих условиях:</w:t>
      </w:r>
    </w:p>
    <w:bookmarkEnd w:id="55"/>
    <w:bookmarkStart w:name="z3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7 (семь) лет на принципах возвратности, срочности и платности с годовой ставкой вознаграждения 0,01 (ноль целых одна сотая) процентов;</w:t>
      </w:r>
    </w:p>
    <w:bookmarkEnd w:id="56"/>
    <w:bookmarkStart w:name="z3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– микрокредитование бизнес проектов в сельских населенных пунктах и малых городах;</w:t>
      </w:r>
    </w:p>
    <w:bookmarkEnd w:id="57"/>
    <w:bookmarkStart w:name="z3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льготный период по погашению основного долга составляет не более </w:t>
      </w:r>
    </w:p>
    <w:bookmarkEnd w:id="58"/>
    <w:bookmarkStart w:name="z3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(двадцати восьми) месяцев;</w:t>
      </w:r>
    </w:p>
    <w:bookmarkEnd w:id="59"/>
    <w:bookmarkStart w:name="z3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6 (шесть) месяцев и исчисляется после дня перечисления бюджетного кредита в местный исполнительный орган по вопросам сельского хозяйства.</w:t>
      </w:r>
    </w:p>
    <w:bookmarkEnd w:id="60"/>
    <w:bookmarkStart w:name="z3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считаются освоенными с даты их перечисления в организацию микрокредитования.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приказа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Местный исполнительный орган по вопросам сельского хозяйства предоставляет средства бюджетного кредита по кредитному договору организации микрокредитования и заключает в соответствии с гражданским законодательством договор бюджетного кредита на следующих условиях:</w:t>
      </w:r>
    </w:p>
    <w:bookmarkEnd w:id="62"/>
    <w:bookmarkStart w:name="z1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кредитования – не более 7 (семи) лет;</w:t>
      </w:r>
    </w:p>
    <w:bookmarkEnd w:id="63"/>
    <w:bookmarkStart w:name="z1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ставка вознаграждения – 0,01 (ноль целых одна сотая) процента годовых;</w:t>
      </w:r>
    </w:p>
    <w:bookmarkEnd w:id="64"/>
    <w:bookmarkStart w:name="z1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– 12 (двенадцать) месяцев и исчисляется со дня перечисления бюджетного кредита местным исполнительным органом по вопросам сельского хозяйства;</w:t>
      </w:r>
    </w:p>
    <w:bookmarkEnd w:id="65"/>
    <w:bookmarkStart w:name="z1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назначение – микрокредитование участников для реализации бизнес проектов в сельских населенных пунктах и малых городах и фондирование МФО/КТ для микрокредитования участников.</w:t>
      </w:r>
    </w:p>
    <w:bookmarkEnd w:id="66"/>
    <w:bookmarkStart w:name="z1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микрокредитования предоставляется льготный период по погашению основного долга сроком не более 28 (двадцати восьми) месяцев продолжительности срока кредитования.</w:t>
      </w:r>
    </w:p>
    <w:bookmarkEnd w:id="67"/>
    <w:bookmarkStart w:name="z1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Организация микрокредитования предоставляет заем МФО/КТ, в соответствии с гражданским законодательством Республики Казахстан заключает с МФО/КТ кредитные соглашения на следующих условиях:</w:t>
      </w:r>
    </w:p>
    <w:bookmarkEnd w:id="68"/>
    <w:bookmarkStart w:name="z1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срочности, возвратности, платности и целевого использования. Для МФО/КТ заемные средства выдаются под обеспечение, за исключением финансово-устойчивых МФО/КТ;</w:t>
      </w:r>
    </w:p>
    <w:bookmarkEnd w:id="69"/>
    <w:bookmarkStart w:name="z1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кредитования – до 7 (семи) лет;</w:t>
      </w:r>
    </w:p>
    <w:bookmarkEnd w:id="70"/>
    <w:bookmarkStart w:name="z1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2 (два) процента годовых;</w:t>
      </w:r>
    </w:p>
    <w:bookmarkEnd w:id="71"/>
    <w:bookmarkStart w:name="z1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– до 12 (двенадцать) месяцев с даты заключения кредитного соглашения между организацией микрокредитования и МФО/КТ;</w:t>
      </w:r>
    </w:p>
    <w:bookmarkEnd w:id="72"/>
    <w:bookmarkStart w:name="z1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целевое назначение – микрокредитование участников для реализации бизнес проектов в сельских населенных пунктах и малых городах.</w:t>
      </w:r>
    </w:p>
    <w:bookmarkEnd w:id="73"/>
    <w:bookmarkStart w:name="z1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микрокредитования предоставляется льготный период по погашению основного долга сроком не более 1/3 (одной трети) продолжительности срока кредитования.</w:t>
      </w:r>
    </w:p>
    <w:bookmarkEnd w:id="74"/>
    <w:bookmarkStart w:name="z1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считаются освоенными с даты их перечисления МФО/КТ.</w:t>
      </w:r>
    </w:p>
    <w:bookmarkEnd w:id="75"/>
    <w:bookmarkStart w:name="z1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Микрокредиты предоставляются организацией микрокредитования/МФО/КТ участнику на принципах возвратности, срочности, платности, обеспеченности и целевого использования на следующих условиях:</w:t>
      </w:r>
    </w:p>
    <w:bookmarkEnd w:id="76"/>
    <w:bookmarkStart w:name="z1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микрокредита – до 5 (пяти) лет, срок микрокредита для проектов в сфере животноводства – до 7 (семи) лет;</w:t>
      </w:r>
    </w:p>
    <w:bookmarkEnd w:id="77"/>
    <w:bookmarkStart w:name="z16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микрокредита – в сельских населенных пунктах (вне зависимости от их административной подчиненности) и в малых городах до 2,5 (двух с половиной) тысяч месячных расчетных показателей, для развития якорной кооперации – до 8,0 (восемь) тысяч месячных расчетных показателей;</w:t>
      </w:r>
    </w:p>
    <w:bookmarkEnd w:id="78"/>
    <w:bookmarkStart w:name="z16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6 (шести) процентов годовых;</w:t>
      </w:r>
    </w:p>
    <w:bookmarkEnd w:id="79"/>
    <w:bookmarkStart w:name="z1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решению организации микрокредитования/МФО/КТ участнику предоставляется льготный период по погашению основного долга и вознаграждения не более 1/3 (одной трети) продолжительности срока микрокредитования;</w:t>
      </w:r>
    </w:p>
    <w:bookmarkEnd w:id="80"/>
    <w:bookmarkStart w:name="z1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регистрации участника в налоговых органах в соответствии с налоговым законодательством Республики Казахстан;</w:t>
      </w:r>
    </w:p>
    <w:bookmarkEnd w:id="81"/>
    <w:bookmarkStart w:name="z1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договорах о предоставлении микрокредита между организацией микрокредитования, МФО/КТ и участником в обязательном порядке указывается условие по созданию новых рабочих мест для действующих предпринимателей и участников якорной кооперации, за исключением участников, срок государственной регистрации которых в качестве индивидуального предпринимателя или юридического лица составляет на момент обращения за микрокредитом менее трех лет. </w:t>
      </w:r>
    </w:p>
    <w:bookmarkEnd w:id="82"/>
    <w:bookmarkStart w:name="z16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финансирования, основные условия финансирования, способы обеспечения обязательств участника, сроки и суммы финансирования устанавливаются в соответствии с внутренними нормативными документами организации микрокредитования, МФО/КТ.</w:t>
      </w:r>
    </w:p>
    <w:bookmarkEnd w:id="83"/>
    <w:bookmarkStart w:name="z1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 микрокредитования, МФО/КТ не взимают какие-либо комиссии, сборы и/или иные платежи, связанные с микрокредитом участников, за исключением комиссий, сборов и/или иных платежей, взимаемых по причине нарушения участником обязательств договора по микрокредиту, при этом размер таких комиссий, сборов и/или иных платежей предварительно письменно согласовывается с местным исполнительным органом по вопросам сельского хозяйства.</w:t>
      </w:r>
    </w:p>
    <w:bookmarkEnd w:id="84"/>
    <w:bookmarkStart w:name="z1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Организация микрокредитования за счет средств, возвращенных участниками по ранее выданным микрокредитам, осуществляет повторное микрокредитование участников/фондирование МФО/КТ для последующего микрокредитования участников на условиях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срок, не превышающий срок действия кредитного договора заключенного между организацией микрокредитования и местным исполнительным органом по вопросам сельского хозяйства.</w:t>
      </w:r>
    </w:p>
    <w:bookmarkEnd w:id="85"/>
    <w:bookmarkStart w:name="z1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микрокредитования за счет средств, возвращенных по ранее выданным микрокредитам участниками Государственной программы развития продуктивной занятости и массового предпринимательства на 2017-2021 годы "Еңбек", осуществляет повторное микрокредитование участников на условиях предусмотренных настоящими Правилами на срок, не превышающий срок действия кредитного договора заключенного между организацией микрокредитования и местным исполнительным органом по вопросам сельского хозяйства.</w:t>
      </w:r>
    </w:p>
    <w:bookmarkEnd w:id="86"/>
    <w:bookmarkStart w:name="z1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Решение о микрокредитовании участников организация микрокредитования, МФО/КТ принимают самостоятельно.</w:t>
      </w:r>
    </w:p>
    <w:bookmarkEnd w:id="87"/>
    <w:bookmarkStart w:name="z1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микрокредитования, МФО/КТ не менее 40 (сорока) процентов от суммы договора бюджетного кредита, заключаемого с местным исполнительным органом по вопросам сельского хозяйства, направляют на финансирование стартового бизнеса (стартап – проект).</w:t>
      </w:r>
    </w:p>
    <w:bookmarkEnd w:id="88"/>
    <w:bookmarkStart w:name="z1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получения микрокредита участники предоставляют в организацию микрокредитования, МФО/КТ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17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Срок проверки содержания и сведений, представленных участником документов на получение микрокредита организацией микрокредитования, МФО/КТ составляет 3 (три) рабочих дня со дня регистрации заявления со всеми необходимыми документами.</w:t>
      </w:r>
    </w:p>
    <w:bookmarkEnd w:id="90"/>
    <w:bookmarkStart w:name="z1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 и сведений, содержащихся в них условиям микрокредитования организация микрокредитования, МФО/КТ возвращает пакет документов на получение микрокредита с указанием причин возврата.</w:t>
      </w:r>
    </w:p>
    <w:bookmarkEnd w:id="91"/>
    <w:bookmarkStart w:name="z1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микрокредитования, МФО/КТ в течение 15 (пятнадцати) рабочих дней со дня регистрации заявления со всеми необходимыми документами и их соответствия требованиям предоставления микрокредита проводит оценку представленного бизнес-проекта и принимает решение об одобрении либо об отказе в предоставлении микрокредита.</w:t>
      </w:r>
    </w:p>
    <w:bookmarkEnd w:id="92"/>
    <w:bookmarkStart w:name="z1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одобрении в предоставлении микрокредита организация микрокредитования, МФО/КТ подписывает договор о предоставлении микрокредита с участником, после чего перечисляет микрокредит на его текущий счет.</w:t>
      </w:r>
    </w:p>
    <w:bookmarkEnd w:id="93"/>
    <w:bookmarkStart w:name="z17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МФО/КТ ежемесячно в срок до 5 числа месяца, следующего за отчетным, представляют в организацию микрокредитования информацию по выданным микрокредитам. </w:t>
      </w:r>
    </w:p>
    <w:bookmarkEnd w:id="94"/>
    <w:bookmarkStart w:name="z17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микрокредитования ежемесячно в срок до 10 числа месяца, следующего за отчетным, представляет в местный исполнительный орган по вопросам сельского хозяйства информацию по выданным микрокредитам.</w:t>
      </w:r>
    </w:p>
    <w:bookmarkEnd w:id="95"/>
    <w:bookmarkStart w:name="z17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 результатам мониторинга целевого использования микрокредита МФО/КТ ежемесячно в срок до 5 числа месяца, следующего за отчетным, предоставляют отчет о целевом использовании микрокредитов в организацию микрокредитования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1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микрокредитования ежемесячно в срок до 10 числа месяца, следующего за отчетным, представляет в местный исполнительный орган по вопросам сельского хозяйства отчет о целевом использовании микрокредитов по форме согласно приложению 3 к настоящим Правилам.</w:t>
      </w:r>
    </w:p>
    <w:bookmarkEnd w:id="97"/>
    <w:bookmarkStart w:name="z18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микрокредитования на возвратной основе через поверенного (агента)</w:t>
      </w:r>
    </w:p>
    <w:bookmarkEnd w:id="98"/>
    <w:bookmarkStart w:name="z1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Микрокредиты, выдаваемые в рамках масштабирования проекта по повышению доходов сельского населения, предоставляются через поверенного (агента).</w:t>
      </w:r>
    </w:p>
    <w:bookmarkEnd w:id="99"/>
    <w:bookmarkStart w:name="z18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Поверенный (агент) определяется местным исполнительным органом по вопросам сельского хозяйства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</w:t>
      </w:r>
    </w:p>
    <w:bookmarkEnd w:id="100"/>
    <w:bookmarkStart w:name="z18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33. В целях микрокредитования лиц,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занятости населения"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2019 года № 178 "Об определении отдельных категорий занятых лиц" (далее – претендент) в рамках масштабирования проекта по повышению доходов сельского населения, уполномоченный орган в области развития агропромышленного комплекса предоставляет бюджетный кредит в местный исполнительный орган по вопросам сельского хозяйства на следующих условиях:</w:t>
      </w:r>
    </w:p>
    <w:bookmarkEnd w:id="101"/>
    <w:bookmarkStart w:name="z3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 (десять) лет на принципах возвратности, срочности и платности, с годовой ставкой вознаграждения 0,01 (ноль целых одна сотая) процента;</w:t>
      </w:r>
    </w:p>
    <w:bookmarkEnd w:id="102"/>
    <w:bookmarkStart w:name="z3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– микрокредитование претендентов для реализации бизнес проектов в сельских населенных пунктах и малых городах;</w:t>
      </w:r>
    </w:p>
    <w:bookmarkEnd w:id="103"/>
    <w:bookmarkStart w:name="z3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сроком не более 28 (двадцать восемь) месяцев;</w:t>
      </w:r>
    </w:p>
    <w:bookmarkEnd w:id="104"/>
    <w:bookmarkStart w:name="z3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6 (шесть) месяцев и исчисляется с момента перечисления бюджетного кредита местному исполнительному органу по вопросам сельского хозяйства.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приказа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Местным исполнительным органом по вопросам сельского хозяйства предоставляются средства бюджетного кредита по договору поручения поверенному (агенту) в соответствии с гражданским законодательством на следующих условиях:</w:t>
      </w:r>
    </w:p>
    <w:bookmarkEnd w:id="106"/>
    <w:bookmarkStart w:name="z18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кредитования – не более 10 (десяти) лет;</w:t>
      </w:r>
    </w:p>
    <w:bookmarkEnd w:id="107"/>
    <w:bookmarkStart w:name="z19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– 12 (двенадцать) месяцев и исчисляется с даты перечисления средств местным исполнительным органом по вопросам сельского хозяйства;</w:t>
      </w:r>
    </w:p>
    <w:bookmarkEnd w:id="108"/>
    <w:bookmarkStart w:name="z19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микрокредитование претендентов для реализации бизнес проектов в сельских населенных пунктах и малых городах.</w:t>
      </w:r>
    </w:p>
    <w:bookmarkEnd w:id="109"/>
    <w:bookmarkStart w:name="z19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считаются освоенными с даты их перечисления поверенному (агенту).</w:t>
      </w:r>
    </w:p>
    <w:bookmarkEnd w:id="110"/>
    <w:bookmarkStart w:name="z19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Поверенному (агенту) предоставляется льготный период по погашению основного долга сроком не более 28 (двадцать восьми) месяцев продолжительности срока кредитования.</w:t>
      </w:r>
    </w:p>
    <w:bookmarkEnd w:id="111"/>
    <w:bookmarkStart w:name="z19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Поверенный (агент) предоставляет микрокредиты претендентам в рамках масштабирования проекта по повышению доходов сельского населения с соблюдением принципов срочности, платности, возвратности, обеспеченности, целевого использования на следующих условиях:</w:t>
      </w:r>
    </w:p>
    <w:bookmarkEnd w:id="112"/>
    <w:bookmarkStart w:name="z19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микрокредита – до 5 (пяти) лет, срок микрокредита для проектов в сфере животноводства – до 7 (семи) лет;</w:t>
      </w:r>
    </w:p>
    <w:bookmarkEnd w:id="113"/>
    <w:bookmarkStart w:name="z19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микрокредита – в сельских населенных пунктах (вне зависимости от их административной подчиненности) и в малых городах – до 2,5 (двух с половиной) тысяч месячных расчетных показателей, для развития якорной кооперации – до 8,0 (восемь) тысяч месячных расчетных показателей;</w:t>
      </w:r>
    </w:p>
    <w:bookmarkEnd w:id="114"/>
    <w:bookmarkStart w:name="z19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2,5 (два с половиной) процентов годовых;</w:t>
      </w:r>
    </w:p>
    <w:bookmarkEnd w:id="115"/>
    <w:bookmarkStart w:name="z19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залогового обеспечения;</w:t>
      </w:r>
    </w:p>
    <w:bookmarkEnd w:id="116"/>
    <w:bookmarkStart w:name="z19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льготный период по погашению основного долга и вознаграждения составляет не более 1/3 (одной трети) продолжительности срока микрокредитования;</w:t>
      </w:r>
    </w:p>
    <w:bookmarkEnd w:id="117"/>
    <w:bookmarkStart w:name="z20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регистрации в налоговых органах в соответствии с налоговым законодательством Республики Казахстан.</w:t>
      </w:r>
    </w:p>
    <w:bookmarkEnd w:id="118"/>
    <w:bookmarkStart w:name="z20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микрокредитов, основные условия, способы обеспечения микрокредита, категории претендентов, сроки и суммы займов устанавливаются решением поверенного (агента) и указываются в кредитном договоре.</w:t>
      </w:r>
    </w:p>
    <w:bookmarkEnd w:id="119"/>
    <w:bookmarkStart w:name="z20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 определяются поверенным (агентом) в соответствии с договором поручения.</w:t>
      </w:r>
    </w:p>
    <w:bookmarkEnd w:id="120"/>
    <w:bookmarkStart w:name="z20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Поверенный (агент) не взимает какие-либо комиссии, сборы и/или иные платежи, связанные с микрокредитом претендентов, за исключением комиссий, сборов и/или иных платежей, взимаемых по причине нарушения претендентами обязательств договора по микрокредиту, при этом размер таких комиссий, сборов и/или иных платежей предварительно письменно согласовывается с местным исполнительным органом по вопросам сельского хозяйства.</w:t>
      </w:r>
    </w:p>
    <w:bookmarkEnd w:id="121"/>
    <w:bookmarkStart w:name="z20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вознаграждения поверенному (агенту) за исполнение договора поручения осуществляется местным исполнительным органом по вопросам сельского хозяйства за счет средств местного бюджета.</w:t>
      </w:r>
    </w:p>
    <w:bookmarkEnd w:id="122"/>
    <w:bookmarkStart w:name="z20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оплаты вознаграждения за исполнение поверенным (агентом) поручений устанавливается в договоре поручения.</w:t>
      </w:r>
    </w:p>
    <w:bookmarkEnd w:id="123"/>
    <w:bookmarkStart w:name="z20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Поверенный (агент) за счет средств, возвращенных претендентами по ранее выданным микрокредитам, осуществляет повторное микрокредитование претендентов на условиях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срок не превышающий срок действия договора поручения, заключенного между поверенным (агентом) и местным исполнительным органом по вопросам сельского хозяйства.</w:t>
      </w:r>
    </w:p>
    <w:bookmarkEnd w:id="124"/>
    <w:bookmarkStart w:name="z20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получения микрокредита претенденты предоставляют поверенному (агенту)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5"/>
    <w:bookmarkStart w:name="z20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Срок проверки содержания и сведений, представленных претендентом документов на получение микрокредита поверенным (агентом) составляет 3 (три) рабочих дня со дня регистрации заявления со всеми необходимыми документами.</w:t>
      </w:r>
    </w:p>
    <w:bookmarkEnd w:id="126"/>
    <w:bookmarkStart w:name="z20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несоответствие документов и сведений, содержащихся в них условиям микрокредитования поверенный (агент) возвращает пакет документов на получение микрокредита с указанием причин возврата.</w:t>
      </w:r>
    </w:p>
    <w:bookmarkEnd w:id="127"/>
    <w:bookmarkStart w:name="z21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Поверенный (агент) в течение 15 (пятнадцати) рабочих дней со дня регистрации заявления со всеми необходимыми документами и их соответствия требованиям предоставления микрокредита проводит оценку представленного бизнес-проекта и принимает решение об одобрении либо об отказе в предоставлении микрокредита.</w:t>
      </w:r>
    </w:p>
    <w:bookmarkEnd w:id="128"/>
    <w:bookmarkStart w:name="z21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одобрении в предоставлении микрокредита поверенный (агент) подписывает договор о предоставлении микрокредита с претендентом, после чего перечисляет микрокредит на его текущий счет.</w:t>
      </w:r>
    </w:p>
    <w:bookmarkEnd w:id="129"/>
    <w:bookmarkStart w:name="z21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Поверенный (агент) ежемесячно, в срок до 10 числа месяца, следующего за отчетным, представляет в местный исполнительный орган по вопросам сельского хозяйства отчет о целевом использовании микрокредитов согласно приложению 3 к настоящим Правилам.</w:t>
      </w:r>
    </w:p>
    <w:bookmarkEnd w:id="130"/>
    <w:bookmarkStart w:name="z32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41-1. В целях микрокредитования молодежи в соответствии с Посланием Главы государства от 1 сентября 2022 года "Справедливое государство. Единая нация. Благополучное общество" уполномоченный орган по вопросам занятости населения предоставляет бюджетный кредит в местный исполнительный орган на следующих условиях:</w:t>
      </w:r>
    </w:p>
    <w:bookmarkEnd w:id="131"/>
    <w:bookmarkStart w:name="z3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 (десять) лет на принципах возвратности, срочности и платности, с годовой ставкой вознаграждения 0,01 (ноль целых одна сотая) процента;</w:t>
      </w:r>
    </w:p>
    <w:bookmarkEnd w:id="132"/>
    <w:bookmarkStart w:name="z33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– микрокредитование претендентов для реализации бизнес проектов;</w:t>
      </w:r>
    </w:p>
    <w:bookmarkEnd w:id="133"/>
    <w:bookmarkStart w:name="z33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сроком не более 28 (двадцать восемь) месяцев;</w:t>
      </w:r>
    </w:p>
    <w:bookmarkEnd w:id="134"/>
    <w:bookmarkStart w:name="z33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12 (двенадцать) месяцев и исчисляется с момента перечисления бюджетного кредита местному исполнительному органу по вопросам занятости населения.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41-1 в соответствии с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41-2. Микрокредиты, выдаваемые молодежи, предоставляются через поверенного (агента).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41-2 в соответствии с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41-3. Местным исполнительным органом по вопросам занятости населения предоставляется средства бюджетного кредита по договору поручения поверенному (агенту) в соответствии с гражданским законодательством.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41-3 в соответствии с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41-4. Микрокредиты претендентам из числа молодежи предоставляются с соблюдением принципов срочности, платности, возвратности, обеспеченности, целевого использования на следующих условиях:</w:t>
      </w:r>
    </w:p>
    <w:bookmarkEnd w:id="138"/>
    <w:bookmarkStart w:name="z33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микрокредита – до 5 (пяти) лет, срок микрокредита для проектов в сфере животноводства – до 7 (семи) лет;</w:t>
      </w:r>
    </w:p>
    <w:bookmarkEnd w:id="139"/>
    <w:bookmarkStart w:name="z33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микрокредита – до 5 (пяти) миллионов тенге;</w:t>
      </w:r>
    </w:p>
    <w:bookmarkEnd w:id="140"/>
    <w:bookmarkStart w:name="z33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2,5 (два с половиной) процентов годовых;</w:t>
      </w:r>
    </w:p>
    <w:bookmarkEnd w:id="141"/>
    <w:bookmarkStart w:name="z33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залогового обеспечения;</w:t>
      </w:r>
    </w:p>
    <w:bookmarkEnd w:id="142"/>
    <w:bookmarkStart w:name="z34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льготный период по погашению основного долга и вознаграждения составляет не более 1/3 (одной трети) продолжительности срока микрокредитования;</w:t>
      </w:r>
    </w:p>
    <w:bookmarkEnd w:id="143"/>
    <w:bookmarkStart w:name="z34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регистрации в качестве индивидуального предпринимателя на момент обращения к поверенному (агенту) за микрокредитом составляет менее пяти лет в налоговых органах в соответствии с налоговым законодательством Республики Казахстан.</w:t>
      </w:r>
    </w:p>
    <w:bookmarkEnd w:id="144"/>
    <w:bookmarkStart w:name="z34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 претендента для микрокредитования учитывается на момент подачи документов. 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41-4 в соответствии с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41-5. Порядок предоставления микрокредитов, основные условия, способы обеспечения микрокредита устанавливаются договором поручения.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41-5 в соответствии с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41-6. Поверенный (агент) не взимает какие-либо комиссии, сборы и/или иные платежи, связанные с микрокредитом претендентов, за исключением комиссий, сборов и/или иных платежей, взимаемых по причине нарушения претендентами обязательств договора по микрокредиту.</w:t>
      </w:r>
    </w:p>
    <w:bookmarkEnd w:id="147"/>
    <w:bookmarkStart w:name="z34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вознаграждения поверенному (агенту) за исполнение договора поручения осуществляется местным исполнительным органом по вопросам занятости за счет средств местного бюджета.</w:t>
      </w:r>
    </w:p>
    <w:bookmarkEnd w:id="148"/>
    <w:bookmarkStart w:name="z34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оплаты вознаграждения за исполнение поверенным (агентом) поручений устанавливается в договоре поручения.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41-6 в соответствии с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41-7. Поверенный (агент) за счет средств, возвращенных претендентами по ранее выданным микрокредитам, осуществляет повторное микрокредитование претендентов на условиях согласно пункту 41-4 настоящих Правил на срок не превышающий срок действия договора поручения, заключенного между поверенным (агентом) и местным исполнительным органом по вопросам занятости населения.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41-7 в соответствии с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41-8. Для получения микрокредита претенденты предоставляют поверенному (агенту)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41-8 в соответствии с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41-9. Срок проверки содержания и сведений, представленных претендентом документов на получение микрокредита поверенным (агентом) составляет 3 (три) рабочих дня со дня регистрации заявления со всеми необходимыми документами.</w:t>
      </w:r>
    </w:p>
    <w:bookmarkEnd w:id="152"/>
    <w:bookmarkStart w:name="z35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 и сведений, содержащихся в них условиям микрокредитования, поверенный (агент) возвращает пакет документов на получение микрокредита с указанием причин возврата.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41-9 в соответствии с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41-10. Поверенный (агент) в течение 15 (пятнадцати) рабочих дней со дня регистрации заявления со всеми необходимыми документами и их соответствия требованиям предоставления микрокредита проводит оценку представленного бизнес-проекта.</w:t>
      </w:r>
    </w:p>
    <w:bookmarkEnd w:id="154"/>
    <w:bookmarkStart w:name="z35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оценки бизнес-проекта Поверенный (агент) в течение 3 (трех) рабочих дней направляет документы претендентов, получивших положительные заключения, с приложением результатов оценки, в местный исполнительный орган по вопросам занятости населения для вынесения на рассмотрение конкурсной комиссии по отбору бизнес-проектов (далее – Комиссия).</w:t>
      </w:r>
    </w:p>
    <w:bookmarkEnd w:id="155"/>
    <w:bookmarkStart w:name="z35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отбора бизнес-проектов является актуальность, аргументированность, экономический обоснованность, общественная значимость, плана действий и жизнеспособность бизнес-проекта.</w:t>
      </w:r>
    </w:p>
    <w:bookmarkEnd w:id="156"/>
    <w:bookmarkStart w:name="z35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решением акима области, городов республиканского значения и столицы из представителей местных исполнительных органов по вопросам предпринимательства, в том числе районного (городского) уровня, местных исполнительных органов по вопросам сельского хозяйства, в том числе районного (городского) уровня, депутатов маслихата, Региональной палаты предпринимателей "Aтамекен", общественных объединений, научно-образовательных учреждений, представители бизнеса, региональных средств массовой информации, отраслевых экспертов в составе не менее 7 (семь) человек.</w:t>
      </w:r>
    </w:p>
    <w:bookmarkEnd w:id="157"/>
    <w:bookmarkStart w:name="z35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заместителя председателя и членов комиссии.</w:t>
      </w:r>
    </w:p>
    <w:bookmarkEnd w:id="158"/>
    <w:bookmarkStart w:name="z3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избирается на первом заседании Комиссии из числа ее членов открытым голосованием большинством голосов.</w:t>
      </w:r>
    </w:p>
    <w:bookmarkEnd w:id="159"/>
    <w:bookmarkStart w:name="z3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входит в ее состав и при принятии решения не голосует.</w:t>
      </w:r>
    </w:p>
    <w:bookmarkEnd w:id="160"/>
    <w:bookmarkStart w:name="z3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Комиссии, осуществляет организацию заседания комиссии, по согласованию с председателем, определяет место, дату и время проведения заседания, извещает членов Комиссии о предстоящем заседании, представляет членам Комиссии материалы, необходимые для проведения заседания.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41-10 в соответствии с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41-11. Заседание Комиссии по отбору бизнес-проектов проводится не реже одного раза в месяц при наличии бюджетных средств.</w:t>
      </w:r>
    </w:p>
    <w:bookmarkEnd w:id="162"/>
    <w:bookmarkStart w:name="z36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конкурса для отбора бизнес-проектов с целью предоставления микрокредитов публикуется за 10 (десять) календарных дней до проведения конкурса на официальном интернет-ресурсе местного органа по вопросам занятости населения.</w:t>
      </w:r>
    </w:p>
    <w:bookmarkEnd w:id="163"/>
    <w:bookmarkStart w:name="z3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фиксируется с помощью технических средств видеозаписи.</w:t>
      </w:r>
    </w:p>
    <w:bookmarkEnd w:id="164"/>
    <w:bookmarkStart w:name="z36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презентует свой бизнес-проект на заседании Комиссии, в том числе посредством видеоконференцсвязи.</w:t>
      </w:r>
    </w:p>
    <w:bookmarkEnd w:id="165"/>
    <w:bookmarkStart w:name="z36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принимается, если за него проголосовало более половины членов Комиссии, присутствовавших на заседании.</w:t>
      </w:r>
    </w:p>
    <w:bookmarkEnd w:id="166"/>
    <w:bookmarkStart w:name="z36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решающим является голос председателя Комиссии.</w:t>
      </w:r>
    </w:p>
    <w:bookmarkEnd w:id="167"/>
    <w:bookmarkStart w:name="z36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прозрачности и объективности работы на заседание Комиссии приглашаются наблюдатели.</w:t>
      </w:r>
    </w:p>
    <w:bookmarkEnd w:id="168"/>
    <w:bookmarkStart w:name="z36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наблюдателей на заседании Комиссии допускается присутствие представителей средств массовой информации, общественных объединений, коммерческих организаций и политических партий, депутаты маслихатов всех уровней и других государственных органов.</w:t>
      </w:r>
    </w:p>
    <w:bookmarkEnd w:id="169"/>
    <w:bookmarkStart w:name="z3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заседания Комиссии наблюдатели не задают претендентам вопросы, при этом ими не допускаются совершение действий, препятствующих работе Комиссии, разглашение сведений, касающихся персональных данных претендентов.</w:t>
      </w:r>
    </w:p>
    <w:bookmarkEnd w:id="170"/>
    <w:bookmarkStart w:name="z36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претендентов вносятся каждым членом Комиссии в лист оценки претендентов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причины предоставления (не предоставления) микрокредита.</w:t>
      </w:r>
    </w:p>
    <w:bookmarkEnd w:id="171"/>
    <w:bookmarkStart w:name="z3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заседания Комиссии, с указанием списка получателей микрокредитов в соответствии с обоснованием и подписывается присутствующими членами Комиссии.</w:t>
      </w:r>
    </w:p>
    <w:bookmarkEnd w:id="172"/>
    <w:bookmarkStart w:name="z3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 могут обжаловать решение в судебном порядке.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41-11 в соответствии с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41-12. Отобранный претендент с лучшим бизнес-проектом для предоставления микрокредита подписывает договор о предоставлении микрокредита, договор залога с местным исполнительным органом по вопросам занятости населения и поверенным (агентом), после регистрации договора залога в уполномоченном органе, поверенный (агент) в течение пяти рабочих дней перечисляет сумму микрокредита на его текущий счет.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41-12 в соответствии с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41-13. Поверенный (агент) ежемесячно, в срок до 10 числа месяца, следующего за отчетным, представляет в местный исполнительный орган по вопросам занятости населения отчет о целевом использовании микрокредитов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41-13 в соответствии с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41-14. Контроль за мониторингом целевого использования микрокредитного займа осуществляется местным исполнительным органом по вопросам занятости населения через поверенного (агента) на условиях подписанного договора займа.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41-14 в соответствии с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выдачи грантов</w:t>
      </w:r>
    </w:p>
    <w:bookmarkEnd w:id="177"/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42. Гранты предоставляются социально уязвимым группам населения, к которым относятся получатели адресной социальной помощи, пособия по многодетности и (или) его (ее) супруг (супруга), социального пособия по случаю потери кормильца, переселенцы, кандасы, лица с инвалидностью, не имеющие противопоказания к труду, лица, воспитывающие ребенка с инвалидностью (детей с инвалидностью) и (или) его (ее) супруг (супруга).</w:t>
      </w:r>
    </w:p>
    <w:bookmarkEnd w:id="178"/>
    <w:bookmarkStart w:name="z37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предоставляются социально уязвимым группам населения при условии их регистрации до подачи заявления на выдачу гранта в качестве безработного или индивидуального предпринимателя, срок государственной регистрации которого в качестве индивидуального предпринимателя составляет менее трех лет.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– в редакции приказа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Гранты предоставляются для реализации новых-бизнес идей, на безвозмездной и безвозвратной основе в размере до 400-кратного месячного расчетного показателя.</w:t>
      </w:r>
    </w:p>
    <w:bookmarkEnd w:id="180"/>
    <w:bookmarkStart w:name="z21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применяется размер месячного расчетного показателя, установленной законом о республиканском бюджете соответствующего финансового года.</w:t>
      </w:r>
    </w:p>
    <w:bookmarkEnd w:id="181"/>
    <w:bookmarkStart w:name="z22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предоставляются однократно и выдаются по целевому назначению для следующих целей: приобретения необходимого инвентаря, орудий труда, технологического оборудования, животных, скота, птицы, саженцев, кустарников, семян, рассады, оплату аренды помещений на реализацию новых-бизнес идей на территории объектов коммерческой недвижимости, а также торговых объектов, в том числе находящихся на праве аренды, использования, доверительного управления.</w:t>
      </w:r>
    </w:p>
    <w:bookmarkEnd w:id="182"/>
    <w:bookmarkStart w:name="z22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инвентарь, орудия труда, технологическое оборудование, животные, скот, птицы, саженцы, кустарники, семена, рассада не приобретаются, а также помещения на реализацию новых-бизнес идей не арендуется у супруга (супруги), близких родственников.</w:t>
      </w:r>
    </w:p>
    <w:bookmarkEnd w:id="183"/>
    <w:bookmarkStart w:name="z22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не предоставляются на потребительские цели, погашение кредитных займов, приобретение и строительство жилой недвижимости, приобретение земельных участков, производство подакцизной продукции.</w:t>
      </w:r>
    </w:p>
    <w:bookmarkEnd w:id="184"/>
    <w:bookmarkStart w:name="z22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Финансирование мер поддержки в форме грантов осуществляется за счет средств республиканского и (или) местного бюджетов, целевых трансфертов из Национального фонда Республики Казахстан, а также из источников, не запрещенных законодательством Республики Казахстан.</w:t>
      </w:r>
    </w:p>
    <w:bookmarkEnd w:id="185"/>
    <w:bookmarkStart w:name="z22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Объявление о начале приема заявлений на получение грантов публикуется за 10 (десять) календарных дней до приема заявлений на официальном интернет-ресурсе уполномоченного органа по вопросам занятости населения.</w:t>
      </w:r>
    </w:p>
    <w:bookmarkEnd w:id="186"/>
    <w:bookmarkStart w:name="z22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заявлений для получения грантов осуществляется по потокам.</w:t>
      </w:r>
    </w:p>
    <w:bookmarkEnd w:id="187"/>
    <w:bookmarkStart w:name="z22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Срок приема заявлений на Портале составляет 10 (десять) рабочих дней в каждом потоке.</w:t>
      </w:r>
    </w:p>
    <w:bookmarkEnd w:id="188"/>
    <w:bookmarkStart w:name="z22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Кандидатом на получение гранта подается электронное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удостоверенное электронной цифровой подписью.</w:t>
      </w:r>
    </w:p>
    <w:bookmarkEnd w:id="189"/>
    <w:bookmarkStart w:name="z22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подачи заявления на получение гранта, после регистрации на Портале, кандидат на получение гранта проходит в автоматическом режиме проверку на соответствие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наличие электронного сертификата о завершении или ранее получении сертификата об участии в обучении основам предпринимательства по проекту "Бастау Бизнес", срок которого на момент обращения не превышает трех лет, при соответствии к указанным требованиям кандидат на получение гранта скачивает на Портале шаблон бизнес-проект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 его и прикрепляет в личном кабинете на Портале.</w:t>
      </w:r>
    </w:p>
    <w:bookmarkEnd w:id="190"/>
    <w:bookmarkStart w:name="z22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заявления на получение гранта посредством Портала, потенциальным кандидатом выбирается одна из соответствующих к нему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1"/>
    <w:bookmarkStart w:name="z23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Порталом отклоняются заявления следующих кандидатов на получение гранта:</w:t>
      </w:r>
    </w:p>
    <w:bookmarkEnd w:id="192"/>
    <w:bookmarkStart w:name="z23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являющихся участниками мер содействия занятости, за исключением участников добровольного переселения;</w:t>
      </w:r>
    </w:p>
    <w:bookmarkEnd w:id="193"/>
    <w:bookmarkStart w:name="z23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прекративших, в течение последних 12 месяцев, участие в мерах содействия занятости без уважительной причины.</w:t>
      </w:r>
    </w:p>
    <w:bookmarkEnd w:id="194"/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Заявление и бизнес-проект кандидатов на получение гранта выносится на рассмотрение местным исполнительным органом по вопросам занятости населения на заседание комиссии созданной на уровне районов, городов областного значения, городов республиканского значения, столицы с участием представителей Региональной палаты предпринимателей "Aтамекен", местных исполнительных органов, общественных объединений, научно-образовательных учреждений, представители бизнеса, региональных средств массовой информации, отраслевых экспертов.</w:t>
      </w:r>
    </w:p>
    <w:bookmarkEnd w:id="195"/>
    <w:bookmarkStart w:name="z2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заместителя председателя и членов комиссии.</w:t>
      </w:r>
    </w:p>
    <w:bookmarkEnd w:id="196"/>
    <w:bookmarkStart w:name="z2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входит в ее состав и при принятии решения не голосует.</w:t>
      </w:r>
    </w:p>
    <w:bookmarkEnd w:id="197"/>
    <w:bookmarkStart w:name="z23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представитель центра занятости населения. Секретарь комиссии, осуществляет организацию заседания комиссии, по согласованию с председателем определяет место, дату и время проведения заседания, извещает членов комиссии о предстоящем заседании, представляет членам комиссии материалы, необходимые для проведения заседания.</w:t>
      </w:r>
    </w:p>
    <w:bookmarkEnd w:id="198"/>
    <w:bookmarkStart w:name="z2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Заседание комиссии проводится в течение 10 (десяти) рабочих дней после дня завершения приема заявлений на Портале.</w:t>
      </w:r>
    </w:p>
    <w:bookmarkEnd w:id="199"/>
    <w:bookmarkStart w:name="z23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месте, дате и времени проведения заседания комиссии отображается в личном кабинете кандидата на получение гранта.</w:t>
      </w:r>
    </w:p>
    <w:bookmarkEnd w:id="200"/>
    <w:bookmarkStart w:name="z23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принимается, если за него проголосовало более половины членов комиссии, присутствовавших на заседании.</w:t>
      </w:r>
    </w:p>
    <w:bookmarkEnd w:id="201"/>
    <w:bookmarkStart w:name="z2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решающим является голос председателя комиссии.</w:t>
      </w:r>
    </w:p>
    <w:bookmarkEnd w:id="202"/>
    <w:bookmarkStart w:name="z2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видеофиксация заседания комиссии.</w:t>
      </w:r>
    </w:p>
    <w:bookmarkEnd w:id="203"/>
    <w:bookmarkStart w:name="z2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кандидат на получение гранта презентует проект новых-бизнес идей.</w:t>
      </w:r>
    </w:p>
    <w:bookmarkEnd w:id="204"/>
    <w:bookmarkStart w:name="z2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 оценочном листе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указывает решение с причинами предоставления (не предоставления) гранта.</w:t>
      </w:r>
    </w:p>
    <w:bookmarkEnd w:id="205"/>
    <w:bookmarkStart w:name="z2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решении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указывается информация о готовности бизнес-идей к внедрению.</w:t>
      </w:r>
    </w:p>
    <w:bookmarkEnd w:id="206"/>
    <w:bookmarkStart w:name="z2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заседания комиссии, с указанием списка получателей грантов в соответствии с оценочным листом и подписывается присутствующими членами комиссии.</w:t>
      </w:r>
    </w:p>
    <w:bookmarkEnd w:id="207"/>
    <w:bookmarkStart w:name="z2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заседания комиссии сотрудник Центра занятости населения в течение 2 (двух) рабочих дней вносит решение комиссии в АИС "Рынок труда" в соответствии с протоколом заседания и сформированного списка получателей грантов.</w:t>
      </w:r>
    </w:p>
    <w:bookmarkEnd w:id="208"/>
    <w:bookmarkStart w:name="z2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После внесения решения заседания комиссии в АИС "Рынок труда" кандидат на получение гранта получает соответствующее уведомление о предоставлении/не предоставлении гранта через "Личный кабинет" на Портале.</w:t>
      </w:r>
    </w:p>
    <w:bookmarkEnd w:id="209"/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принятии комиссией положительного решения о предоставлении гранта кандидат на получение гранта, в течение 3 (трех) рабочих дней с момента получения соответствующего уведомления предоставляет банковский счет с реквизитами на Портале, который направляется в АИС "Рынок труда".</w:t>
      </w:r>
    </w:p>
    <w:bookmarkEnd w:id="210"/>
    <w:bookmarkStart w:name="z24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 на получение гранта, не предоставившему банковский счет в указанные сроки, грант не выдается, несмотря на полученное ранее решение комиссии о выдаче гранта. При этом претендент имеет возможность повторно подать заявку на грант в следующих потоках.</w:t>
      </w:r>
    </w:p>
    <w:bookmarkEnd w:id="211"/>
    <w:bookmarkStart w:name="z25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Центр занятости населения в течение 3 (трех) рабочих дней со дня получения банковского счета с реквизитами банка получателя гранта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подписывает Договор о предоставлении гранта на реализацию новых бизнес-идей (далее – Договор) и направляет в личный кабинет получателя гранта на Портале.</w:t>
      </w:r>
    </w:p>
    <w:bookmarkEnd w:id="212"/>
    <w:bookmarkStart w:name="z2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Получатель гранта в течение 3 (трех) рабочих дней с момента получения Договора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Портале, в личном кабинете подписывает Договор электронной цифровой подписью, который направляется в АИС "Рынок труда".</w:t>
      </w:r>
    </w:p>
    <w:bookmarkEnd w:id="213"/>
    <w:bookmarkStart w:name="z25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получатель гранта не подписывает Договор в личном кабинете на Портале в установленный срок, то автоматически не получает грант, а также в дальнейшем не претендует на получение гранта в текущем финансовом году.</w:t>
      </w:r>
    </w:p>
    <w:bookmarkEnd w:id="214"/>
    <w:bookmarkStart w:name="z25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Центр занятости населения в течение 5 (пяти) рабочих дней после заключения Договора осуществляет перечисление денежных средств на текущий банковский счет получателя гранта и передает данные получателя гранта, в налоговый орган района, города областного значения, города республиканского значения, столицы.</w:t>
      </w:r>
    </w:p>
    <w:bookmarkEnd w:id="215"/>
    <w:bookmarkStart w:name="z25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Получатель гранта в течение 3 (трех) месяцев со дня получения гранта регистрирует свою деятельность в налоговых органах в соответствии с налоговым законодательством Республики Казахстан.</w:t>
      </w:r>
    </w:p>
    <w:bookmarkEnd w:id="216"/>
    <w:bookmarkStart w:name="z25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использование реализации бизнес-проекта подтверждается получателем гранта на Портале путем предоставления подтверждающих документов ежеквартально в течение двенадцати месяцев.</w:t>
      </w:r>
    </w:p>
    <w:bookmarkEnd w:id="217"/>
    <w:bookmarkStart w:name="z25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Получатель гранта в течение 12 месяцев со дня получения гранта, не допускается к участию в мерах содействия занятости, за исключением мер, направленных на расширение бизнеса.</w:t>
      </w:r>
    </w:p>
    <w:bookmarkEnd w:id="218"/>
    <w:bookmarkStart w:name="z25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Получатель гранта при отсутствии подтверждения использования грантовых средств по целевому назначению или неиспользовании средств гранта подает заявку посредством Портала на полный добровольный возврат средств в течение 3 месяцев со дня заключения Договора.</w:t>
      </w:r>
    </w:p>
    <w:bookmarkEnd w:id="219"/>
    <w:bookmarkStart w:name="z25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Получатель гранта в случае неиспользования грантовых средств в полном объеме осуществляет частичный возврат средств путем подачи соответствующего заявления в "Личном кабинете" на Портале.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инициативе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показателям результатов выданных микрокредитов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безработных из числа получателей микрокредитов,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адресной социальной помощи из числа получателей микрокредитов,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производства по животноводству к предыдущему году, ИФО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производства по растениеводству к предыдущему году, ИФО в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производства продуктов питания, ИФО в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инициативе</w:t>
            </w:r>
          </w:p>
        </w:tc>
      </w:tr>
    </w:tbl>
    <w:bookmarkStart w:name="z26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получения микрокредита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документа/сведений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- заявление на получение микрокредита согласно внутренним нормативным документам организации микрокредитвоания/МФО/КТ/поверенного (агента)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Оригинал*/ электронный документ**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копия***/ электронная копия документа**/ сведения в электронном формате, полученные из государственных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субъекта кредитной истории на предоставление информации о нем в кредитное бюро, а также на выдачу кредитного отчета получателю кредитного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оригинал*/ электронный документ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субъекта на предоставление и получение информации, сведений о выданном микрокредите и всех сведений об исполнении/неисполнении обязательств по договору о предоставлении кредита в государственные (в том числе правоохранительные) /негосударственные органы, средства массовой информации.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оригинал*/ электронный документ**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оригинал, подписанный участником/претендентом/ электронный документ**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участника/претендента об одобрении сделки по получению микрокредита, передаче в залог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(предоставляется после одобрения микрокредита)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залогодателей по передаче в залог имущества, оформленное в соответствии с законодательством Республики Казахстан и внутренними документами организации микрокредитования/МФО/КТ/поверенного (агента)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(предоставляется после одобрения микрокредита)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из обслуживающего банка о наличии счета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(предоставляется после одобрения микрокредита)/электронный документ**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наличии ссудной задолженности, в том числе просроченной из финансовых организаций (при наличии кредитов)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(допускается копия, сверенная с оригиналом уполномоченным лицом, сроком до 30 календарных дней со дня выдачи)/сведения в электронном формате из кредитных бюро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заработную плату и (или) иные доходы участника/претендента (выписка из накопительного пенсионного фонда)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(при его наличии)/сведения в электронном формате из государственных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оценке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залогодателю и залоговому обеспечению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копия***/электронные сведения из государственных баз данных</w:t>
            </w:r>
          </w:p>
        </w:tc>
      </w:tr>
    </w:tbl>
    <w:bookmarkStart w:name="z26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заполняются в присутствии кредитора;</w:t>
      </w:r>
    </w:p>
    <w:bookmarkEnd w:id="223"/>
    <w:bookmarkStart w:name="z26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 использовании автоматизированных систем приема заявок на микрокредитование</w:t>
      </w:r>
    </w:p>
    <w:bookmarkEnd w:id="224"/>
    <w:bookmarkStart w:name="z26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копии документов сверяются с оригиналом.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инициативе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микрокредитов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 заемщика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микрокредита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микрокредитования, месяцы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микроедита (тенге)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микрокредиту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заемных средств (с указанием наименования и суммы каждого направления заемных средств)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целевое использование средств (с указанием наименования и суммы каждого направления заемных средств)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(район)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экономики с указание кода ОКЭД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бизнес (стартап проекты)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Начинающие, действующие предприниматели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1" w:id="228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 _______________________________________________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72" w:id="229"/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_________ __________________________________________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инициативе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центра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кода города (района),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почты)</w:t>
            </w:r>
          </w:p>
        </w:tc>
      </w:tr>
    </w:tbl>
    <w:bookmarkStart w:name="z27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гранта на реализацию новых бизнес-идей</w:t>
      </w:r>
    </w:p>
    <w:bookmarkEnd w:id="230"/>
    <w:p>
      <w:pPr>
        <w:spacing w:after="0"/>
        <w:ind w:left="0"/>
        <w:jc w:val="both"/>
      </w:pPr>
      <w:bookmarkStart w:name="z277" w:id="231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грант в рамках Национального проекта для реализации бизнес-идеи.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грант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проекта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Предполагаемая стоимость проекта 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Цель получения гранта _________________________ (выбирается из справочника).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Категория занятости претендента (проставляется автоматически).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Уровень образования (выбирается из справочника).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Плановый показатель по созданию рабочих мест.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Социальная категория претендента (проставляется автоматически).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отсутствие просроченной задолженности по ранее предоставленным кредитам (займам).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разработанный бизнес-проект.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несу ответственность за достоверность представленных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даю согласие на предоставление доступа органам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финансового контроля к сведениям, содержащим банковскую тайну.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инициативе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области/города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</w:tr>
    </w:tbl>
    <w:bookmarkStart w:name="z28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Бизнес-проект "Наименование бизнес-проект"</w:t>
      </w:r>
    </w:p>
    <w:bookmarkEnd w:id="232"/>
    <w:bookmarkStart w:name="z28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Инициатор проекта: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фамилия, имя, отчество (при его наличии)</w:t>
      </w:r>
    </w:p>
    <w:bookmarkEnd w:id="233"/>
    <w:bookmarkStart w:name="z28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Инициатор проекта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инициатора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инициатора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Организационно-правовой статус или категория занятости инициатора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 Индивидуальный предприниматель, либо зарегистрированный безработный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 Адрес регистрации индивидуального предпринимателя, либо безработного, либо плательщика единого совокупного плательщика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предпринимательской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*Сколько лет предпринимательского опыта Вы имеете (официального или неофициального)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 и количество нетрудоспособных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*Укажите свое семейное положение и количество несовершеннолетних детей</w:t>
            </w:r>
          </w:p>
        </w:tc>
      </w:tr>
    </w:tbl>
    <w:bookmarkStart w:name="z28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 бизнес-проекта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опишите цель вашего бизнес-проекта одним предложением</w:t>
            </w:r>
          </w:p>
        </w:tc>
      </w:tr>
    </w:tbl>
    <w:bookmarkStart w:name="z28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Краткая информация о проекте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опишите вкратце свою бизнес-идею</w:t>
            </w:r>
          </w:p>
        </w:tc>
      </w:tr>
    </w:tbl>
    <w:bookmarkStart w:name="z28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товаров/услуг необходимых для реализации бизнес-проекта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Грантовые средства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укажите перечень товаров/услуг которые Вы планируете приобрести при реализации бизнес-проекта</w:t>
      </w:r>
    </w:p>
    <w:bookmarkEnd w:id="238"/>
    <w:bookmarkStart w:name="z28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Цены на оказываемые услуги / реализуемую продукцию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Услуга/продукция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укажите перечень товаров/услуг которые Вы планируете производить/оказывать</w:t>
      </w:r>
    </w:p>
    <w:bookmarkEnd w:id="240"/>
    <w:bookmarkStart w:name="z28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 учетом указанных выше цен, доход в месяц составит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услуг/товаров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рассчитайте Ваш предполагаемый доход, с учетом цен на оказываемые услуги / реализуемую продукцию</w:t>
      </w:r>
    </w:p>
    <w:bookmarkEnd w:id="242"/>
    <w:bookmarkStart w:name="z29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Прогноз прибыли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получения гранта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последующий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2" w:id="244"/>
      <w:r>
        <w:rPr>
          <w:rFonts w:ascii="Times New Roman"/>
          <w:b w:val="false"/>
          <w:i w:val="false"/>
          <w:color w:val="000000"/>
          <w:sz w:val="28"/>
        </w:rPr>
        <w:t>
      * прибыль рассчитывается по формуле "Итого доход – Итого расход = Прибыль"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Комментарии к расходам и доходам: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случае наличия, опишите комментарии к статьям расходов и доходов</w:t>
            </w:r>
          </w:p>
        </w:tc>
      </w:tr>
    </w:tbl>
    <w:bookmarkStart w:name="z29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Ситуация на рынке и конкуренты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продукции/услуги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продукции/услуги в тенге (за ед.)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планируете продавать продукцию/услуги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лица, которому планируете продавать продукцию/услуги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регион, город или район собираетесь продавать свою продукцию/услуги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технические требования необходимы для продажи продукции/услуги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конкуренты есть с похожей продукцией/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услугой в вашем регионе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например: коробка, пакеты, пленка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изучите рынок конкурентов и опишите их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доход 1 потенциального клиента в вашем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вашим расчетам, какое количество товара/услуг может приобрести ваш один покупатель за 1 год?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каких данных проведен расчет объема закупа товара/услуг и среднемесячный доход вашего потенциального клиента?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товары/услуги являются конкурентами вашей продукции/услуги?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потенциальных потребителей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вашей точки продаж товара / услуг (область, район, село)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Почему вы выбрали именно это месторасположение для своего бизнеса? (укажите несколько причин)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клиенты узнают о вашей продукции или услугах? Как они могут с вами связаться?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Каналы взаимодействия с потенциальными клиентами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у вас поставщики, у которых вы закупаете сырье и материалы? Как давно вы работаете с ними?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у вас конкурентное преимущество и как ваши клиенты узнают о нем? Опишите конкурентное преимущество вашего бизнеса и как вы доносите информацию о нем своим клиентам?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инициативе</w:t>
            </w:r>
          </w:p>
        </w:tc>
      </w:tr>
    </w:tbl>
    <w:bookmarkStart w:name="z29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претендента на получение гранта на реализацию новых бизнес-идей</w:t>
      </w:r>
    </w:p>
    <w:bookmarkEnd w:id="249"/>
    <w:p>
      <w:pPr>
        <w:spacing w:after="0"/>
        <w:ind w:left="0"/>
        <w:jc w:val="both"/>
      </w:pPr>
      <w:bookmarkStart w:name="z299" w:id="250"/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 претендента: _________________________________________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бизнес-проекта: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области, района: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рассмотрения заявки: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Конкурентоспособность бизнес-идеи: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Востребован ли бизнес-проект в данном населенном пункте/районе/городе?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Соответствует ли он экономической специализации населенного пункта/района/города?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Существует ли свободная ниша в экономике населенного пункта/района/города для занятия данным видом предпринимательской деятельности?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/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Проработанность рынков сбыта: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ли претендент потенциальных потребителей его товаров, работ или услуг?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Знает ли претендент потенциальных конкурентов?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/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жизнеспособность бизнес-проекта: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Соответствуют ли рыночным ценам указанные в бизнес-проекте цены на исходные материалы/средства производства?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Соответствуют ли рыночным ценам указанные в бизнес-проекте цены на производимые товары, работы или услуги?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Рентабелен ли бизнес-проект (в кратко- или среднесрочном периоде)?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/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предпринимательских навыков: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Владеет ли претендент содержанием бизнес-проекта?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Умеет ли претендент презентовать бизнес-проект?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/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рабочих мест: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ли в рамках данного проекта создание дополнительных рабочих мест (не включая самого претендента)?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/ Нет</w:t>
            </w:r>
          </w:p>
        </w:tc>
      </w:tr>
    </w:tbl>
    <w:p>
      <w:pPr>
        <w:spacing w:after="0"/>
        <w:ind w:left="0"/>
        <w:jc w:val="both"/>
      </w:pPr>
      <w:bookmarkStart w:name="z311" w:id="256"/>
      <w:r>
        <w:rPr>
          <w:rFonts w:ascii="Times New Roman"/>
          <w:b w:val="false"/>
          <w:i w:val="false"/>
          <w:color w:val="000000"/>
          <w:sz w:val="28"/>
        </w:rPr>
        <w:t>
      Решение члена комиссии (в предоставлении (не предоставлении) гранта)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члена комиссии: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инициативе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6-1 в соответствии с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(в ИЗПИ не поступало).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инициативе</w:t>
            </w:r>
          </w:p>
        </w:tc>
      </w:tr>
    </w:tbl>
    <w:bookmarkStart w:name="z31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комиссии по рассмотрению заявлений претендентов на получение гранта на реализацию новых бизнес-идей</w:t>
      </w:r>
    </w:p>
    <w:bookmarkEnd w:id="257"/>
    <w:p>
      <w:pPr>
        <w:spacing w:after="0"/>
        <w:ind w:left="0"/>
        <w:jc w:val="both"/>
      </w:pPr>
      <w:bookmarkStart w:name="z314" w:id="258"/>
      <w:r>
        <w:rPr>
          <w:rFonts w:ascii="Times New Roman"/>
          <w:b w:val="false"/>
          <w:i w:val="false"/>
          <w:color w:val="000000"/>
          <w:sz w:val="28"/>
        </w:rPr>
        <w:t>
      Комиссия по рассмотрению заявлений претендентов на получение гранта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Комиссия)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председатель Комиссии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член Комиссии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член Комиссии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член Комиссии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член Комиссии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заявку и предоставленные документы претендента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 на получение гранта,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приняла решение: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комиссии (о готовности новых-бизнес идей к внедрению,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новых рабочих мест) на _____ листах.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подпись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подпись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