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44e0" w14:textId="6c84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 и наименования мест происхождения товаров, регистрацию топологий интегральных микросхем"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февраля 2022 года № 118. Зарегистрирован в Министерстве юстиции Республики Казахстан 15 февраля 2022 года № 26809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 и наименования мест происхождения товаров, регистрацию топологий интегральных микросхем" (зарегистрирован в Реестре государственной регистрации нормативных правовых актов № 17459)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заявок на товарные знаки и наименования мест происхождения товаров,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Предварительная экспертиза заявки проводится в течение десяти рабочих дней с даты подачи заявки.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предварительной экспертизы проверяется содержание заявки, наличие необходимых для проведения экспертизы материалов, дата приоритета, перечень товаров и услуг в соответствии с действующей редакцией МКТУ.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запрашивает дополнительные или уточняющие сведения, без которых проведение предварительной экспертизы невозможно, в случаях: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предусмотренных в пункте 3 настоящих Правил;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в заявлении необходимых сведений, реквизитов, подписей, а также необходимость уточнения приведенных в заявлении сведений;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недостатков в оформлении документов, препятствующих их непосредственному репродуцированию (качество печати, затрудняющее прочтение материалов заявки);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представления объемного, голографического, звукового или обонятельного обозначения и (или) его описания, если представленные заявителем материалы недостаточно отражают особенности заявленного обозначения;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перечня товаров и (или) услуг требованиям пункта 5 настоящих Правил.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замечания и мотивированные предложения эксперта формулируются в запросе со ссылками на положения законодательства.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запроса заявителю срок проведения предварительной экспертизы продлевается на три месяца с даты направления запроса.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о продлении установленных сроков для предоставления ответа на запрос или восстановлении пропущенного срока прилагается документ, подтверждающий оплату за продление срока ответа на запрос или за восстановление пропущенного срока.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ответа на запрос или ходатайства о продлении срока представления ответа на запрос по истечении установленных сроков, делопроизводство по заявке прекращается, о чем заявителю в течение пяти рабочих дней со дня истечения установленного срока направляется соответствующее уведомление.".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юстиции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