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c349" w14:textId="19fc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сентября 2020 года № 927 "Об утверждении Правил маркировки и прослеживаемости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марта 2022 года № 242. Зарегистрирован в Министерстве юстиции Республики Казахстан 5 марта 2022 года № 27034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2020 года № 927 "Об утверждении Правил маркировки и прослеживаемости табачных изделий" (зарегистрирован в Реестре государственной регистрации нормативных правовых актов под № 21302)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табачных изделий,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Требования к организациям, осуществляющим розничную торговлю: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ЭЦП;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ПАК, формирующий и передающий сведения об обороте и (или) выводе из оборота маркированных табачных изделий в ИС МПТ, подписанных ЭЦП, в том числе посредством личного кабинета ИС МПТ;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контрольно-кассовой машины с функцией фиксации и (или) передачи данных, зарегистрированную в соответствии с приказом;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сопряженного с контрольно-кассовой машиной средства сканирования и распознавания средств идентификации табачных изделий, в случае наличия указанных средств;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договора, заключенного с оператором фискальных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кодекса, по передаче сведений о выводе из оборота маркированных табачных изделий с использованием контрольно-кассовой техники по каждой реализованной единице.";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Участники оборота, осуществляющие розничную реализацию табачных изделий со дня осуществления деятельности по розничной реализации маркированных табачных изделий: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свою регистрацию в ИС МПТ со дня возникновения необходимости осуществления деятельности, связанной с розничной реализацией табачных изделий;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 течение 21 (двадцати одного) календарного дня со дня регистрации в ИС МПТ готовность ПАК (при наличии) к информационному взаимодействию с ИС МПТ в соответствие с требованиями к интерфейсу электронного взаимодействия, опубликованными на интернет-ресурсе Оператора;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проводят проверку средств сканирования и распознавания средств идентификации на возможность считывания двумерного кода DataMatrix в течение 21 (двадцати одного) календарного дня со дня регистрации в ИС МПТ в случае наличия указанных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вносят в ИС МПТ сведения о выводе из оборота табачных изделий по причинам, отличным от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требованиями, предусмотренными настоящими Правилами.";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Приемка табачных изделий осуществляется участником оборота по Акту приема/передачи в течение 5 (пяти) рабочих дней с даты регистрации Акта приема/передачи, который подписывается ЭЦП и передается в ИС МПТ.";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выявлении расхождений при приемке табачных изделий участник оборота формирует уведомление о выявленных расхождениях и направляет его участнику оборота, осуществившему отгрузку, для внесения соответствующих изменений в ранее отправленный Акт приема/передачи или отклоняет его.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Акта приема/передачи участник оборота выписывает новый Акт приема/передачи.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приема/передачи отзывается отправителем в течение пяти рабочих дней после даты регистрации в ИС МПТ, но до момента подтверждения участников оборота без оформления нового, за исключением случая, предусмотренного частью первой настоящего пункта.";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Участник оборота, осуществляющий розничную реализацию табачных изделий, осуществляет вывод их из оборота только при условии подтверждения сведений об их приемке в ИС МПТ одним из следующих способов: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сканирования и распознавания средства идентификации, нанесенного на упаковку продаваемой продукции, техническими средствами, сопряженными с установленной у него контрольно-кассовой машиной.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в ИС МПТ уведомления о выводе из оборота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не позднее 30 (тридцати) календарных дней со дня реализации (продажи).";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Вывод из оборота табачных изделий в ИС МПТ при розничной продаже осуществляется при наличии одного из следующих оснований: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полученных от Оператора фискальных данных;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уведомления о выводе из оборота по форме согласно приложению 8 к настоящим Правилам, представленной в ИС МПТ участником оборота, осуществляющим розничную реализацию табачных изделий;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сведений о подтверждении Акта приҰма/передачи, представленных в ИС МПТ участником оборота, осуществляющих розничную реализацию табачных изделий, при наличии соответствующей отметки в ИС МПТ о согласии участника оборота на автоматическое выбытие из оборота полученных табачных изделий и отсутствия в ИС МПТ информации о выводе из оборота, указанных в подпунктах 1) или 2) настоящего пункта.";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