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af87" w14:textId="dc4a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19 января 2016 года № 15 "Об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марта 2022 года № 85/НҚ. Зарегистрирован в Министерстве юстиции Республики Казахстан 17 марта 2022 года № 27160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15 "Об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сетей" (зарегистрирован в Реестре государственной регистрации нормативных правовых актов за № 13102)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85/НҚ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 (выделенная сеть)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областей, городов республиканского и районного значения, села, поселков и сельских округов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маслихатов областей, городов республиканского и районного значения, села, поселков и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*включая ведомства, территориальные органы, организации и государственные учреждения, находящиеся в ведении государственных и местных исполнительных, центральных исполнительных и государственных избирательных органов; местные и другие суды, учреждаемые законодательством Республики Казахстан; субъекты квазигосударственного сектора и юридические лица, оказывающие государственные услуги согласно законодательству Республики Казахстан; субъекты информатизации осуществляющие деятельность или вступающие в правоотношения в сфере информатизации, а также участвующие в функционировании и использующие электронные информационные ресурсы и информационные системы государственных органов по согласованию с государственными органами – собственниками; юридические лица являющиеся частными партнерами в рамках реализации Государственных программ или национальных проектов, или участвующие в совещаниях с государственными органами в сети единой транспортной среды государственных органов, только в целях участия в совещаниях с государственными органами.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