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69fb" w14:textId="aea6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марта 2022 года № 151. Зарегистрирован в Министерстве юстиции Республики Казахстан 25 марта 2022 года № 27221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 в Реестре государственной регистрации нормативных правовых актов за № 11009)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допустимых параметрах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 автотранспортных средств, предназначенных для передвижения по автомобильным дорогам Республики Казахстан,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Допустимые габаритные параметры и другие линейные размеры автотранспортных средств не должны превышать приведенные ниже значения (в метрах):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допустимая длина: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одиночные автотранспортные средства: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М1, N и О (прицепа) 12,0;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М2 и М3 13,5;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М2 и М3 с более двумя осями 15,0;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М2 и М3 с прицепом 18,75;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сочлененных автобусов категорий М2 и М3 18,75;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автопоезда в составе тягача и прицепа (полуприцепа) 20,0;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допустимая ширина: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автотранспортных средств 2,55;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изотермических кузовов автотранспортных средств 2,6;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высота: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всех автотранспортных средств 4,0.";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Допустимая масса автотранспортных средств не должна превышать приведенные ниже значения (в тоннах):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одиночные автотранспортные средства: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М, N и О (прицеп):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двухосные 18,0;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трехосные (за исключением сочлененных автобусов категории М3) 25,0;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трехосных одиночных автотранспортных средств допускается превышение нагрузки на 1 тонну в случае, когда ведущие оси оснащены двускатными колесами и нагрузка на каждую ось не превышает 9,5 тонн;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сочлененные автобусы категории М3 28,0;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четырехосные, в том числе с двумя управляемыми осями 32,0;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пятиосные 38,0;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шестью и более осями 44,0;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автопоезда в составе тягача и прицепа (полуприцепа):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трехосные 28,0;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четырехосные 36,0;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пятиосные 40,0;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шестиосные 44,0;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более шестью осями не должна превышать сумму допустимых масс одиночных автотранспортных средств.".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инфрастуктурного развития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