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5d10" w14:textId="0cf5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16 марта 2022 года № 78. Зарегистрирован в Министерстве юстиции Республики Казахстан 25 марта 2022 года № 27224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января 2020 года № 27 "Об утверждении Правил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(аквакультуры)" (зарегистрирован в Реестре государственной регистрации нормативных правовых актов за № 19957)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(далее – Правила) разработаны в соответствии с подпунктом 77-10)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 (далее – Закон) и определяют порядок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Субъект рыбного хозяйства переводит рыбохозяйственные водоемы и (или) участки, закрепленные для ведения промыслового рыболовства, в рыбохозяйственные водоемы и (или) участки для ведения рыбоводства (аквакультуры), при наличии биологического обоснования аккредитованной научной организации в области охраны, воспроизводства и использования животного мира.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 рыбного хозяйства при переводе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(аквакультуры), представляет в территориальное подразделение ведомства уполномоченного органа следующие документы: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рыбохозяйственных водоемов и (или) участков, закрепленных для ведения промыслового рыболовства в рыбохозяйственные водоемы и (или) участки для ведения рыбоводства (аквакультуры) по форме, согласно приложению 1 к настоящим Правилам;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биологическое обоснование;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развития субъектов рыбного хозяйства, утвержденный руководителем субъекта рыбного хозяйства по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 (далее – План развития).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Территориальное подразделение ведомства уполномоченного органа в течение пяти рабочих дней рассматривает документы, предусмотренные пунктом 5 настоящих Правил и выносит на рассмотрение комиссии."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