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f921" w14:textId="beff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марта 2022 года № 144. Зарегистрирован в Министерстве юстиции Республики Казахстан 28 марта 2022 года № 27243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 (зарегистрирован в Реестре государственной регистрации нормативных правовых актов под № 11620)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тепло-, водоснабжения и водоотведения,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используются следующие понятия: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Потенциальный конечный заемщик – субъект естественной монополии, осуществляющий свою деятельность в сфере тепло-, водоснабжения и водоотведения, претендующий на получение бюджетного кредита от Заемщика;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Администраторы бюджетной программы: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коммунального хозяйства;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электроэнергетики;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бюджетный кредит – деньги, предоставляемые кредиторами из соответствующих бюджетов на условиях срочности, платности, возвратности и обеспеченности;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Рабочая группа – консультативно-совещательный орган по выработке рекомендаций по предоставлению бюджетного кредита для проектов в сфере тепло-, водоснабжения и водоотведения на основании заключения Поверенного (агента);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 теплоснабжения – комплекс, состоящий из теплопроизводящих, теплопередающих и теплопотребляющих установок;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инвестиционный проект – проект, направленный на строительство, реконструкцию и модернизацию систем тепло-, водоснабжения и водоотведения, финансируемый из республиканского бюджета путем бюджетного кредитования;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Заемщик – местные исполнительные органы областей, городов республиканского значения и столицы;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Кредитор – Правительство Республики Казахстан, в лице центрального уполномоченного органа по исполнению бюджета;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кредитный договор – договор, заключенный между Кредитором, Администратором бюджетной программы и Заемщиком;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Поверенный (агент) – физическое и (или) юридическое лицо, определенное на конкурсной основе и заключившее договор поручения с Администратором или уполномоченным им структурным подразделением;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водоснабжения – комплекс инженерных сетей и сооружений, предназначенный для забора, хранения, подготовки, подачи и распределения воды к местам ее потребления;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водоотведения – комплекс инженерных сетей и сооружений, предназначенный для сбора, транспортировки, очистки и отведения сточных вод;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социальная политика государства в отрасли жилищно-коммунального хозяйства – совокупность мер и мероприятий, направленных на жизнеобеспечение населения и улучшение уровня и качества жизни;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Конечный заемщик – субъект естественной монополии, осуществляющий свою деятельность в сфере тепло-, водоснабжения и водоотведения, получающий бюджетный кредит от Заемщика.";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Предоставление бюджетного кредита Конечному заемщику осуществляется в соответствии со следующими основными условиями кредитования Конечного заемщика: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 инвестиционных проектов осуществляется Рабочей группой на основании заключения, подготовленного Поверенным (агентом), а также в соответствии с критериями бюджетного кредитования;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Конечного заемщика осуществляется на основе предварительного решения Рабочей группы;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бюджетный кредит предоставляется на цели, предусмотренные в пункте 20 настоящих Правил;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исполнения обязательств по бюджетному кредиту;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срока кредитования на 20 (двадцать) лет;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ставки вознаграждения в размере 0,01% годовых;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единой технической политики, в том числе, внедрение новых современных и инновационных технологий, ориентированных на энергоэффективность и энергосбережение, а также приборизация и применение технологии, продлевающие срок службы оборудования при строительстве, реконструкции и модернизации систем тепло-, водоснабжения и водоотведения;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отечественных товаропроизводителей при строительстве, реконструкции и модернизации систем тепло-, водоснабжения и водоотведения.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мероприятий по энергоэффективности, ресурсосбережению и внедрению интеллектуальных систем для оптимизации и прозрачности бизнес-процессов в качестве улучшения качества предоставляемых услуг, инструментов цифровой экономики, улучшение корпоративного управления управляющих компаний, развития культуры и использования смарт устройств для конечных потребителей при строительстве, реконструкции и модернизации систем тепло-, водоснабжения и водоотведения;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кредитный договор заключается в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 Конечным заемщиком условий кредитного договора, заключенного между Заемщиком и Конечным заемщиком;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с Поверенным (агентом) документов инвестиционного проекта в порядке, предусмотренном подразделом 1 Параграфа 2 настоящих Правил;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обеспеченность приборами учета, в системах теплоснабжения и водоснабжения;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приоритетность реконструкции ветхих сетей;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применение автоматизации, приборизации и новых технологий;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кредитоспособности Конечного заемщика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кредитный договор включаются дополнительные условия,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и условия погашения бюджетного кредита;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льготного периода по погашению и обслуживанию бюджетного кредита продолжительностью, не превышающей одной трети продолжительности срока кредита;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предоставление Конечным заемщиком информации Поверенному (агенту) для проведения мониторинга реализации инвестиционного проекта, финансирования инвестиционного проекта и финансового состояния Конечного заемщика;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социально-экономические показатели, в том числе создание рабочих мест (временных/постоянных), снижение износа, аварийности на сетях, потерь и информация по дебиторской задолженности от потребителей.";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Не допускается замена и/или отчуждение предмета залога, предоставление нескольких бюджетных кредитов под один предмет залога.";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В случае банкротства, перерегистрации и реорганизации, организация получившая бюджетный кредит уведомляет Поверенного (агента).";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Для проведения предварительного отбора Заемщик формирует предварительный перечень инвестиционных проектов на предстоящие 3 (три) года с обоснованием необходимости реализации, приоритетности и направляет Поверенному (агенту) в срок до 1 марта года, предшествующего планируемому.";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"42. Поверенный (агент) рассматривает представленный предварительный перечень инвестиционных проектов на предстоящие 3 (три) года по следующим критериям в течение 10 (десяти) рабочих дней: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аварийность систем тепло-, водоснабжения и водоотведения;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износ систем тепло-, водоснабжения и водоотведения в процентном соотношении от общего количества;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социально-экономическую значимость, в том числе улучшение количества предоставляемой услуги по тепло-, водоснабжению и водоотведению на количество потребителей, количество подключаемых объектов при строительстве новых систем по тепло-, водоснабжению и водоотведению, количество создаваемых постоянных рабочих мест;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обеспеченность приборами учҰта, в системах теплоснабжения и водоснабжения с функцией дистанционной передачи показаний.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после рассмотрения перечня инвестиционных проектов, в течение 3 (трех) рабочих дней направляет информацию Администратору бюджетной программы.";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В случаях, когда общая стоимость бюджета конкурсных процедур по каждому лоту, финансируемого за счет бюджетного кредита, составляет более 50 миллионов тенге, Потенциальный конечный заемщик при выборе поставщика разработки проектно-сметной документации, в соответствии с настоящими Правилами, согласовывает с Поверенным (агентом) техническую спецификацию (задание), разрабатываемую в рамках конкурсной документации.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технической спецификации (задания) в рамках конкурсной документации по выбору поставщика на разработку проектно-сметной документации осуществляется Поверенным (агентом) в течение 3 (трех) рабочих дней со дня поступления технической спецификации (задания).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конечный заемщик обеспечивает согласование технической спецификации (задания) по выбору поставщика разработки проектно-сметной документации до утверждения конкурсной документации.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спецификация (в том числе требуемые функциональные, технические и качественные характеристики закупаемых товаров/работ/услуг), разработанная Потенциальным конечным заемщиком в рамках конкурсной документации по выбору поставщика разработки проектно-сметной документации должна разрабатываться в соответствии с обоснованием инвестиций, утверждҰнным генеральным планом города и комплексным планом социально-экономического развития, нормативными документами по производству работ на объектах, их приемки, измерения и оплаты, а также отражаются требования к качеству применяемых материалов и контроля качества выполняемых работ.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технической спецификации (задания), разработанной в рамках конкурсной документации по выбору поставщика разработки проектно-сметной документации, технико-технологическим решениям, принятым в проектно-сметной документации, является основанием для отказа в согласовании со стороны Поверенного (агента).";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Потенциальный конечный заемщик/Заемщик до получения заключения государственной экспертизы согласовывает с Поверенным (агентом) проектно-сметную документацию на предмет соответствия технологий, материалов и оборудования единой технической политике, автоматизации, цифровизации, приборов учета в системах тепло-, водоснабжения и водоотведения с функцией дистанционной передачи показаний и современного оборудование для продления срока службы систем тепло-, водоснабжения и водоотведения.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 и отклонения в проектно-сметной документации Конечный заемщик/Заемщик осуществляет по предварительному согласию с Поверенным (агентом).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осуществления мероприятий по строительству, реконструкции и модернизации систем тепло-, водоснабжения и водоотведения Потенциальный конечный заемщик формирует заявку на бюджетный кредит и передает Заемщику пакет необходимых документов. Заявка на бюджетный кредит содержит следующие документы: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титульном бланке за подписью первого руководителя либо лица его замещающего с приложением документов на получение бюджетного кредита;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проекта по форме согласно приложению 2 к настоящим Правилам;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государственной экспертизы и ресурсную смету;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тепло-, водоснабжения и водоотведения и (или) обоснование инвестиций по тепло-, водоснабжению и водоотведению;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финансовую отчетность Потенциального конечного заемщика за подписью первого руководителя и главного бухгалтера за последние три года, а также пояснительные записки финансовой отчетности.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конечный заемщик подлежит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 (далее – Закон аудиторской деятельности), представляется аудированная финансовая отчетность. Финансовая отчетность представляется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совместного приказа об утверждении инвестиционной программы субъекта естественной монополии;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финансовая модель с прогнозом финансовых показателей Потенциального конечного заемщика, составленная по формам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9938), включая "Бухгалтерский баланс", "Отчет о прибылях и убытках", "Отчет о движении денежных средств (прямой либо косвенный метод)".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обоснование, подтвержденное расчетами экономической и социальной эффективности, энергоэффективности и ресурсосбережения при использовании бюджетного кредита;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(отсутствии) задолженности, учет по которым ведется в органах государственных доходов, получателя субсидии на момент подачи заявки;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информацию о поступлении платежей потребителей за услуги по тепло-, водоснабжению и водоотведению;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привлечении отечественных товаропроизводителей при строительстве, реконструкции и модернизации систем тепло-, водоснабжения и водоотведения;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с Поверенным (агентом) проекта инвестиционной программы в части единой технической политики до ее утверждения;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информацию о применении новых технологий для продления срока службы систем тепло-, водоснабжения и водоотведения;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о наличии приборов учҰта в системах тепло-, водоснабжения и водоотведения с функцией дистанционной передачи показаний.";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На основе полученных документов и информации из иных подтвержденных источников (официальная статистика, интернет-сайты государственных органов, утвержденные планы развития регионов), Поверенный (агент) составляет Заключение о возможности выдачи бюджетного кредита за подписью первого руководителя или лица, его замещающего, заверенной печатью.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выдачи бюджетного кредита содержит: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экономической эффективности и социальной значимости проекта, на реализацию которого представлена заявка на получение бюджетного кредита, по утвержденным критериям (снижение количества аварий на 100 км и износа сетей, сокращение тепло-, и водопотерь, коммерческих потерь связанных с несовершенством учета, улучшение качества коммунальных услуг, количество кв. метров, жилья и социальных объектов, подключенных к центральным тепломагистралям);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согласовании с Поверенным (агентом) предпроектной документации (ТЭО) и/или проектно-сметной документации с заключением государственной экспертизы (при необходимости), технического задания на проектирование строительства, реконструкции и модернизации систем тепло-, водоснабжения и водоотведения (согласовано/не согласовано);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привлечении отечественных товаропроизводителей при строительстве, реконструкции и модернизации систем тепло-, водоснабжения и водоотведения;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проведении мероприятий: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энергоэффективности конечных потребителей при строительстве, реконструкции и модернизации систем тепло-, водоснабжения и водоотведения;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ресурсосбережению конечных потребителей при строительстве, реконструкции и модернизации систем водоснабжения и водоотведения;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заявки на получение бюджетного кредита по критериям окупаемости (возвратности) обеспеченности, платности и срочности, которые включают: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заявки целевому назначению использования бюджетных средств (соответствует/не соответствует);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срока кредитования действующим условия выдачи бюджетных кредитов (соответствует/не соответствует);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 суммы кредита и предлагаемого обеспечения по нему. Сумма бюджетного кредита определяется с учетом стоимости залога и не должна превышать стоимость залога;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окупаемости (возвратности) и платности бюджетного кредита по итогам финансово-хозяйственной деятельности Потенциального конечного заемщика с учетом представленной финансовой отчетности и прогнозных финансовых моделей;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о поступлении платежей потребителей за услуги по тепло-, водоснабжению и водоотведению;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проекта инвестиционной программы до ее утверждения.";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При бюджетном кредитовании в сфере модернизации и развития отрасли жилищно-коммунального хозяйства мониторинг реализации инвестиционных проектов осуществляется Поверенным (агентом) в рамках договора поручения с возможным привлечением специализированной инжиниринговой компании и/или аттестованного эксперта (при необходимости).";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82-1 следующего содержания: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"82-1. Все изменения и отклонения, а также замена материалов и оборудования при реализации проекта Конечный заемщик/Заемщик осуществляет по итогам согласования с Поверенным (агентом).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квартал Конечный заемщик предоставляет информацию Поверенному (агенту) по применению новых технологий, приборизации и автоматизации.";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93-1 и 93-2 следующего содержания: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"93-1. При плановом и внеплановом выезде на объекты строительства, реконструкции и модернизации систем тепло-, водоснабжения и водоотведения Конечный заемщик/Технадзор/Подрядная организация/Заказчик предоставляет Поверенному (агенту) запрашиваемую им документацию.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93-2. При обнаружении нарушений в ходе визуального обследования и проверке фактического хода реализации инвестиционных проектов Поверенный (агент) информирует об этом орган государственного архитектурно-строительного контроля и надзора.";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В соответствии с настоящими Правилами мониторингу финансового состояния подлежат Конечные заемщики, получившие бюджетный кредит на реализацию инвестиционных проектов, в течение установленного кредитным договором срока кредитования.".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8" w:id="10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9" w:id="10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