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c6f1" w14:textId="c93c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марта 2022 года № 27. Зарегистрирован в Министерстве юстиции Республики Казахстан 31 марта 2022 года № 27341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(далее – Правила) разработаны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и определяют порядок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 исключением порядка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"9)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"25)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"31)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ежегодных посланий Президента Республики Казахстан народу Казахстана и поручений Президента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xml:space="preserve">
      "36)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p>
    <w:bookmarkStart w:name="z21" w:id="10"/>
    <w:p>
      <w:pPr>
        <w:spacing w:after="0"/>
        <w:ind w:left="0"/>
        <w:jc w:val="both"/>
      </w:pPr>
      <w:r>
        <w:rPr>
          <w:rFonts w:ascii="Times New Roman"/>
          <w:b w:val="false"/>
          <w:i w:val="false"/>
          <w:color w:val="000000"/>
          <w:sz w:val="28"/>
        </w:rPr>
        <w:t>
      "39)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изложить в следующей редакции:</w:t>
      </w:r>
    </w:p>
    <w:bookmarkStart w:name="z23" w:id="11"/>
    <w:p>
      <w:pPr>
        <w:spacing w:after="0"/>
        <w:ind w:left="0"/>
        <w:jc w:val="both"/>
      </w:pPr>
      <w:r>
        <w:rPr>
          <w:rFonts w:ascii="Times New Roman"/>
          <w:b w:val="false"/>
          <w:i w:val="false"/>
          <w:color w:val="000000"/>
          <w:sz w:val="28"/>
        </w:rPr>
        <w:t>
      "42) финансово-экономическое обоснование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w:t>
      </w:r>
      <w:r>
        <w:rPr>
          <w:rFonts w:ascii="Times New Roman"/>
          <w:b w:val="false"/>
          <w:i w:val="false"/>
          <w:color w:val="000000"/>
          <w:sz w:val="28"/>
        </w:rPr>
        <w:t xml:space="preserve"> изложить в следующей редакции:</w:t>
      </w:r>
    </w:p>
    <w:bookmarkStart w:name="z25" w:id="12"/>
    <w:p>
      <w:pPr>
        <w:spacing w:after="0"/>
        <w:ind w:left="0"/>
        <w:jc w:val="both"/>
      </w:pPr>
      <w:r>
        <w:rPr>
          <w:rFonts w:ascii="Times New Roman"/>
          <w:b w:val="false"/>
          <w:i w:val="false"/>
          <w:color w:val="000000"/>
          <w:sz w:val="28"/>
        </w:rPr>
        <w:t>
      "52)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плана развития государственного органа, планов развития области, города республиканского значения, столицы и (или) бюджетных программ;";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Start w:name="z27" w:id="13"/>
    <w:p>
      <w:pPr>
        <w:spacing w:after="0"/>
        <w:ind w:left="0"/>
        <w:jc w:val="both"/>
      </w:pPr>
      <w:r>
        <w:rPr>
          <w:rFonts w:ascii="Times New Roman"/>
          <w:b w:val="false"/>
          <w:i w:val="false"/>
          <w:color w:val="000000"/>
          <w:sz w:val="28"/>
        </w:rPr>
        <w:t>
      "60)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p>
    <w:bookmarkEnd w:id="13"/>
    <w:bookmarkStart w:name="z28" w:id="14"/>
    <w:p>
      <w:pPr>
        <w:spacing w:after="0"/>
        <w:ind w:left="0"/>
        <w:jc w:val="both"/>
      </w:pPr>
      <w:r>
        <w:rPr>
          <w:rFonts w:ascii="Times New Roman"/>
          <w:b w:val="false"/>
          <w:i w:val="false"/>
          <w:color w:val="000000"/>
          <w:sz w:val="28"/>
        </w:rPr>
        <w:t>
      61)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14"/>
    <w:bookmarkStart w:name="z29" w:id="1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5"/>
    <w:bookmarkStart w:name="z30" w:id="16"/>
    <w:p>
      <w:pPr>
        <w:spacing w:after="0"/>
        <w:ind w:left="0"/>
        <w:jc w:val="both"/>
      </w:pPr>
      <w:r>
        <w:rPr>
          <w:rFonts w:ascii="Times New Roman"/>
          <w:b w:val="false"/>
          <w:i w:val="false"/>
          <w:color w:val="000000"/>
          <w:sz w:val="28"/>
        </w:rPr>
        <w:t>
      "В случае, если до введения в действие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на инвестиционное предложение БИП, ТЭО БИП, ФЭО Инвестиций, концессионное предложение концессионных проектов было дано заключение экономической экспертизы, заключение экспертизы или экономическое заключение, а также ГИП предусмотрен в соответствующем бюджете (определен вид и способ финансирования), то АБП не требуется разработка инвестиционного предложения ГИП, кроме того уполномоченный орган по государственному планированию может представить дополнительное экономическое заключение к ранее выданному экономическому заключению на инвестиционное предложение БИП, ТЭО БИП, ФЭО Инвестиций, концессионное предложение концессионных проектов.";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 изложить в следующей редакции:</w:t>
      </w:r>
    </w:p>
    <w:bookmarkStart w:name="z32" w:id="17"/>
    <w:p>
      <w:pPr>
        <w:spacing w:after="0"/>
        <w:ind w:left="0"/>
        <w:jc w:val="both"/>
      </w:pPr>
      <w:r>
        <w:rPr>
          <w:rFonts w:ascii="Times New Roman"/>
          <w:b w:val="false"/>
          <w:i w:val="false"/>
          <w:color w:val="000000"/>
          <w:sz w:val="28"/>
        </w:rPr>
        <w:t xml:space="preserve">
      "4) расчеты и обоснования стоимости ГИП согласно строительным нормативам либо методике расчета и нормативам затрат на создание, развитие и сопровождение объектов информатизации государственных органов, утверждаемой согласно подпункту 23)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Методика);";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9 изложить в следующей редакции:</w:t>
      </w:r>
    </w:p>
    <w:bookmarkStart w:name="z34" w:id="18"/>
    <w:p>
      <w:pPr>
        <w:spacing w:after="0"/>
        <w:ind w:left="0"/>
        <w:jc w:val="both"/>
      </w:pPr>
      <w:r>
        <w:rPr>
          <w:rFonts w:ascii="Times New Roman"/>
          <w:b w:val="false"/>
          <w:i w:val="false"/>
          <w:color w:val="000000"/>
          <w:sz w:val="28"/>
        </w:rPr>
        <w:t>
      "7) обоснованности объема ГИП.</w:t>
      </w:r>
    </w:p>
    <w:bookmarkEnd w:id="18"/>
    <w:bookmarkStart w:name="z35" w:id="19"/>
    <w:p>
      <w:pPr>
        <w:spacing w:after="0"/>
        <w:ind w:left="0"/>
        <w:jc w:val="both"/>
      </w:pPr>
      <w:r>
        <w:rPr>
          <w:rFonts w:ascii="Times New Roman"/>
          <w:b w:val="false"/>
          <w:i w:val="false"/>
          <w:color w:val="000000"/>
          <w:sz w:val="28"/>
        </w:rPr>
        <w:t>
      Инвестиционное предложение государственного инвестиционного проекта в сфере информатизации вносятся АБП в уполномоченный орган и уполномоченный орган в сфере обеспечения информационной безопасности для получения заключений в сферах информатизации и информационной безопасности.</w:t>
      </w:r>
    </w:p>
    <w:bookmarkEnd w:id="19"/>
    <w:bookmarkStart w:name="z36" w:id="20"/>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осуществляется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утверждаемыми согласно </w:t>
      </w:r>
      <w:r>
        <w:rPr>
          <w:rFonts w:ascii="Times New Roman"/>
          <w:b w:val="false"/>
          <w:i w:val="false"/>
          <w:color w:val="000000"/>
          <w:sz w:val="28"/>
        </w:rPr>
        <w:t>пункту 1</w:t>
      </w:r>
      <w:r>
        <w:rPr>
          <w:rFonts w:ascii="Times New Roman"/>
          <w:b w:val="false"/>
          <w:i w:val="false"/>
          <w:color w:val="000000"/>
          <w:sz w:val="28"/>
        </w:rPr>
        <w:t xml:space="preserve"> статьи 57 Закона Республики Казахстан "Об информатизации".</w:t>
      </w:r>
    </w:p>
    <w:bookmarkEnd w:id="20"/>
    <w:bookmarkStart w:name="z37" w:id="21"/>
    <w:p>
      <w:pPr>
        <w:spacing w:after="0"/>
        <w:ind w:left="0"/>
        <w:jc w:val="both"/>
      </w:pPr>
      <w:r>
        <w:rPr>
          <w:rFonts w:ascii="Times New Roman"/>
          <w:b w:val="false"/>
          <w:i w:val="false"/>
          <w:color w:val="000000"/>
          <w:sz w:val="28"/>
        </w:rPr>
        <w:t xml:space="preserve">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осуществляется уполномоченным органом в сфере информатизации,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"Об информатизации" и указывается в заключении в сфере информатизации;";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26-5</w:t>
      </w:r>
      <w:r>
        <w:rPr>
          <w:rFonts w:ascii="Times New Roman"/>
          <w:b w:val="false"/>
          <w:i w:val="false"/>
          <w:color w:val="000000"/>
          <w:sz w:val="28"/>
        </w:rPr>
        <w:t xml:space="preserve"> изложить в следующей редакции:</w:t>
      </w:r>
    </w:p>
    <w:bookmarkStart w:name="z39" w:id="22"/>
    <w:p>
      <w:pPr>
        <w:spacing w:after="0"/>
        <w:ind w:left="0"/>
        <w:jc w:val="both"/>
      </w:pPr>
      <w:r>
        <w:rPr>
          <w:rFonts w:ascii="Times New Roman"/>
          <w:b w:val="false"/>
          <w:i w:val="false"/>
          <w:color w:val="000000"/>
          <w:sz w:val="28"/>
        </w:rPr>
        <w:t xml:space="preserve">
      "26-5. К заявке на финансирование разработки или корректировки, а также проведения необходимых экспертиз ТЭО БИП прилагается расчет, подтверждающий заявленную стоимость разработки или корректировки ТЭО БИП (согласно </w:t>
      </w:r>
      <w:r>
        <w:rPr>
          <w:rFonts w:ascii="Times New Roman"/>
          <w:b w:val="false"/>
          <w:i w:val="false"/>
          <w:color w:val="000000"/>
          <w:sz w:val="28"/>
        </w:rPr>
        <w:t>приказу</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за № 16073) и коммерческим предложениям потенциальных поставщиков).";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1" w:id="23"/>
    <w:p>
      <w:pPr>
        <w:spacing w:after="0"/>
        <w:ind w:left="0"/>
        <w:jc w:val="both"/>
      </w:pPr>
      <w:r>
        <w:rPr>
          <w:rFonts w:ascii="Times New Roman"/>
          <w:b w:val="false"/>
          <w:i w:val="false"/>
          <w:color w:val="000000"/>
          <w:sz w:val="28"/>
        </w:rPr>
        <w:t>
      "37. Раздел "Технико-технологический" ТЭО БИП включает анализ различных технико-технологических решений реализации проекта, их преимущества и недостатки, обоснование выбранного варианта с учетом анализа, представленного в маркетинговом разделе.</w:t>
      </w:r>
    </w:p>
    <w:bookmarkEnd w:id="23"/>
    <w:bookmarkStart w:name="z42" w:id="24"/>
    <w:p>
      <w:pPr>
        <w:spacing w:after="0"/>
        <w:ind w:left="0"/>
        <w:jc w:val="both"/>
      </w:pPr>
      <w:r>
        <w:rPr>
          <w:rFonts w:ascii="Times New Roman"/>
          <w:b w:val="false"/>
          <w:i w:val="false"/>
          <w:color w:val="000000"/>
          <w:sz w:val="28"/>
        </w:rPr>
        <w:t>
      Данный раздел содержит:</w:t>
      </w:r>
    </w:p>
    <w:bookmarkEnd w:id="24"/>
    <w:bookmarkStart w:name="z43" w:id="25"/>
    <w:p>
      <w:pPr>
        <w:spacing w:after="0"/>
        <w:ind w:left="0"/>
        <w:jc w:val="both"/>
      </w:pPr>
      <w:r>
        <w:rPr>
          <w:rFonts w:ascii="Times New Roman"/>
          <w:b w:val="false"/>
          <w:i w:val="false"/>
          <w:color w:val="000000"/>
          <w:sz w:val="28"/>
        </w:rPr>
        <w:t>
      1) анализ возможных вариантов мест размещения объекта, обоснование выбора месторасположения проекта с представлением информации о расположении относительно источников и поставщиков сырья, целевых групп и основных выгодополучателей, а также об альтернативных вариантах месторасположения проекта. По проектам в сфере обороны не обязательно представление информации об альтернативных вариантах месторасположения проекта.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приводится анализ возможных вариантов размещения серверного оборудования проекта, включая национальный серверный центр государственных органов, областные центры обработки данных, серверные помещения частных организаций или в случае необходимости собственного серверного помещения;</w:t>
      </w:r>
    </w:p>
    <w:bookmarkEnd w:id="25"/>
    <w:bookmarkStart w:name="z44" w:id="26"/>
    <w:p>
      <w:pPr>
        <w:spacing w:after="0"/>
        <w:ind w:left="0"/>
        <w:jc w:val="both"/>
      </w:pPr>
      <w:r>
        <w:rPr>
          <w:rFonts w:ascii="Times New Roman"/>
          <w:b w:val="false"/>
          <w:i w:val="false"/>
          <w:color w:val="000000"/>
          <w:sz w:val="28"/>
        </w:rPr>
        <w:t>
      2) описание масштаба проекта и расчетное обоснование мощности проекта, динамики освоения мощности проекта;</w:t>
      </w:r>
    </w:p>
    <w:bookmarkEnd w:id="26"/>
    <w:bookmarkStart w:name="z45" w:id="27"/>
    <w:p>
      <w:pPr>
        <w:spacing w:after="0"/>
        <w:ind w:left="0"/>
        <w:jc w:val="both"/>
      </w:pPr>
      <w:r>
        <w:rPr>
          <w:rFonts w:ascii="Times New Roman"/>
          <w:b w:val="false"/>
          <w:i w:val="false"/>
          <w:color w:val="000000"/>
          <w:sz w:val="28"/>
        </w:rPr>
        <w:t>
      3)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p>
    <w:bookmarkEnd w:id="27"/>
    <w:bookmarkStart w:name="z46" w:id="28"/>
    <w:p>
      <w:pPr>
        <w:spacing w:after="0"/>
        <w:ind w:left="0"/>
        <w:jc w:val="both"/>
      </w:pPr>
      <w:r>
        <w:rPr>
          <w:rFonts w:ascii="Times New Roman"/>
          <w:b w:val="false"/>
          <w:i w:val="false"/>
          <w:color w:val="000000"/>
          <w:sz w:val="28"/>
        </w:rPr>
        <w:t>
      4) информацию об обеспеченности проекта необходимой инженерной, транспортной и телекоммуникационной инфраструктурой с обоснованием выбранных решений (по энергосбережению, тепло-, водоснабжению, канализации) и схем, а также в случае необходимости информацию о пусконаладочных работах;</w:t>
      </w:r>
    </w:p>
    <w:bookmarkEnd w:id="28"/>
    <w:bookmarkStart w:name="z47" w:id="29"/>
    <w:p>
      <w:pPr>
        <w:spacing w:after="0"/>
        <w:ind w:left="0"/>
        <w:jc w:val="both"/>
      </w:pPr>
      <w:r>
        <w:rPr>
          <w:rFonts w:ascii="Times New Roman"/>
          <w:b w:val="false"/>
          <w:i w:val="false"/>
          <w:color w:val="000000"/>
          <w:sz w:val="28"/>
        </w:rPr>
        <w:t>
      5) график реализации проекта (в том числе по технологическим этапам) с разбивкой финансирования по компонентам проекта по форме согласно приложению 5 к настоящим Правилам;</w:t>
      </w:r>
    </w:p>
    <w:bookmarkEnd w:id="29"/>
    <w:bookmarkStart w:name="z48" w:id="30"/>
    <w:p>
      <w:pPr>
        <w:spacing w:after="0"/>
        <w:ind w:left="0"/>
        <w:jc w:val="both"/>
      </w:pPr>
      <w:r>
        <w:rPr>
          <w:rFonts w:ascii="Times New Roman"/>
          <w:b w:val="false"/>
          <w:i w:val="false"/>
          <w:color w:val="000000"/>
          <w:sz w:val="28"/>
        </w:rPr>
        <w:t>
      6) используемые источники информации.</w:t>
      </w:r>
    </w:p>
    <w:bookmarkEnd w:id="30"/>
    <w:bookmarkStart w:name="z49" w:id="31"/>
    <w:p>
      <w:pPr>
        <w:spacing w:after="0"/>
        <w:ind w:left="0"/>
        <w:jc w:val="both"/>
      </w:pPr>
      <w:r>
        <w:rPr>
          <w:rFonts w:ascii="Times New Roman"/>
          <w:b w:val="false"/>
          <w:i w:val="false"/>
          <w:color w:val="000000"/>
          <w:sz w:val="28"/>
        </w:rPr>
        <w:t>
      Раздел "Технико-технологический" ТЭО БИП по проектам в сфере строительства также содержит:</w:t>
      </w:r>
    </w:p>
    <w:bookmarkEnd w:id="31"/>
    <w:bookmarkStart w:name="z50" w:id="32"/>
    <w:p>
      <w:pPr>
        <w:spacing w:after="0"/>
        <w:ind w:left="0"/>
        <w:jc w:val="both"/>
      </w:pPr>
      <w:r>
        <w:rPr>
          <w:rFonts w:ascii="Times New Roman"/>
          <w:b w:val="false"/>
          <w:i w:val="false"/>
          <w:color w:val="000000"/>
          <w:sz w:val="28"/>
        </w:rPr>
        <w:t>
      основные архитектурно-строительные решения, включающие в себя:</w:t>
      </w:r>
    </w:p>
    <w:bookmarkEnd w:id="32"/>
    <w:bookmarkStart w:name="z51" w:id="33"/>
    <w:p>
      <w:pPr>
        <w:spacing w:after="0"/>
        <w:ind w:left="0"/>
        <w:jc w:val="both"/>
      </w:pPr>
      <w:r>
        <w:rPr>
          <w:rFonts w:ascii="Times New Roman"/>
          <w:b w:val="false"/>
          <w:i w:val="false"/>
          <w:color w:val="000000"/>
          <w:sz w:val="28"/>
        </w:rPr>
        <w:t>
      принципиальные архитектурные, объемно-планировочные и конструктивные решения, в том числе: обоснованность планировочных решений, рациональное использование земельных участков, эффективного блокирования зданий, обращается особое внимание на наличие природоопасных явлений (сейсмика, просадочность, карсты, оползни) в районе строительства, соответствие принципиальных архитектурно-композиционных решений градостроительным условиям окружающей застройки. Основные параметры наиболее технически сложных зданий и сооружений включают объемно-планировочные и конструктивные (строительные) решения, и их конструктивные особенности. Потребность в строительной продукции и материалах;</w:t>
      </w:r>
    </w:p>
    <w:bookmarkEnd w:id="33"/>
    <w:bookmarkStart w:name="z52" w:id="34"/>
    <w:p>
      <w:pPr>
        <w:spacing w:after="0"/>
        <w:ind w:left="0"/>
        <w:jc w:val="both"/>
      </w:pPr>
      <w:r>
        <w:rPr>
          <w:rFonts w:ascii="Times New Roman"/>
          <w:b w:val="false"/>
          <w:i w:val="false"/>
          <w:color w:val="000000"/>
          <w:sz w:val="28"/>
        </w:rPr>
        <w:t>
      обоснование выбора вариантов транспортной схемы, внутриплощадочных путей и автодорог с оценкой соблюдения требуемых противопожарных и санитарно-гигиенических разрывов между зданиями и сооружениями, в том числе промышленного и другого назначения;</w:t>
      </w:r>
    </w:p>
    <w:bookmarkEnd w:id="34"/>
    <w:bookmarkStart w:name="z53" w:id="35"/>
    <w:p>
      <w:pPr>
        <w:spacing w:after="0"/>
        <w:ind w:left="0"/>
        <w:jc w:val="both"/>
      </w:pPr>
      <w:r>
        <w:rPr>
          <w:rFonts w:ascii="Times New Roman"/>
          <w:b w:val="false"/>
          <w:i w:val="false"/>
          <w:color w:val="000000"/>
          <w:sz w:val="28"/>
        </w:rPr>
        <w:t>
      краткую характеристику и обоснование выбранной технологии на основе анализа возможных вариантов технологических процессов (схем), состав и производственную структуру;</w:t>
      </w:r>
    </w:p>
    <w:bookmarkEnd w:id="35"/>
    <w:bookmarkStart w:name="z54" w:id="36"/>
    <w:p>
      <w:pPr>
        <w:spacing w:after="0"/>
        <w:ind w:left="0"/>
        <w:jc w:val="both"/>
      </w:pPr>
      <w:r>
        <w:rPr>
          <w:rFonts w:ascii="Times New Roman"/>
          <w:b w:val="false"/>
          <w:i w:val="false"/>
          <w:color w:val="000000"/>
          <w:sz w:val="28"/>
        </w:rPr>
        <w:t>
      В технико-технологическом разделе ТЭО БИП отражаются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p>
    <w:bookmarkEnd w:id="36"/>
    <w:bookmarkStart w:name="z55" w:id="37"/>
    <w:p>
      <w:pPr>
        <w:spacing w:after="0"/>
        <w:ind w:left="0"/>
        <w:jc w:val="both"/>
      </w:pPr>
      <w:r>
        <w:rPr>
          <w:rFonts w:ascii="Times New Roman"/>
          <w:b w:val="false"/>
          <w:i w:val="false"/>
          <w:color w:val="000000"/>
          <w:sz w:val="28"/>
        </w:rPr>
        <w:t>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p>
    <w:bookmarkEnd w:id="37"/>
    <w:bookmarkStart w:name="z56" w:id="38"/>
    <w:p>
      <w:pPr>
        <w:spacing w:after="0"/>
        <w:ind w:left="0"/>
        <w:jc w:val="both"/>
      </w:pPr>
      <w:r>
        <w:rPr>
          <w:rFonts w:ascii="Times New Roman"/>
          <w:b w:val="false"/>
          <w:i w:val="false"/>
          <w:color w:val="000000"/>
          <w:sz w:val="28"/>
        </w:rPr>
        <w:t>
      Раздел "Технико-технологический" ТЭО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также содержит:</w:t>
      </w:r>
    </w:p>
    <w:bookmarkEnd w:id="38"/>
    <w:bookmarkStart w:name="z57" w:id="39"/>
    <w:p>
      <w:pPr>
        <w:spacing w:after="0"/>
        <w:ind w:left="0"/>
        <w:jc w:val="both"/>
      </w:pPr>
      <w:r>
        <w:rPr>
          <w:rFonts w:ascii="Times New Roman"/>
          <w:b w:val="false"/>
          <w:i w:val="false"/>
          <w:color w:val="000000"/>
          <w:sz w:val="28"/>
        </w:rPr>
        <w:t>
      перечень автоматизируемых функций, процессов и их потребителей (схема use-case);</w:t>
      </w:r>
    </w:p>
    <w:bookmarkEnd w:id="39"/>
    <w:bookmarkStart w:name="z58" w:id="40"/>
    <w:p>
      <w:pPr>
        <w:spacing w:after="0"/>
        <w:ind w:left="0"/>
        <w:jc w:val="both"/>
      </w:pPr>
      <w:r>
        <w:rPr>
          <w:rFonts w:ascii="Times New Roman"/>
          <w:b w:val="false"/>
          <w:i w:val="false"/>
          <w:color w:val="000000"/>
          <w:sz w:val="28"/>
        </w:rPr>
        <w:t>
      анализ возможных вариантов архитектуры объекта информатизации (централизованная, децентрализованная, корпоративная);</w:t>
      </w:r>
    </w:p>
    <w:bookmarkEnd w:id="40"/>
    <w:bookmarkStart w:name="z59" w:id="41"/>
    <w:p>
      <w:pPr>
        <w:spacing w:after="0"/>
        <w:ind w:left="0"/>
        <w:jc w:val="both"/>
      </w:pPr>
      <w:r>
        <w:rPr>
          <w:rFonts w:ascii="Times New Roman"/>
          <w:b w:val="false"/>
          <w:i w:val="false"/>
          <w:color w:val="000000"/>
          <w:sz w:val="28"/>
        </w:rPr>
        <w:t>
      анализ вариантов реализации объекта информатизации (интеграция и внедрение готовых решений, собственная разработка, применение готовых и собственных решений);</w:t>
      </w:r>
    </w:p>
    <w:bookmarkEnd w:id="41"/>
    <w:bookmarkStart w:name="z60" w:id="42"/>
    <w:p>
      <w:pPr>
        <w:spacing w:after="0"/>
        <w:ind w:left="0"/>
        <w:jc w:val="both"/>
      </w:pPr>
      <w:r>
        <w:rPr>
          <w:rFonts w:ascii="Times New Roman"/>
          <w:b w:val="false"/>
          <w:i w:val="false"/>
          <w:color w:val="000000"/>
          <w:sz w:val="28"/>
        </w:rPr>
        <w:t>
      схему узлов (вычислительные средства) и размещения программных компонентов объекта информатизации;</w:t>
      </w:r>
    </w:p>
    <w:bookmarkEnd w:id="42"/>
    <w:bookmarkStart w:name="z61" w:id="43"/>
    <w:p>
      <w:pPr>
        <w:spacing w:after="0"/>
        <w:ind w:left="0"/>
        <w:jc w:val="both"/>
      </w:pPr>
      <w:r>
        <w:rPr>
          <w:rFonts w:ascii="Times New Roman"/>
          <w:b w:val="false"/>
          <w:i w:val="false"/>
          <w:color w:val="000000"/>
          <w:sz w:val="28"/>
        </w:rPr>
        <w:t>
      схему телекоммуникаций и требований к каналам связи;</w:t>
      </w:r>
    </w:p>
    <w:bookmarkEnd w:id="43"/>
    <w:bookmarkStart w:name="z62" w:id="44"/>
    <w:p>
      <w:pPr>
        <w:spacing w:after="0"/>
        <w:ind w:left="0"/>
        <w:jc w:val="both"/>
      </w:pPr>
      <w:r>
        <w:rPr>
          <w:rFonts w:ascii="Times New Roman"/>
          <w:b w:val="false"/>
          <w:i w:val="false"/>
          <w:color w:val="000000"/>
          <w:sz w:val="28"/>
        </w:rPr>
        <w:t>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 схемы узлов;</w:t>
      </w:r>
    </w:p>
    <w:bookmarkEnd w:id="44"/>
    <w:bookmarkStart w:name="z63" w:id="45"/>
    <w:p>
      <w:pPr>
        <w:spacing w:after="0"/>
        <w:ind w:left="0"/>
        <w:jc w:val="both"/>
      </w:pPr>
      <w:r>
        <w:rPr>
          <w:rFonts w:ascii="Times New Roman"/>
          <w:b w:val="false"/>
          <w:i w:val="false"/>
          <w:color w:val="000000"/>
          <w:sz w:val="28"/>
        </w:rPr>
        <w:t>
      общее описание архитектуры системы;</w:t>
      </w:r>
    </w:p>
    <w:bookmarkEnd w:id="45"/>
    <w:bookmarkStart w:name="z64" w:id="46"/>
    <w:p>
      <w:pPr>
        <w:spacing w:after="0"/>
        <w:ind w:left="0"/>
        <w:jc w:val="both"/>
      </w:pPr>
      <w:r>
        <w:rPr>
          <w:rFonts w:ascii="Times New Roman"/>
          <w:b w:val="false"/>
          <w:i w:val="false"/>
          <w:color w:val="000000"/>
          <w:sz w:val="28"/>
        </w:rPr>
        <w:t>
      описание компонентов системы и их взаимосвязей;</w:t>
      </w:r>
    </w:p>
    <w:bookmarkEnd w:id="46"/>
    <w:bookmarkStart w:name="z65" w:id="47"/>
    <w:p>
      <w:pPr>
        <w:spacing w:after="0"/>
        <w:ind w:left="0"/>
        <w:jc w:val="both"/>
      </w:pPr>
      <w:r>
        <w:rPr>
          <w:rFonts w:ascii="Times New Roman"/>
          <w:b w:val="false"/>
          <w:i w:val="false"/>
          <w:color w:val="000000"/>
          <w:sz w:val="28"/>
        </w:rPr>
        <w:t>
      описание ведомственных и межведомственных информационных систем, которые затронет реализация данного проекта, а также мероприятий, которые необходимо провести на стороне данных систем для успешной реализации проекта, с приложением соответствующих письменных уведомлении сторон, затрагиваемых реализацией проекта;</w:t>
      </w:r>
    </w:p>
    <w:bookmarkEnd w:id="47"/>
    <w:bookmarkStart w:name="z66" w:id="48"/>
    <w:p>
      <w:pPr>
        <w:spacing w:after="0"/>
        <w:ind w:left="0"/>
        <w:jc w:val="both"/>
      </w:pPr>
      <w:r>
        <w:rPr>
          <w:rFonts w:ascii="Times New Roman"/>
          <w:b w:val="false"/>
          <w:i w:val="false"/>
          <w:color w:val="000000"/>
          <w:sz w:val="28"/>
        </w:rPr>
        <w:t>
      описание объектов информатизации и их компонентов, которые могут стать неактуальны в результате реализации проекта;</w:t>
      </w:r>
    </w:p>
    <w:bookmarkEnd w:id="48"/>
    <w:bookmarkStart w:name="z67" w:id="49"/>
    <w:p>
      <w:pPr>
        <w:spacing w:after="0"/>
        <w:ind w:left="0"/>
        <w:jc w:val="both"/>
      </w:pPr>
      <w:r>
        <w:rPr>
          <w:rFonts w:ascii="Times New Roman"/>
          <w:b w:val="false"/>
          <w:i w:val="false"/>
          <w:color w:val="000000"/>
          <w:sz w:val="28"/>
        </w:rPr>
        <w:t>
      описание предполагаемого взаимодействия и интеграции проекта с базовыми компонентами "электронного правительства", межведомственными информационными системами и базами данных, ведомственными информационными системами и базами данных, включая:</w:t>
      </w:r>
    </w:p>
    <w:bookmarkEnd w:id="49"/>
    <w:bookmarkStart w:name="z68" w:id="50"/>
    <w:p>
      <w:pPr>
        <w:spacing w:after="0"/>
        <w:ind w:left="0"/>
        <w:jc w:val="both"/>
      </w:pPr>
      <w:r>
        <w:rPr>
          <w:rFonts w:ascii="Times New Roman"/>
          <w:b w:val="false"/>
          <w:i w:val="false"/>
          <w:color w:val="000000"/>
          <w:sz w:val="28"/>
        </w:rPr>
        <w:t>
      описание объектов информационного взаимодействия;</w:t>
      </w:r>
    </w:p>
    <w:bookmarkEnd w:id="50"/>
    <w:bookmarkStart w:name="z69" w:id="51"/>
    <w:p>
      <w:pPr>
        <w:spacing w:after="0"/>
        <w:ind w:left="0"/>
        <w:jc w:val="both"/>
      </w:pPr>
      <w:r>
        <w:rPr>
          <w:rFonts w:ascii="Times New Roman"/>
          <w:b w:val="false"/>
          <w:i w:val="false"/>
          <w:color w:val="000000"/>
          <w:sz w:val="28"/>
        </w:rPr>
        <w:t>
      описание применяемых стандартов обмена данным;</w:t>
      </w:r>
    </w:p>
    <w:bookmarkEnd w:id="51"/>
    <w:bookmarkStart w:name="z70" w:id="52"/>
    <w:p>
      <w:pPr>
        <w:spacing w:after="0"/>
        <w:ind w:left="0"/>
        <w:jc w:val="both"/>
      </w:pPr>
      <w:r>
        <w:rPr>
          <w:rFonts w:ascii="Times New Roman"/>
          <w:b w:val="false"/>
          <w:i w:val="false"/>
          <w:color w:val="000000"/>
          <w:sz w:val="28"/>
        </w:rPr>
        <w:t>
      описание электронных государственных услуг в рамках создаваемых информационных систем, в том числе:</w:t>
      </w:r>
    </w:p>
    <w:bookmarkEnd w:id="52"/>
    <w:bookmarkStart w:name="z71" w:id="53"/>
    <w:p>
      <w:pPr>
        <w:spacing w:after="0"/>
        <w:ind w:left="0"/>
        <w:jc w:val="both"/>
      </w:pPr>
      <w:r>
        <w:rPr>
          <w:rFonts w:ascii="Times New Roman"/>
          <w:b w:val="false"/>
          <w:i w:val="false"/>
          <w:color w:val="000000"/>
          <w:sz w:val="28"/>
        </w:rPr>
        <w:t>
      описание групп получателей реализуемых электронных государственных услуг (физические лица, юридические лица);</w:t>
      </w:r>
    </w:p>
    <w:bookmarkEnd w:id="53"/>
    <w:bookmarkStart w:name="z72" w:id="54"/>
    <w:p>
      <w:pPr>
        <w:spacing w:after="0"/>
        <w:ind w:left="0"/>
        <w:jc w:val="both"/>
      </w:pPr>
      <w:r>
        <w:rPr>
          <w:rFonts w:ascii="Times New Roman"/>
          <w:b w:val="false"/>
          <w:i w:val="false"/>
          <w:color w:val="000000"/>
          <w:sz w:val="28"/>
        </w:rPr>
        <w:t>
      текущие и исторические показатели востребованности реализуемых в рамках проекта электронных государственных услуг в масштабе Республики Казахстан;</w:t>
      </w:r>
    </w:p>
    <w:bookmarkEnd w:id="54"/>
    <w:bookmarkStart w:name="z73" w:id="55"/>
    <w:p>
      <w:pPr>
        <w:spacing w:after="0"/>
        <w:ind w:left="0"/>
        <w:jc w:val="both"/>
      </w:pPr>
      <w:r>
        <w:rPr>
          <w:rFonts w:ascii="Times New Roman"/>
          <w:b w:val="false"/>
          <w:i w:val="false"/>
          <w:color w:val="000000"/>
          <w:sz w:val="28"/>
        </w:rPr>
        <w:t>
      описание показателей эффективности государственных услуг до и после их перевода в электронный вид, в том числе количество требуемых документов, время ожидания для подачи документов, срок оказания услуги;</w:t>
      </w:r>
    </w:p>
    <w:bookmarkEnd w:id="55"/>
    <w:bookmarkStart w:name="z74" w:id="56"/>
    <w:p>
      <w:pPr>
        <w:spacing w:after="0"/>
        <w:ind w:left="0"/>
        <w:jc w:val="both"/>
      </w:pPr>
      <w:r>
        <w:rPr>
          <w:rFonts w:ascii="Times New Roman"/>
          <w:b w:val="false"/>
          <w:i w:val="false"/>
          <w:color w:val="000000"/>
          <w:sz w:val="28"/>
        </w:rPr>
        <w:t>
      описание текущего и планируемого бизнес-процесса предоставления электронных государственных услуг;</w:t>
      </w:r>
    </w:p>
    <w:bookmarkEnd w:id="56"/>
    <w:bookmarkStart w:name="z75" w:id="57"/>
    <w:p>
      <w:pPr>
        <w:spacing w:after="0"/>
        <w:ind w:left="0"/>
        <w:jc w:val="both"/>
      </w:pPr>
      <w:r>
        <w:rPr>
          <w:rFonts w:ascii="Times New Roman"/>
          <w:b w:val="false"/>
          <w:i w:val="false"/>
          <w:color w:val="000000"/>
          <w:sz w:val="28"/>
        </w:rPr>
        <w:t>
      типы реализуемых электронных государственных услуг (информационные, интерактивные, транзакционные);</w:t>
      </w:r>
    </w:p>
    <w:bookmarkEnd w:id="57"/>
    <w:bookmarkStart w:name="z76" w:id="58"/>
    <w:p>
      <w:pPr>
        <w:spacing w:after="0"/>
        <w:ind w:left="0"/>
        <w:jc w:val="both"/>
      </w:pPr>
      <w:r>
        <w:rPr>
          <w:rFonts w:ascii="Times New Roman"/>
          <w:b w:val="false"/>
          <w:i w:val="false"/>
          <w:color w:val="000000"/>
          <w:sz w:val="28"/>
        </w:rPr>
        <w:t>
      каналы предоставления реализуемых электронных государственных услуг в разрезе получателей (физические лица, юридические лица);</w:t>
      </w:r>
    </w:p>
    <w:bookmarkEnd w:id="58"/>
    <w:bookmarkStart w:name="z77" w:id="59"/>
    <w:p>
      <w:pPr>
        <w:spacing w:after="0"/>
        <w:ind w:left="0"/>
        <w:jc w:val="both"/>
      </w:pPr>
      <w:r>
        <w:rPr>
          <w:rFonts w:ascii="Times New Roman"/>
          <w:b w:val="false"/>
          <w:i w:val="false"/>
          <w:color w:val="000000"/>
          <w:sz w:val="28"/>
        </w:rPr>
        <w:t>
      описание требований информационной безопасности.";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79" w:id="60"/>
    <w:p>
      <w:pPr>
        <w:spacing w:after="0"/>
        <w:ind w:left="0"/>
        <w:jc w:val="both"/>
      </w:pPr>
      <w:r>
        <w:rPr>
          <w:rFonts w:ascii="Times New Roman"/>
          <w:b w:val="false"/>
          <w:i w:val="false"/>
          <w:color w:val="000000"/>
          <w:sz w:val="28"/>
        </w:rPr>
        <w:t>
      "40. Раздел "Финансово-экономический" ТЭО БИП содержит:</w:t>
      </w:r>
    </w:p>
    <w:bookmarkEnd w:id="60"/>
    <w:bookmarkStart w:name="z80" w:id="61"/>
    <w:p>
      <w:pPr>
        <w:spacing w:after="0"/>
        <w:ind w:left="0"/>
        <w:jc w:val="both"/>
      </w:pPr>
      <w:r>
        <w:rPr>
          <w:rFonts w:ascii="Times New Roman"/>
          <w:b w:val="false"/>
          <w:i w:val="false"/>
          <w:color w:val="000000"/>
          <w:sz w:val="28"/>
        </w:rPr>
        <w:t>
      1) расчет инвестиционных издержек, распределение потребностей в финансировании по стадиям, компонентам и источникам финансирования проекта, при необходимости расходы на ввод объектов в эксплуатацию (пусконаладочные работы);</w:t>
      </w:r>
    </w:p>
    <w:bookmarkEnd w:id="61"/>
    <w:bookmarkStart w:name="z81" w:id="62"/>
    <w:p>
      <w:pPr>
        <w:spacing w:after="0"/>
        <w:ind w:left="0"/>
        <w:jc w:val="both"/>
      </w:pPr>
      <w:r>
        <w:rPr>
          <w:rFonts w:ascii="Times New Roman"/>
          <w:b w:val="false"/>
          <w:i w:val="false"/>
          <w:color w:val="000000"/>
          <w:sz w:val="28"/>
        </w:rPr>
        <w:t>
      2) расчет эксплуатационных издержек;</w:t>
      </w:r>
    </w:p>
    <w:bookmarkEnd w:id="62"/>
    <w:bookmarkStart w:name="z82" w:id="63"/>
    <w:p>
      <w:pPr>
        <w:spacing w:after="0"/>
        <w:ind w:left="0"/>
        <w:jc w:val="both"/>
      </w:pPr>
      <w:r>
        <w:rPr>
          <w:rFonts w:ascii="Times New Roman"/>
          <w:b w:val="false"/>
          <w:i w:val="false"/>
          <w:color w:val="000000"/>
          <w:sz w:val="28"/>
        </w:rPr>
        <w:t>
      3) обоснование схемы финансирования с указанием источников (республиканский/местный бюджет, заемные средства), условий и объемов финансирования (в том числе в разбивке финансирования по годам), на основе анализа альтернативных вариантов;</w:t>
      </w:r>
    </w:p>
    <w:bookmarkEnd w:id="63"/>
    <w:bookmarkStart w:name="z83" w:id="64"/>
    <w:p>
      <w:pPr>
        <w:spacing w:after="0"/>
        <w:ind w:left="0"/>
        <w:jc w:val="both"/>
      </w:pPr>
      <w:r>
        <w:rPr>
          <w:rFonts w:ascii="Times New Roman"/>
          <w:b w:val="false"/>
          <w:i w:val="false"/>
          <w:color w:val="000000"/>
          <w:sz w:val="28"/>
        </w:rPr>
        <w:t>
      4) текущее финансовое состояние участников проекта (в случае необходимости);</w:t>
      </w:r>
    </w:p>
    <w:bookmarkEnd w:id="64"/>
    <w:bookmarkStart w:name="z84" w:id="65"/>
    <w:p>
      <w:pPr>
        <w:spacing w:after="0"/>
        <w:ind w:left="0"/>
        <w:jc w:val="both"/>
      </w:pPr>
      <w:r>
        <w:rPr>
          <w:rFonts w:ascii="Times New Roman"/>
          <w:b w:val="false"/>
          <w:i w:val="false"/>
          <w:color w:val="000000"/>
          <w:sz w:val="28"/>
        </w:rPr>
        <w:t>
      5) финансовый анализ проекта, включающий:</w:t>
      </w:r>
    </w:p>
    <w:bookmarkEnd w:id="65"/>
    <w:bookmarkStart w:name="z85" w:id="66"/>
    <w:p>
      <w:pPr>
        <w:spacing w:after="0"/>
        <w:ind w:left="0"/>
        <w:jc w:val="both"/>
      </w:pPr>
      <w:r>
        <w:rPr>
          <w:rFonts w:ascii="Times New Roman"/>
          <w:b w:val="false"/>
          <w:i w:val="false"/>
          <w:color w:val="000000"/>
          <w:sz w:val="28"/>
        </w:rPr>
        <w:t>
      расчет себестоимости, тарифов, отпускной цены продукции (товаров, работ, услуг);</w:t>
      </w:r>
    </w:p>
    <w:bookmarkEnd w:id="66"/>
    <w:bookmarkStart w:name="z86" w:id="67"/>
    <w:p>
      <w:pPr>
        <w:spacing w:after="0"/>
        <w:ind w:left="0"/>
        <w:jc w:val="both"/>
      </w:pPr>
      <w:r>
        <w:rPr>
          <w:rFonts w:ascii="Times New Roman"/>
          <w:b w:val="false"/>
          <w:i w:val="false"/>
          <w:color w:val="000000"/>
          <w:sz w:val="28"/>
        </w:rPr>
        <w:t>
      расчет доходов от продаж и чистой прибыли;</w:t>
      </w:r>
    </w:p>
    <w:bookmarkEnd w:id="67"/>
    <w:bookmarkStart w:name="z87" w:id="68"/>
    <w:p>
      <w:pPr>
        <w:spacing w:after="0"/>
        <w:ind w:left="0"/>
        <w:jc w:val="both"/>
      </w:pPr>
      <w:r>
        <w:rPr>
          <w:rFonts w:ascii="Times New Roman"/>
          <w:b w:val="false"/>
          <w:i w:val="false"/>
          <w:color w:val="000000"/>
          <w:sz w:val="28"/>
        </w:rPr>
        <w:t>
      сводный расчет потока денежных средств;</w:t>
      </w:r>
    </w:p>
    <w:bookmarkEnd w:id="68"/>
    <w:bookmarkStart w:name="z88" w:id="69"/>
    <w:p>
      <w:pPr>
        <w:spacing w:after="0"/>
        <w:ind w:left="0"/>
        <w:jc w:val="both"/>
      </w:pPr>
      <w:r>
        <w:rPr>
          <w:rFonts w:ascii="Times New Roman"/>
          <w:b w:val="false"/>
          <w:i w:val="false"/>
          <w:color w:val="000000"/>
          <w:sz w:val="28"/>
        </w:rPr>
        <w:t>
      расчет чистого дисконтированного дохода (Net present value – NPV), внутренней нормы прибыльности (Internal rate of return – IRR), дисконтированного и простого сроков окупаемости;</w:t>
      </w:r>
    </w:p>
    <w:bookmarkEnd w:id="69"/>
    <w:bookmarkStart w:name="z89" w:id="70"/>
    <w:p>
      <w:pPr>
        <w:spacing w:after="0"/>
        <w:ind w:left="0"/>
        <w:jc w:val="both"/>
      </w:pPr>
      <w:r>
        <w:rPr>
          <w:rFonts w:ascii="Times New Roman"/>
          <w:b w:val="false"/>
          <w:i w:val="false"/>
          <w:color w:val="000000"/>
          <w:sz w:val="28"/>
        </w:rPr>
        <w:t>
      анализ чувствительности чистого дисконтированного дохода (NPV) и внутренней нормы прибыльности (IRR) по основным параметрам (объем сбыта, цена сбыта, инвестиционные и эксплуатационные издержки), расчет точки безубыточности проекта;</w:t>
      </w:r>
    </w:p>
    <w:bookmarkEnd w:id="70"/>
    <w:bookmarkStart w:name="z90" w:id="71"/>
    <w:p>
      <w:pPr>
        <w:spacing w:after="0"/>
        <w:ind w:left="0"/>
        <w:jc w:val="both"/>
      </w:pPr>
      <w:r>
        <w:rPr>
          <w:rFonts w:ascii="Times New Roman"/>
          <w:b w:val="false"/>
          <w:i w:val="false"/>
          <w:color w:val="000000"/>
          <w:sz w:val="28"/>
        </w:rPr>
        <w:t>
      6) экономический анализ проекта, включающий:</w:t>
      </w:r>
    </w:p>
    <w:bookmarkEnd w:id="71"/>
    <w:bookmarkStart w:name="z91" w:id="72"/>
    <w:p>
      <w:pPr>
        <w:spacing w:after="0"/>
        <w:ind w:left="0"/>
        <w:jc w:val="both"/>
      </w:pPr>
      <w:r>
        <w:rPr>
          <w:rFonts w:ascii="Times New Roman"/>
          <w:b w:val="false"/>
          <w:i w:val="false"/>
          <w:color w:val="000000"/>
          <w:sz w:val="28"/>
        </w:rPr>
        <w:t>
      анализ социально-экономической ситуации с проектом и без проекта, включающий расчеты предполагаемых затрат за счет бюджетных средств в случае нереализации проекта;</w:t>
      </w:r>
    </w:p>
    <w:bookmarkEnd w:id="72"/>
    <w:bookmarkStart w:name="z92" w:id="73"/>
    <w:p>
      <w:pPr>
        <w:spacing w:after="0"/>
        <w:ind w:left="0"/>
        <w:jc w:val="both"/>
      </w:pP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(Economic net present value – ENPV) и экономической внутренней нормы доходности (Economic internal rate of return – EIRR);</w:t>
      </w:r>
    </w:p>
    <w:bookmarkEnd w:id="73"/>
    <w:bookmarkStart w:name="z93" w:id="74"/>
    <w:p>
      <w:pPr>
        <w:spacing w:after="0"/>
        <w:ind w:left="0"/>
        <w:jc w:val="both"/>
      </w:pPr>
      <w:r>
        <w:rPr>
          <w:rFonts w:ascii="Times New Roman"/>
          <w:b w:val="false"/>
          <w:i w:val="false"/>
          <w:color w:val="000000"/>
          <w:sz w:val="28"/>
        </w:rPr>
        <w:t>
      анализ чувствительности экономического чистого дисконтированного дохода (ENPV) и экономической внутренней нормы доходности (EIRR) по основным параметрам (объем сбыта, инвестиционные и эксплуатационные издержки) (в случае наличия данных показателей);</w:t>
      </w:r>
    </w:p>
    <w:bookmarkEnd w:id="74"/>
    <w:bookmarkStart w:name="z94" w:id="75"/>
    <w:p>
      <w:pPr>
        <w:spacing w:after="0"/>
        <w:ind w:left="0"/>
        <w:jc w:val="both"/>
      </w:pPr>
      <w:r>
        <w:rPr>
          <w:rFonts w:ascii="Times New Roman"/>
          <w:b w:val="false"/>
          <w:i w:val="false"/>
          <w:color w:val="000000"/>
          <w:sz w:val="28"/>
        </w:rPr>
        <w:t>
      7) используемые источники информации.</w:t>
      </w:r>
    </w:p>
    <w:bookmarkEnd w:id="75"/>
    <w:bookmarkStart w:name="z95" w:id="76"/>
    <w:p>
      <w:pPr>
        <w:spacing w:after="0"/>
        <w:ind w:left="0"/>
        <w:jc w:val="both"/>
      </w:pPr>
      <w:r>
        <w:rPr>
          <w:rFonts w:ascii="Times New Roman"/>
          <w:b w:val="false"/>
          <w:i w:val="false"/>
          <w:color w:val="000000"/>
          <w:sz w:val="28"/>
        </w:rPr>
        <w:t>
      По проектам, не предполагающим получение прямых денежных притоков от реализации товаров, работ и услуг, не требуется проведение финансового анализа проекта.</w:t>
      </w:r>
    </w:p>
    <w:bookmarkEnd w:id="76"/>
    <w:bookmarkStart w:name="z96" w:id="77"/>
    <w:p>
      <w:pPr>
        <w:spacing w:after="0"/>
        <w:ind w:left="0"/>
        <w:jc w:val="both"/>
      </w:pPr>
      <w:r>
        <w:rPr>
          <w:rFonts w:ascii="Times New Roman"/>
          <w:b w:val="false"/>
          <w:i w:val="false"/>
          <w:color w:val="000000"/>
          <w:sz w:val="28"/>
        </w:rPr>
        <w:t xml:space="preserve">
      В случае расчета показателей финансовой и экономической эффективности проекта к ТЭО БИП прилагается информация по базовым параметрам финансово-экономической модели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7"/>
    <w:bookmarkStart w:name="z97" w:id="78"/>
    <w:p>
      <w:pPr>
        <w:spacing w:after="0"/>
        <w:ind w:left="0"/>
        <w:jc w:val="both"/>
      </w:pPr>
      <w:r>
        <w:rPr>
          <w:rFonts w:ascii="Times New Roman"/>
          <w:b w:val="false"/>
          <w:i w:val="false"/>
          <w:color w:val="000000"/>
          <w:sz w:val="28"/>
        </w:rPr>
        <w:t xml:space="preserve">
      Расчеты показателей финансовой эффективности проекта представляются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8"/>
    <w:bookmarkStart w:name="z98" w:id="79"/>
    <w:p>
      <w:pPr>
        <w:spacing w:after="0"/>
        <w:ind w:left="0"/>
        <w:jc w:val="both"/>
      </w:pPr>
      <w:r>
        <w:rPr>
          <w:rFonts w:ascii="Times New Roman"/>
          <w:b w:val="false"/>
          <w:i w:val="false"/>
          <w:color w:val="000000"/>
          <w:sz w:val="28"/>
        </w:rPr>
        <w:t xml:space="preserve">
      Результаты анализа чувствительности чистого дисконтированного дохода (NPV) и внутренней нормы доходности (IRR) проекта представляются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Порядку.</w:t>
      </w:r>
    </w:p>
    <w:bookmarkEnd w:id="79"/>
    <w:bookmarkStart w:name="z99" w:id="80"/>
    <w:p>
      <w:pPr>
        <w:spacing w:after="0"/>
        <w:ind w:left="0"/>
        <w:jc w:val="both"/>
      </w:pPr>
      <w:r>
        <w:rPr>
          <w:rFonts w:ascii="Times New Roman"/>
          <w:b w:val="false"/>
          <w:i w:val="false"/>
          <w:color w:val="000000"/>
          <w:sz w:val="28"/>
        </w:rPr>
        <w:t xml:space="preserve">
      Показатели анализа наименьших затрат проекта представляются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0"/>
    <w:bookmarkStart w:name="z100" w:id="81"/>
    <w:p>
      <w:pPr>
        <w:spacing w:after="0"/>
        <w:ind w:left="0"/>
        <w:jc w:val="both"/>
      </w:pPr>
      <w:r>
        <w:rPr>
          <w:rFonts w:ascii="Times New Roman"/>
          <w:b w:val="false"/>
          <w:i w:val="false"/>
          <w:color w:val="000000"/>
          <w:sz w:val="28"/>
        </w:rPr>
        <w:t xml:space="preserve">
      Показатели для анализа эффективности затрат проекта представляются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1"/>
    <w:bookmarkStart w:name="z101" w:id="82"/>
    <w:p>
      <w:pPr>
        <w:spacing w:after="0"/>
        <w:ind w:left="0"/>
        <w:jc w:val="both"/>
      </w:pPr>
      <w:r>
        <w:rPr>
          <w:rFonts w:ascii="Times New Roman"/>
          <w:b w:val="false"/>
          <w:i w:val="false"/>
          <w:color w:val="000000"/>
          <w:sz w:val="28"/>
        </w:rPr>
        <w:t xml:space="preserve">
      Расчет показателей экономической эффективности проекта представляется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2"/>
    <w:bookmarkStart w:name="z102" w:id="83"/>
    <w:p>
      <w:pPr>
        <w:spacing w:after="0"/>
        <w:ind w:left="0"/>
        <w:jc w:val="both"/>
      </w:pPr>
      <w:r>
        <w:rPr>
          <w:rFonts w:ascii="Times New Roman"/>
          <w:b w:val="false"/>
          <w:i w:val="false"/>
          <w:color w:val="000000"/>
          <w:sz w:val="28"/>
        </w:rPr>
        <w:t xml:space="preserve">
      Результаты анализа чувствительности экономического чистого дисконтированного дохода (ENPV) и экономической внутренней нормы доходности (EIRR) проекта представляются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Порядку.</w:t>
      </w:r>
    </w:p>
    <w:bookmarkEnd w:id="83"/>
    <w:bookmarkStart w:name="z103" w:id="84"/>
    <w:p>
      <w:pPr>
        <w:spacing w:after="0"/>
        <w:ind w:left="0"/>
        <w:jc w:val="both"/>
      </w:pPr>
      <w:r>
        <w:rPr>
          <w:rFonts w:ascii="Times New Roman"/>
          <w:b w:val="false"/>
          <w:i w:val="false"/>
          <w:color w:val="000000"/>
          <w:sz w:val="28"/>
        </w:rPr>
        <w:t>
      Показатели и расчеты в приложениях должны быть обоснованы в ТЭО БИП.</w:t>
      </w:r>
    </w:p>
    <w:bookmarkEnd w:id="84"/>
    <w:bookmarkStart w:name="z104" w:id="85"/>
    <w:p>
      <w:pPr>
        <w:spacing w:after="0"/>
        <w:ind w:left="0"/>
        <w:jc w:val="both"/>
      </w:pPr>
      <w:r>
        <w:rPr>
          <w:rFonts w:ascii="Times New Roman"/>
          <w:b w:val="false"/>
          <w:i w:val="false"/>
          <w:color w:val="000000"/>
          <w:sz w:val="28"/>
        </w:rPr>
        <w:t>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необходимо проведение расчета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06" w:id="86"/>
    <w:p>
      <w:pPr>
        <w:spacing w:after="0"/>
        <w:ind w:left="0"/>
        <w:jc w:val="both"/>
      </w:pPr>
      <w:r>
        <w:rPr>
          <w:rFonts w:ascii="Times New Roman"/>
          <w:b w:val="false"/>
          <w:i w:val="false"/>
          <w:color w:val="000000"/>
          <w:sz w:val="28"/>
        </w:rPr>
        <w:t>
      "52. Экономическая экспертиза ТЭО БИП проводится на основании предоставленного ТЭО БИП, экономического заключения центрального или местного уполномоченного органа по государственному планированию на инвестиционное предложение и соответствующих положительных заключений экспертиз ТЭО БИП, требуемых в зависимости от специфики проекта, а именно:</w:t>
      </w:r>
    </w:p>
    <w:bookmarkEnd w:id="86"/>
    <w:bookmarkStart w:name="z107" w:id="87"/>
    <w:p>
      <w:pPr>
        <w:spacing w:after="0"/>
        <w:ind w:left="0"/>
        <w:jc w:val="both"/>
      </w:pPr>
      <w:r>
        <w:rPr>
          <w:rFonts w:ascii="Times New Roman"/>
          <w:b w:val="false"/>
          <w:i w:val="false"/>
          <w:color w:val="000000"/>
          <w:sz w:val="28"/>
        </w:rPr>
        <w:t>
      1) заключение комплексной вневедомственной экспертизы;</w:t>
      </w:r>
    </w:p>
    <w:bookmarkEnd w:id="87"/>
    <w:bookmarkStart w:name="z108" w:id="88"/>
    <w:p>
      <w:pPr>
        <w:spacing w:after="0"/>
        <w:ind w:left="0"/>
        <w:jc w:val="both"/>
      </w:pPr>
      <w:r>
        <w:rPr>
          <w:rFonts w:ascii="Times New Roman"/>
          <w:b w:val="false"/>
          <w:i w:val="false"/>
          <w:color w:val="000000"/>
          <w:sz w:val="28"/>
        </w:rPr>
        <w:t>
      2) заключение отраслевой экспертизы;</w:t>
      </w:r>
    </w:p>
    <w:bookmarkEnd w:id="88"/>
    <w:bookmarkStart w:name="z109" w:id="89"/>
    <w:p>
      <w:pPr>
        <w:spacing w:after="0"/>
        <w:ind w:left="0"/>
        <w:jc w:val="both"/>
      </w:pPr>
      <w:r>
        <w:rPr>
          <w:rFonts w:ascii="Times New Roman"/>
          <w:b w:val="false"/>
          <w:i w:val="false"/>
          <w:color w:val="000000"/>
          <w:sz w:val="28"/>
        </w:rPr>
        <w:t>
      3) заключение в сферах информатизации и обеспечения информационной безопасности на ТЭО БИП, предполагаемого к финансированию из средств правительственных внешних займов и софинансирования внешних займов из средств республиканского бюджета.";</w:t>
      </w:r>
    </w:p>
    <w:bookmarkEnd w:id="89"/>
    <w:bookmarkStart w:name="z110" w:id="90"/>
    <w:p>
      <w:pPr>
        <w:spacing w:after="0"/>
        <w:ind w:left="0"/>
        <w:jc w:val="both"/>
      </w:pPr>
      <w:r>
        <w:rPr>
          <w:rFonts w:ascii="Times New Roman"/>
          <w:b w:val="false"/>
          <w:i w:val="false"/>
          <w:color w:val="000000"/>
          <w:sz w:val="28"/>
        </w:rPr>
        <w:t>
      дополнить пунктом 52-1 следующего содержания:</w:t>
      </w:r>
    </w:p>
    <w:bookmarkEnd w:id="90"/>
    <w:bookmarkStart w:name="z111" w:id="91"/>
    <w:p>
      <w:pPr>
        <w:spacing w:after="0"/>
        <w:ind w:left="0"/>
        <w:jc w:val="both"/>
      </w:pPr>
      <w:r>
        <w:rPr>
          <w:rFonts w:ascii="Times New Roman"/>
          <w:b w:val="false"/>
          <w:i w:val="false"/>
          <w:color w:val="000000"/>
          <w:sz w:val="28"/>
        </w:rPr>
        <w:t>
      "52-1. Стоимость бюджетных инвестиционных проектов, направленных на создание и развитие информационных систем за счет правительственных внешних займов и софинансирования внешних займов из средств республиканского бюджета, в том числе расходы на консультационные услуги по управлению, сопровождению, институциональному развитию проекта, подтверждаются на основании расчетов и обоснований, представленных в составе заключения в сферах информатизации и обеспечения информационной безопасности на ТЭО БИП.";</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113" w:id="92"/>
    <w:p>
      <w:pPr>
        <w:spacing w:after="0"/>
        <w:ind w:left="0"/>
        <w:jc w:val="both"/>
      </w:pPr>
      <w:r>
        <w:rPr>
          <w:rFonts w:ascii="Times New Roman"/>
          <w:b w:val="false"/>
          <w:i w:val="false"/>
          <w:color w:val="000000"/>
          <w:sz w:val="28"/>
        </w:rPr>
        <w:t>
      "53. По БИП, в зависимости от специфики проекта требуются следующие исходные документы:</w:t>
      </w:r>
    </w:p>
    <w:bookmarkEnd w:id="92"/>
    <w:bookmarkStart w:name="z114" w:id="93"/>
    <w:p>
      <w:pPr>
        <w:spacing w:after="0"/>
        <w:ind w:left="0"/>
        <w:jc w:val="both"/>
      </w:pPr>
      <w:r>
        <w:rPr>
          <w:rFonts w:ascii="Times New Roman"/>
          <w:b w:val="false"/>
          <w:i w:val="false"/>
          <w:color w:val="000000"/>
          <w:sz w:val="28"/>
        </w:rPr>
        <w:t>
      1) предполагающим строительную деятельность, требуются заключения отраслевой, комплексной вневедомственной экспертиз на ТЭО БИП, а также копии документов прилагаемых к заданию на разработку ТЭО БИП,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bookmarkEnd w:id="93"/>
    <w:bookmarkStart w:name="z115" w:id="94"/>
    <w:p>
      <w:pPr>
        <w:spacing w:after="0"/>
        <w:ind w:left="0"/>
        <w:jc w:val="both"/>
      </w:pPr>
      <w:r>
        <w:rPr>
          <w:rFonts w:ascii="Times New Roman"/>
          <w:b w:val="false"/>
          <w:i w:val="false"/>
          <w:color w:val="000000"/>
          <w:sz w:val="28"/>
        </w:rPr>
        <w:t>
      2)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затратам на ввод объекта в эксплуатацию (пусконаладочные работы) согласно ведомственным нормативам.</w:t>
      </w:r>
    </w:p>
    <w:bookmarkEnd w:id="94"/>
    <w:bookmarkStart w:name="z116" w:id="95"/>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95"/>
    <w:bookmarkStart w:name="z117" w:id="96"/>
    <w:p>
      <w:pPr>
        <w:spacing w:after="0"/>
        <w:ind w:left="0"/>
        <w:jc w:val="both"/>
      </w:pPr>
      <w:r>
        <w:rPr>
          <w:rFonts w:ascii="Times New Roman"/>
          <w:b w:val="false"/>
          <w:i w:val="false"/>
          <w:color w:val="000000"/>
          <w:sz w:val="28"/>
        </w:rPr>
        <w:t>
      3) предполагающим инновационную и/или космическую деятельность, требуются заключения отраслевой и государственной научно-технической экспертиз;</w:t>
      </w:r>
    </w:p>
    <w:bookmarkEnd w:id="96"/>
    <w:bookmarkStart w:name="z118" w:id="97"/>
    <w:p>
      <w:pPr>
        <w:spacing w:after="0"/>
        <w:ind w:left="0"/>
        <w:jc w:val="both"/>
      </w:pPr>
      <w:r>
        <w:rPr>
          <w:rFonts w:ascii="Times New Roman"/>
          <w:b w:val="false"/>
          <w:i w:val="false"/>
          <w:color w:val="000000"/>
          <w:sz w:val="28"/>
        </w:rPr>
        <w:t>
      4) предусматривающим создание и развитие объектов информатизации за счет средств правительственных внешних займов и софинансирования внешних займов из средств республиканского бюджета, требуется заключение в сферах информатизации и обеспечения информационной безопасности на ТЭО БИП.</w:t>
      </w:r>
    </w:p>
    <w:bookmarkEnd w:id="97"/>
    <w:bookmarkStart w:name="z119" w:id="98"/>
    <w:p>
      <w:pPr>
        <w:spacing w:after="0"/>
        <w:ind w:left="0"/>
        <w:jc w:val="both"/>
      </w:pPr>
      <w:r>
        <w:rPr>
          <w:rFonts w:ascii="Times New Roman"/>
          <w:b w:val="false"/>
          <w:i w:val="false"/>
          <w:color w:val="000000"/>
          <w:sz w:val="28"/>
        </w:rPr>
        <w:t>
      Требования к заключениям, указанным в настоящем пункте, устанавливаются законодательством Республики Казахстан.</w:t>
      </w:r>
    </w:p>
    <w:bookmarkEnd w:id="98"/>
    <w:bookmarkStart w:name="z120" w:id="99"/>
    <w:p>
      <w:pPr>
        <w:spacing w:after="0"/>
        <w:ind w:left="0"/>
        <w:jc w:val="both"/>
      </w:pPr>
      <w:r>
        <w:rPr>
          <w:rFonts w:ascii="Times New Roman"/>
          <w:b w:val="false"/>
          <w:i w:val="false"/>
          <w:color w:val="000000"/>
          <w:sz w:val="28"/>
        </w:rPr>
        <w:t>
      54. Заключение отраслевой экспертизы предусматривают оценку:</w:t>
      </w:r>
    </w:p>
    <w:bookmarkEnd w:id="99"/>
    <w:bookmarkStart w:name="z121" w:id="100"/>
    <w:p>
      <w:pPr>
        <w:spacing w:after="0"/>
        <w:ind w:left="0"/>
        <w:jc w:val="both"/>
      </w:pPr>
      <w:r>
        <w:rPr>
          <w:rFonts w:ascii="Times New Roman"/>
          <w:b w:val="false"/>
          <w:i w:val="false"/>
          <w:color w:val="000000"/>
          <w:sz w:val="28"/>
        </w:rPr>
        <w:t>
      1) соответствия ТЭО БИП техническому заданию на разработку ТЭО БИП;</w:t>
      </w:r>
    </w:p>
    <w:bookmarkEnd w:id="100"/>
    <w:bookmarkStart w:name="z122" w:id="101"/>
    <w:p>
      <w:pPr>
        <w:spacing w:after="0"/>
        <w:ind w:left="0"/>
        <w:jc w:val="both"/>
      </w:pPr>
      <w:r>
        <w:rPr>
          <w:rFonts w:ascii="Times New Roman"/>
          <w:b w:val="false"/>
          <w:i w:val="false"/>
          <w:color w:val="000000"/>
          <w:sz w:val="28"/>
        </w:rPr>
        <w:t>
      2) проблем текущего состояния отрасли, которые влияют на ее дальнейшее развитие;</w:t>
      </w:r>
    </w:p>
    <w:bookmarkEnd w:id="101"/>
    <w:bookmarkStart w:name="z123" w:id="102"/>
    <w:p>
      <w:pPr>
        <w:spacing w:after="0"/>
        <w:ind w:left="0"/>
        <w:jc w:val="both"/>
      </w:pPr>
      <w:r>
        <w:rPr>
          <w:rFonts w:ascii="Times New Roman"/>
          <w:b w:val="false"/>
          <w:i w:val="false"/>
          <w:color w:val="000000"/>
          <w:sz w:val="28"/>
        </w:rPr>
        <w:t>
      3) существующих политических, социально-экономических, правовых и других условий, в которых предполагается реализация БИП;</w:t>
      </w:r>
    </w:p>
    <w:bookmarkEnd w:id="102"/>
    <w:bookmarkStart w:name="z124" w:id="103"/>
    <w:p>
      <w:pPr>
        <w:spacing w:after="0"/>
        <w:ind w:left="0"/>
        <w:jc w:val="both"/>
      </w:pPr>
      <w:r>
        <w:rPr>
          <w:rFonts w:ascii="Times New Roman"/>
          <w:b w:val="false"/>
          <w:i w:val="false"/>
          <w:color w:val="000000"/>
          <w:sz w:val="28"/>
        </w:rPr>
        <w:t>
      4)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p>
    <w:bookmarkEnd w:id="103"/>
    <w:bookmarkStart w:name="z125" w:id="104"/>
    <w:p>
      <w:pPr>
        <w:spacing w:after="0"/>
        <w:ind w:left="0"/>
        <w:jc w:val="both"/>
      </w:pPr>
      <w:r>
        <w:rPr>
          <w:rFonts w:ascii="Times New Roman"/>
          <w:b w:val="false"/>
          <w:i w:val="false"/>
          <w:color w:val="000000"/>
          <w:sz w:val="28"/>
        </w:rPr>
        <w:t>
      5) распределения выгод и затрат от реализации БИП;</w:t>
      </w:r>
    </w:p>
    <w:bookmarkEnd w:id="104"/>
    <w:bookmarkStart w:name="z126" w:id="105"/>
    <w:p>
      <w:pPr>
        <w:spacing w:after="0"/>
        <w:ind w:left="0"/>
        <w:jc w:val="both"/>
      </w:pPr>
      <w:r>
        <w:rPr>
          <w:rFonts w:ascii="Times New Roman"/>
          <w:b w:val="false"/>
          <w:i w:val="false"/>
          <w:color w:val="000000"/>
          <w:sz w:val="28"/>
        </w:rPr>
        <w:t xml:space="preserve">
      6) технологических, технических решений, принятых в ТЭО БИП, в том числе график реализации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оценка проводится в соответствии с законодательством Республики Казахстан в сфере информатизации; </w:t>
      </w:r>
    </w:p>
    <w:bookmarkEnd w:id="105"/>
    <w:bookmarkStart w:name="z127" w:id="106"/>
    <w:p>
      <w:pPr>
        <w:spacing w:after="0"/>
        <w:ind w:left="0"/>
        <w:jc w:val="both"/>
      </w:pPr>
      <w:r>
        <w:rPr>
          <w:rFonts w:ascii="Times New Roman"/>
          <w:b w:val="false"/>
          <w:i w:val="false"/>
          <w:color w:val="000000"/>
          <w:sz w:val="28"/>
        </w:rPr>
        <w:t>
      7) ценовых решений, в том числе оценку оптимальности соотношения цена-качество по всем компонентам инвестиционных и эксплуатационных затрат, приведенных в ТЭО БИП, сравнение планируемых цен на товары, работы и услуги с соответствующими рыночными ценами;</w:t>
      </w:r>
    </w:p>
    <w:bookmarkEnd w:id="106"/>
    <w:bookmarkStart w:name="z128" w:id="107"/>
    <w:p>
      <w:pPr>
        <w:spacing w:after="0"/>
        <w:ind w:left="0"/>
        <w:jc w:val="both"/>
      </w:pPr>
      <w:r>
        <w:rPr>
          <w:rFonts w:ascii="Times New Roman"/>
          <w:b w:val="false"/>
          <w:i w:val="false"/>
          <w:color w:val="000000"/>
          <w:sz w:val="28"/>
        </w:rPr>
        <w:t>
      8) альтернативных вариантов, рассмотренных при выборе варианта решения проблемы, с обоснованием выбора БИП в качестве оптимального пути ее решения;</w:t>
      </w:r>
    </w:p>
    <w:bookmarkEnd w:id="107"/>
    <w:bookmarkStart w:name="z129" w:id="108"/>
    <w:p>
      <w:pPr>
        <w:spacing w:after="0"/>
        <w:ind w:left="0"/>
        <w:jc w:val="both"/>
      </w:pPr>
      <w:r>
        <w:rPr>
          <w:rFonts w:ascii="Times New Roman"/>
          <w:b w:val="false"/>
          <w:i w:val="false"/>
          <w:color w:val="000000"/>
          <w:sz w:val="28"/>
        </w:rPr>
        <w:t>
      9) предполагаемого мультипликативного эффекта на отрасли (сферы) экономики, в том числе влияние на пополнение доходной части бюджета, создание новых рабочих мест, в случае реализации БИП и без таковой;</w:t>
      </w:r>
    </w:p>
    <w:bookmarkEnd w:id="108"/>
    <w:bookmarkStart w:name="z130" w:id="109"/>
    <w:p>
      <w:pPr>
        <w:spacing w:after="0"/>
        <w:ind w:left="0"/>
        <w:jc w:val="both"/>
      </w:pPr>
      <w:r>
        <w:rPr>
          <w:rFonts w:ascii="Times New Roman"/>
          <w:b w:val="false"/>
          <w:i w:val="false"/>
          <w:color w:val="000000"/>
          <w:sz w:val="28"/>
        </w:rPr>
        <w:t>
      10) обоснованности затрат на ввод объекта в эксплуатацию согласно ведомственным нормативам отраслевых уполномоченных государственных органов.</w:t>
      </w:r>
    </w:p>
    <w:bookmarkEnd w:id="109"/>
    <w:bookmarkStart w:name="z131" w:id="110"/>
    <w:p>
      <w:pPr>
        <w:spacing w:after="0"/>
        <w:ind w:left="0"/>
        <w:jc w:val="both"/>
      </w:pPr>
      <w:r>
        <w:rPr>
          <w:rFonts w:ascii="Times New Roman"/>
          <w:b w:val="false"/>
          <w:i w:val="false"/>
          <w:color w:val="000000"/>
          <w:sz w:val="28"/>
        </w:rPr>
        <w:t>
      11) возможных рисков в случае реализации БИП и мероприятия по их минимизации.";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33" w:id="111"/>
    <w:p>
      <w:pPr>
        <w:spacing w:after="0"/>
        <w:ind w:left="0"/>
        <w:jc w:val="both"/>
      </w:pPr>
      <w:r>
        <w:rPr>
          <w:rFonts w:ascii="Times New Roman"/>
          <w:b w:val="false"/>
          <w:i w:val="false"/>
          <w:color w:val="000000"/>
          <w:sz w:val="28"/>
        </w:rPr>
        <w:t>
      "58. При проведении экономической экспертизы ТЭО БИП, в зависимости от специфики БИП, могут быть затребованы дополнительные экспертизы по вопросам, не охваченным проведенными экспертизами.</w:t>
      </w:r>
    </w:p>
    <w:bookmarkEnd w:id="111"/>
    <w:bookmarkStart w:name="z134" w:id="112"/>
    <w:p>
      <w:pPr>
        <w:spacing w:after="0"/>
        <w:ind w:left="0"/>
        <w:jc w:val="both"/>
      </w:pPr>
      <w:r>
        <w:rPr>
          <w:rFonts w:ascii="Times New Roman"/>
          <w:b w:val="false"/>
          <w:i w:val="false"/>
          <w:color w:val="000000"/>
          <w:sz w:val="28"/>
        </w:rPr>
        <w:t>
      Проведение дополнительных экспертиз по вопросам, не охваченным или не полностью охваченным проведенными экспертизами, обеспечивается АБП.</w:t>
      </w:r>
    </w:p>
    <w:bookmarkEnd w:id="112"/>
    <w:bookmarkStart w:name="z135" w:id="113"/>
    <w:p>
      <w:pPr>
        <w:spacing w:after="0"/>
        <w:ind w:left="0"/>
        <w:jc w:val="both"/>
      </w:pPr>
      <w:r>
        <w:rPr>
          <w:rFonts w:ascii="Times New Roman"/>
          <w:b w:val="false"/>
          <w:i w:val="false"/>
          <w:color w:val="000000"/>
          <w:sz w:val="28"/>
        </w:rPr>
        <w:t>
      К дополнительным экспертизам относятся:</w:t>
      </w:r>
    </w:p>
    <w:bookmarkEnd w:id="113"/>
    <w:bookmarkStart w:name="z136" w:id="114"/>
    <w:p>
      <w:pPr>
        <w:spacing w:after="0"/>
        <w:ind w:left="0"/>
        <w:jc w:val="both"/>
      </w:pPr>
      <w:r>
        <w:rPr>
          <w:rFonts w:ascii="Times New Roman"/>
          <w:b w:val="false"/>
          <w:i w:val="false"/>
          <w:color w:val="000000"/>
          <w:sz w:val="28"/>
        </w:rPr>
        <w:t>
      1) комплексная вневедомственная экспертиза;</w:t>
      </w:r>
    </w:p>
    <w:bookmarkEnd w:id="114"/>
    <w:bookmarkStart w:name="z137" w:id="115"/>
    <w:p>
      <w:pPr>
        <w:spacing w:after="0"/>
        <w:ind w:left="0"/>
        <w:jc w:val="both"/>
      </w:pPr>
      <w:r>
        <w:rPr>
          <w:rFonts w:ascii="Times New Roman"/>
          <w:b w:val="false"/>
          <w:i w:val="false"/>
          <w:color w:val="000000"/>
          <w:sz w:val="28"/>
        </w:rPr>
        <w:t>
      2) заключение отраслевой экспертизы уполномоченного государственного органа;</w:t>
      </w:r>
    </w:p>
    <w:bookmarkEnd w:id="115"/>
    <w:bookmarkStart w:name="z138" w:id="116"/>
    <w:p>
      <w:pPr>
        <w:spacing w:after="0"/>
        <w:ind w:left="0"/>
        <w:jc w:val="both"/>
      </w:pPr>
      <w:r>
        <w:rPr>
          <w:rFonts w:ascii="Times New Roman"/>
          <w:b w:val="false"/>
          <w:i w:val="false"/>
          <w:color w:val="000000"/>
          <w:sz w:val="28"/>
        </w:rPr>
        <w:t>
      3) заключение в сферах информатизации и обеспечения информационной безопасности на ТЭО БИП, предполагаемого к финансированию из средств правительственных внешних займов и софинансирования внешних займов из средств республиканского бюджета.";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140" w:id="117"/>
    <w:p>
      <w:pPr>
        <w:spacing w:after="0"/>
        <w:ind w:left="0"/>
        <w:jc w:val="both"/>
      </w:pPr>
      <w:r>
        <w:rPr>
          <w:rFonts w:ascii="Times New Roman"/>
          <w:b w:val="false"/>
          <w:i w:val="false"/>
          <w:color w:val="000000"/>
          <w:sz w:val="28"/>
        </w:rPr>
        <w:t xml:space="preserve">
      "101. Перечень БИП, не требующих разработки ТЭО, разрабатывается уполномоченным органом по делам архитектуры, градостроительства и строительства и утверждается Правительством Республики Казахстан в соответствии со статьей с </w:t>
      </w:r>
      <w:r>
        <w:rPr>
          <w:rFonts w:ascii="Times New Roman"/>
          <w:b w:val="false"/>
          <w:i w:val="false"/>
          <w:color w:val="000000"/>
          <w:sz w:val="28"/>
        </w:rPr>
        <w:t>пунктом 4</w:t>
      </w:r>
      <w:r>
        <w:rPr>
          <w:rFonts w:ascii="Times New Roman"/>
          <w:b w:val="false"/>
          <w:i w:val="false"/>
          <w:color w:val="000000"/>
          <w:sz w:val="28"/>
        </w:rPr>
        <w:t xml:space="preserve"> статьи 153 Бюджетного кодекса Республики Казахстан.</w:t>
      </w:r>
    </w:p>
    <w:bookmarkEnd w:id="117"/>
    <w:bookmarkStart w:name="z141" w:id="118"/>
    <w:p>
      <w:pPr>
        <w:spacing w:after="0"/>
        <w:ind w:left="0"/>
        <w:jc w:val="both"/>
      </w:pPr>
      <w:r>
        <w:rPr>
          <w:rFonts w:ascii="Times New Roman"/>
          <w:b w:val="false"/>
          <w:i w:val="false"/>
          <w:color w:val="000000"/>
          <w:sz w:val="28"/>
        </w:rPr>
        <w:t>
      Разработка ТЭО не требуется по бюджетным инвестиционным проектам, предусматривающим создание и развитие объектов информатизации, за исключением проектов, предполагаемых к финансированию из средств правительственных внешних займов и софинансирования внешних займов из средств республиканского бюджета.";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43" w:id="119"/>
    <w:p>
      <w:pPr>
        <w:spacing w:after="0"/>
        <w:ind w:left="0"/>
        <w:jc w:val="both"/>
      </w:pPr>
      <w:r>
        <w:rPr>
          <w:rFonts w:ascii="Times New Roman"/>
          <w:b w:val="false"/>
          <w:i w:val="false"/>
          <w:color w:val="000000"/>
          <w:sz w:val="28"/>
        </w:rPr>
        <w:t>
      "116. В случае увеличения сметной стоимости БИП, направленных на создание (строительство) новых либо реконструкцию имеющихся объектов,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ПСД с последующим проведением комплексной вневедомственной экспертизы.</w:t>
      </w:r>
    </w:p>
    <w:bookmarkEnd w:id="119"/>
    <w:bookmarkStart w:name="z144" w:id="120"/>
    <w:p>
      <w:pPr>
        <w:spacing w:after="0"/>
        <w:ind w:left="0"/>
        <w:jc w:val="both"/>
      </w:pPr>
      <w:r>
        <w:rPr>
          <w:rFonts w:ascii="Times New Roman"/>
          <w:b w:val="false"/>
          <w:i w:val="false"/>
          <w:color w:val="000000"/>
          <w:sz w:val="28"/>
        </w:rPr>
        <w:t>
      В случае увеличения сметной стоимости БИП, направленных на создание и развитие объектов информатизации,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инвестиционного предложения, при этом экономические экспертиза и заключение не требуются.</w:t>
      </w:r>
    </w:p>
    <w:bookmarkEnd w:id="120"/>
    <w:bookmarkStart w:name="z145" w:id="121"/>
    <w:p>
      <w:pPr>
        <w:spacing w:after="0"/>
        <w:ind w:left="0"/>
        <w:jc w:val="both"/>
      </w:pPr>
      <w:r>
        <w:rPr>
          <w:rFonts w:ascii="Times New Roman"/>
          <w:b w:val="false"/>
          <w:i w:val="false"/>
          <w:color w:val="000000"/>
          <w:sz w:val="28"/>
        </w:rPr>
        <w:t>
      В случае увеличения сметной стоимости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bookmarkEnd w:id="121"/>
    <w:bookmarkStart w:name="z146" w:id="122"/>
    <w:p>
      <w:pPr>
        <w:spacing w:after="0"/>
        <w:ind w:left="0"/>
        <w:jc w:val="both"/>
      </w:pPr>
      <w:r>
        <w:rPr>
          <w:rFonts w:ascii="Times New Roman"/>
          <w:b w:val="false"/>
          <w:i w:val="false"/>
          <w:color w:val="000000"/>
          <w:sz w:val="28"/>
        </w:rPr>
        <w:t>
      В случае увеличения стоимости БИП, не требующих разработки ПСД,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bookmarkEnd w:id="122"/>
    <w:bookmarkStart w:name="z147" w:id="123"/>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определенном в пунктах 114 и 115 настоящих Правил.";</w:t>
      </w:r>
    </w:p>
    <w:bookmarkEnd w:id="123"/>
    <w:bookmarkStart w:name="z148"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151</w:t>
      </w:r>
      <w:r>
        <w:rPr>
          <w:rFonts w:ascii="Times New Roman"/>
          <w:b w:val="false"/>
          <w:i w:val="false"/>
          <w:color w:val="000000"/>
          <w:sz w:val="28"/>
        </w:rPr>
        <w:t>:</w:t>
      </w:r>
    </w:p>
    <w:bookmarkEnd w:id="124"/>
    <w:bookmarkStart w:name="z149" w:id="125"/>
    <w:p>
      <w:pPr>
        <w:spacing w:after="0"/>
        <w:ind w:left="0"/>
        <w:jc w:val="both"/>
      </w:pPr>
      <w:r>
        <w:rPr>
          <w:rFonts w:ascii="Times New Roman"/>
          <w:b w:val="false"/>
          <w:i w:val="false"/>
          <w:color w:val="000000"/>
          <w:sz w:val="28"/>
        </w:rPr>
        <w:t>
      абзац девятнадцатый изложить в следующей редакции:</w:t>
      </w:r>
    </w:p>
    <w:bookmarkEnd w:id="125"/>
    <w:bookmarkStart w:name="z150" w:id="126"/>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26"/>
    <w:bookmarkStart w:name="z151" w:id="127"/>
    <w:p>
      <w:pPr>
        <w:spacing w:after="0"/>
        <w:ind w:left="0"/>
        <w:jc w:val="both"/>
      </w:pPr>
      <w:r>
        <w:rPr>
          <w:rFonts w:ascii="Times New Roman"/>
          <w:b w:val="false"/>
          <w:i w:val="false"/>
          <w:color w:val="000000"/>
          <w:sz w:val="28"/>
        </w:rPr>
        <w:t>
      абзац тридцать девятый изложить в следующей редакции:</w:t>
      </w:r>
    </w:p>
    <w:bookmarkEnd w:id="127"/>
    <w:bookmarkStart w:name="z152" w:id="128"/>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p>
    <w:bookmarkEnd w:id="128"/>
    <w:bookmarkStart w:name="z153" w:id="129"/>
    <w:p>
      <w:pPr>
        <w:spacing w:after="0"/>
        <w:ind w:left="0"/>
        <w:jc w:val="both"/>
      </w:pPr>
      <w:r>
        <w:rPr>
          <w:rFonts w:ascii="Times New Roman"/>
          <w:b w:val="false"/>
          <w:i w:val="false"/>
          <w:color w:val="000000"/>
          <w:sz w:val="28"/>
        </w:rPr>
        <w:t>
      абзац пятьдесят седьмой изложить в следующей редакции:</w:t>
      </w:r>
    </w:p>
    <w:bookmarkEnd w:id="129"/>
    <w:bookmarkStart w:name="z154" w:id="130"/>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156" w:id="131"/>
    <w:p>
      <w:pPr>
        <w:spacing w:after="0"/>
        <w:ind w:left="0"/>
        <w:jc w:val="both"/>
      </w:pPr>
      <w:r>
        <w:rPr>
          <w:rFonts w:ascii="Times New Roman"/>
          <w:b w:val="false"/>
          <w:i w:val="false"/>
          <w:color w:val="000000"/>
          <w:sz w:val="28"/>
        </w:rPr>
        <w:t xml:space="preserve">
      "178. Центральный или местный уполномоченный орган по государственному планированию рассматривает предложения АБП об осуществлении Инвестиций и их ФЭО Инвестиций на предмет соответствия стратегическим и (или) разработанных ими документам развития, законодательству Республики Казахстан и готовит по ним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31"/>
    <w:bookmarkStart w:name="z157" w:id="132"/>
    <w:p>
      <w:pPr>
        <w:spacing w:after="0"/>
        <w:ind w:left="0"/>
        <w:jc w:val="both"/>
      </w:pPr>
      <w:r>
        <w:rPr>
          <w:rFonts w:ascii="Times New Roman"/>
          <w:b w:val="false"/>
          <w:i w:val="false"/>
          <w:color w:val="000000"/>
          <w:sz w:val="28"/>
        </w:rPr>
        <w:t>
      Экономическое заключение по Инвестициям готовится на предмет экономической целесообразности осуществления Инвестиций, их влияния на экономику страны и соответствие стратегическим и (или) разработанных ими документам развития.</w:t>
      </w:r>
    </w:p>
    <w:bookmarkEnd w:id="132"/>
    <w:bookmarkStart w:name="z158" w:id="133"/>
    <w:p>
      <w:pPr>
        <w:spacing w:after="0"/>
        <w:ind w:left="0"/>
        <w:jc w:val="both"/>
      </w:pPr>
      <w:r>
        <w:rPr>
          <w:rFonts w:ascii="Times New Roman"/>
          <w:b w:val="false"/>
          <w:i w:val="false"/>
          <w:color w:val="000000"/>
          <w:sz w:val="28"/>
        </w:rPr>
        <w:t>
      Экономическое заключение Инвестиций за счет средств республиканского и местных бюджетов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182-11</w:t>
      </w:r>
      <w:r>
        <w:rPr>
          <w:rFonts w:ascii="Times New Roman"/>
          <w:b w:val="false"/>
          <w:i w:val="false"/>
          <w:color w:val="000000"/>
          <w:sz w:val="28"/>
        </w:rPr>
        <w:t xml:space="preserve"> изложить в следующей редакции:</w:t>
      </w:r>
    </w:p>
    <w:bookmarkStart w:name="z160" w:id="134"/>
    <w:p>
      <w:pPr>
        <w:spacing w:after="0"/>
        <w:ind w:left="0"/>
        <w:jc w:val="both"/>
      </w:pPr>
      <w:r>
        <w:rPr>
          <w:rFonts w:ascii="Times New Roman"/>
          <w:b w:val="false"/>
          <w:i w:val="false"/>
          <w:color w:val="000000"/>
          <w:sz w:val="28"/>
        </w:rPr>
        <w:t>
      "182-11. АБП при бюджетном кредитовании является стороной кредитного договора и осуществляет:</w:t>
      </w:r>
    </w:p>
    <w:bookmarkEnd w:id="134"/>
    <w:bookmarkStart w:name="z161" w:id="135"/>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 и национальной компании в сфере агропромышленного комплекса, участвующей в обеспечении продовольственной безопасности;</w:t>
      </w:r>
    </w:p>
    <w:bookmarkEnd w:id="135"/>
    <w:bookmarkStart w:name="z162" w:id="136"/>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182-14</w:t>
      </w:r>
      <w:r>
        <w:rPr>
          <w:rFonts w:ascii="Times New Roman"/>
          <w:b w:val="false"/>
          <w:i w:val="false"/>
          <w:color w:val="000000"/>
          <w:sz w:val="28"/>
        </w:rPr>
        <w:t xml:space="preserve"> изложить в следующей редакции:</w:t>
      </w:r>
    </w:p>
    <w:bookmarkStart w:name="z164" w:id="137"/>
    <w:p>
      <w:pPr>
        <w:spacing w:after="0"/>
        <w:ind w:left="0"/>
        <w:jc w:val="both"/>
      </w:pPr>
      <w:r>
        <w:rPr>
          <w:rFonts w:ascii="Times New Roman"/>
          <w:b w:val="false"/>
          <w:i w:val="false"/>
          <w:color w:val="000000"/>
          <w:sz w:val="28"/>
        </w:rPr>
        <w:t>
      "182-14.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национальной компании в сфере агропромышленного комплекса, участвующей в обеспечении продовольственной безопасности,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bookmarkEnd w:id="137"/>
    <w:bookmarkStart w:name="z165" w:id="1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6</w:t>
      </w:r>
      <w:r>
        <w:rPr>
          <w:rFonts w:ascii="Times New Roman"/>
          <w:b w:val="false"/>
          <w:i w:val="false"/>
          <w:color w:val="000000"/>
          <w:sz w:val="28"/>
        </w:rPr>
        <w:t xml:space="preserve"> изложить в следующей редакции:</w:t>
      </w:r>
    </w:p>
    <w:bookmarkEnd w:id="138"/>
    <w:bookmarkStart w:name="z166" w:id="139"/>
    <w:p>
      <w:pPr>
        <w:spacing w:after="0"/>
        <w:ind w:left="0"/>
        <w:jc w:val="both"/>
      </w:pPr>
      <w:r>
        <w:rPr>
          <w:rFonts w:ascii="Times New Roman"/>
          <w:b w:val="false"/>
          <w:i w:val="false"/>
          <w:color w:val="000000"/>
          <w:sz w:val="28"/>
        </w:rPr>
        <w:t>
      "Параграф 6. Порядок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182-29</w:t>
      </w:r>
      <w:r>
        <w:rPr>
          <w:rFonts w:ascii="Times New Roman"/>
          <w:b w:val="false"/>
          <w:i w:val="false"/>
          <w:color w:val="000000"/>
          <w:sz w:val="28"/>
        </w:rPr>
        <w:t xml:space="preserve">, </w:t>
      </w:r>
      <w:r>
        <w:rPr>
          <w:rFonts w:ascii="Times New Roman"/>
          <w:b w:val="false"/>
          <w:i w:val="false"/>
          <w:color w:val="000000"/>
          <w:sz w:val="28"/>
        </w:rPr>
        <w:t>182-30</w:t>
      </w:r>
      <w:r>
        <w:rPr>
          <w:rFonts w:ascii="Times New Roman"/>
          <w:b w:val="false"/>
          <w:i w:val="false"/>
          <w:color w:val="000000"/>
          <w:sz w:val="28"/>
        </w:rPr>
        <w:t xml:space="preserve"> и </w:t>
      </w:r>
      <w:r>
        <w:rPr>
          <w:rFonts w:ascii="Times New Roman"/>
          <w:b w:val="false"/>
          <w:i w:val="false"/>
          <w:color w:val="000000"/>
          <w:sz w:val="28"/>
        </w:rPr>
        <w:t>182-31</w:t>
      </w:r>
      <w:r>
        <w:rPr>
          <w:rFonts w:ascii="Times New Roman"/>
          <w:b w:val="false"/>
          <w:i w:val="false"/>
          <w:color w:val="000000"/>
          <w:sz w:val="28"/>
        </w:rPr>
        <w:t xml:space="preserve"> изложить в следующей редакции:</w:t>
      </w:r>
    </w:p>
    <w:bookmarkStart w:name="z168" w:id="140"/>
    <w:p>
      <w:pPr>
        <w:spacing w:after="0"/>
        <w:ind w:left="0"/>
        <w:jc w:val="both"/>
      </w:pPr>
      <w:r>
        <w:rPr>
          <w:rFonts w:ascii="Times New Roman"/>
          <w:b w:val="false"/>
          <w:i w:val="false"/>
          <w:color w:val="000000"/>
          <w:sz w:val="28"/>
        </w:rPr>
        <w:t>
      "182-29. Определение целесообразности бюджетного кредитования финансовых агентств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основывается на анализе:</w:t>
      </w:r>
    </w:p>
    <w:bookmarkEnd w:id="140"/>
    <w:bookmarkStart w:name="z169" w:id="141"/>
    <w:p>
      <w:pPr>
        <w:spacing w:after="0"/>
        <w:ind w:left="0"/>
        <w:jc w:val="both"/>
      </w:pPr>
      <w:r>
        <w:rPr>
          <w:rFonts w:ascii="Times New Roman"/>
          <w:b w:val="false"/>
          <w:i w:val="false"/>
          <w:color w:val="000000"/>
          <w:sz w:val="28"/>
        </w:rPr>
        <w:t>
      1) эффективности инвестиционных проектов, реализуемых за счет бюджетных кредитов;</w:t>
      </w:r>
    </w:p>
    <w:bookmarkEnd w:id="141"/>
    <w:bookmarkStart w:name="z170" w:id="142"/>
    <w:p>
      <w:pPr>
        <w:spacing w:after="0"/>
        <w:ind w:left="0"/>
        <w:jc w:val="both"/>
      </w:pPr>
      <w:r>
        <w:rPr>
          <w:rFonts w:ascii="Times New Roman"/>
          <w:b w:val="false"/>
          <w:i w:val="false"/>
          <w:color w:val="000000"/>
          <w:sz w:val="28"/>
        </w:rPr>
        <w:t>
      2) заемщика (специализированных организаций).</w:t>
      </w:r>
    </w:p>
    <w:bookmarkEnd w:id="142"/>
    <w:bookmarkStart w:name="z171" w:id="143"/>
    <w:p>
      <w:pPr>
        <w:spacing w:after="0"/>
        <w:ind w:left="0"/>
        <w:jc w:val="both"/>
      </w:pPr>
      <w:r>
        <w:rPr>
          <w:rFonts w:ascii="Times New Roman"/>
          <w:b w:val="false"/>
          <w:i w:val="false"/>
          <w:color w:val="000000"/>
          <w:sz w:val="28"/>
        </w:rPr>
        <w:t>
      При этом, при определении целесообразности бюджетного кредитования на пополнение оборотных средств осуществляется только анализ специализированных организаций.</w:t>
      </w:r>
    </w:p>
    <w:bookmarkEnd w:id="143"/>
    <w:bookmarkStart w:name="z172" w:id="144"/>
    <w:p>
      <w:pPr>
        <w:spacing w:after="0"/>
        <w:ind w:left="0"/>
        <w:jc w:val="both"/>
      </w:pPr>
      <w:r>
        <w:rPr>
          <w:rFonts w:ascii="Times New Roman"/>
          <w:b w:val="false"/>
          <w:i w:val="false"/>
          <w:color w:val="000000"/>
          <w:sz w:val="28"/>
        </w:rPr>
        <w:t>
      182-30. Определение центральным уполномоченным органом по государственному планированию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bookmarkEnd w:id="144"/>
    <w:bookmarkStart w:name="z173" w:id="145"/>
    <w:p>
      <w:pPr>
        <w:spacing w:after="0"/>
        <w:ind w:left="0"/>
        <w:jc w:val="both"/>
      </w:pPr>
      <w:r>
        <w:rPr>
          <w:rFonts w:ascii="Times New Roman"/>
          <w:b w:val="false"/>
          <w:i w:val="false"/>
          <w:color w:val="000000"/>
          <w:sz w:val="28"/>
        </w:rPr>
        <w:t>
      182-31. Для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АБП предоставляет в соответствующий центральный или местный уполномоченный орган по государственному планированию ФЭО бюджетного кредита.".</w:t>
      </w:r>
    </w:p>
    <w:bookmarkEnd w:id="145"/>
    <w:bookmarkStart w:name="z174" w:id="146"/>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146"/>
    <w:bookmarkStart w:name="z175" w:id="1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7"/>
    <w:bookmarkStart w:name="z176" w:id="148"/>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48"/>
    <w:bookmarkStart w:name="z177" w:id="14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49"/>
    <w:bookmarkStart w:name="z178" w:id="15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50"/>
    <w:bookmarkStart w:name="z179" w:id="15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81" w:id="152"/>
      <w:r>
        <w:rPr>
          <w:rFonts w:ascii="Times New Roman"/>
          <w:b w:val="false"/>
          <w:i w:val="false"/>
          <w:color w:val="000000"/>
          <w:sz w:val="28"/>
        </w:rPr>
        <w:t>
      "СОГЛАСОВАН"</w:t>
      </w:r>
    </w:p>
    <w:bookmarkEnd w:id="15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2" w:id="153"/>
      <w:r>
        <w:rPr>
          <w:rFonts w:ascii="Times New Roman"/>
          <w:b w:val="false"/>
          <w:i w:val="false"/>
          <w:color w:val="000000"/>
          <w:sz w:val="28"/>
        </w:rPr>
        <w:t>
      "СОГЛАСОВАН"</w:t>
      </w:r>
    </w:p>
    <w:bookmarkEnd w:id="15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