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6c42" w14:textId="7c56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формы представления заключения в органы государственных доходов о конвертации валютной выручки, поступившей от экспорта сырья за налоговый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7 апреля 2022 года № 381. Зарегистрирован в Министерстве юстиции Республики Казахстан 8 апреля 2022 года № 27485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434 Кодекса Республики Казахстан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представления заключения в органы государственных доходов о конвертации валютной выручки, поступившей от экспорта сырья за налоговый период,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заключения о конвертации валютной выручки, поступившей от экспорта сырья за налоговый период,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законодательстве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2022 года № 381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заключения в органы государственных доходов о конвертации валютной выручки, поступившей от экспорта сырья за налоговый период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заключения в органы государственных доходов о конвертации валютной выручки, поступившей от экспорта сырья за налоговый период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434 Кодекса Республики Казахстан "О налогах и других обязательных платежах в бюджет" (Налоговый кодекс) (далее – Налоговый кодекс) и определяют порядок представления в органы государственных доходов заключения о конвертации валютной выручки поступившей от экспорта сырья за налоговый период (далее – Заключение).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Заключение представляется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территориальными филиалами Национального Банка Республики Казахстан и банками второго уровня в органы государственных доходов в течение 3 (трех) рабочих дней со дня получения запроса от органов государственных доходов.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Заключения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 государственных доходов в течение 3 (трех) рабочих дней после истечения последней даты,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424 Налогового кодекса, для представления декларации по налогу на добавленную стоимость за налоговый период, в котором указано требование, с учетом случая продления срока представления налоговой отчетности по налогу на добавленную стоимость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212 Налогового кодекса, направляет запрос о представлении Заключения: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территориальные филиалы Национального Банка Республики Казахстан, осуществившие учетную регистрацию валютного договора по месту постоянного проживания или нахождения экспортера, банки второго уровня, обслуживающие банковские счета экспортера;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банки второго уровня, обслуживающие банковские счета филиала или представительства в отношении нерезидентов, осуществляющих деятельность в Республике Казахстан через филиалы и представительства.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Органом государственных доходов при направлении запроса о представлении Заключения указывается: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налогоплательщика;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номер/бизнес- идентификационный номер (ИИН/БИН);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регистрации предписания;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проверяемый налоговый период;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контракта/валютного договора и дата его присвоения (при наличии);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 и дата учетной регистрации контракта/валютного договора.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учетный номер контракта/валютного договора и дата его присвоения в запросе указывается в отношении контрактов/валютных договоров, по которым получены учетные номера контрактов/валютных договоров по экспорту.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Территориальные филиалы Национального Банка Республики Казахстан, банки второго уровня по запросу органа государственных доходов о представлении Заключения направляют в органы государственных доходов Заключение в течение 3 (трех) рабочих дней с даты получения такого запроса в электронном виде. Заключение заверяется электронной цифровой подписью руководителя либо лица, уполномоченного письменным решением руководителя на подписание Заключения.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интеграции информационных систем между Национальным Банком Республики Казахстан и банками второго уровня с органами государственных доходов запрос органом государственных доходов направляется и Заключение представляется на бумажном носителе. При этом сопроводительное письмо и Заключение подписывается руководителем либо лицом, уполномоченным письменным решением руководителя на подписание Заключения, и скрепляется печатью территориального филиала Национального Банка Республики Казахстан и банка второго уровня (при ее наличии).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на бумажном носителе, составленное на двух и более листах, подписывается руководителем либо лицом, уполномоченным письменным решением руководителя на подписание Заключения, на первом листе Заключения, при этом первый и каждый последующий лист Заключения визируется исполнителем и скрепляется печатью территориального филиала Национального Банка Республики Казахстан и банка второго уровня (при ее наличии).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2022 года № 381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конвертации валютной выручки, поступившей от экспорта сырья за налоговый период с "____" _______ 20___ года по "____" ________ 20___ года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валютного счета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валюты на начало налогового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(ИИН/БИН)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поступлении валютной выручки, поступившей от экспорта сырья за налоговый период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контракта/валютного договора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контракта/валютного договора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контракту/валютному договору в иностранной валюте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отправителя (реквизиты)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иностранной валютной выручки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поступившей валютной выручки в иностранной валюте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тенге по отношению к иностранной валюте на момент поступления валютной выручки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поступившей иностранной валютной выручки в тенге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12 х на графу 13)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неисполненного обязательства в иностранной валюте по контракту/валютному договору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валюты (конвертация тенге в иностранную валюту за счет собственных средств)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Конвертация валютной выручки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 иностранной валюты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приобретения иностранной валюты в иностранной валюте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тенге по отношению к иностранной валюте на момент приобретения иностранной валюты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конвертации валютной выручки в тенге поступившей от экспорта сырья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конвертации валютной выручки поступившей от экспорта сырья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тенге по отношению к иностранной валюте на момент конвертации иностранной валюты в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конвертации валютной выручки поступившей от экспорта сырья в тенге (графа 20 х на графу 21)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конвертации иностранной валютной выручки поступившей от экспорта сырья в тенге (%)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валюты на конец налогового периода налогового периода в иностранной валюте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6 + графа 12 + графа 17 – графа 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контракта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 сделки / валютного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паспорта сделки / валютного договора (дата закрытия)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изменении курса на момент поступления, приобретения либо конвертации иностранной валюты по отношению к тенге, информация записывается следующей строкой.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форме "Заключение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конвертации валютной выручки,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поступившей от экспорта сырья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налоговый период"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"Заключение о конвертации валютной выручки, поступившей от экспорта сырья за налоговый период"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"Заключение о конвертации валютной выручки, поступившей от экспорта сырья за налоговый период" заполняется следующим образом: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указывается порядковый номер строки;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указывается индивидуальный идентификационный номер/бизнес-идентификационный номер (ИИН/БИН);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указывается наименование налогоплательщика;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указывается номер валютного счета;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указывается цифровое обозначение валюты согласно международному стандарту ISO 4217;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указывается остаток валюты на начало налогового периода;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указывается учетный номер валютного договора/номер паспорта сделки (заполняется в отношении контрактов/валютных договоров, по которым получены учетные номера валютных договоров по экспорту сырья или оформлены паспорта сделок);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– указывается дата заключения валютного договора/паспорта сделки (заполняется в отношении валютных договоров, по которым получены учетные номера валютных договоров по экспорту сырья или оформлены паспорта сделок);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– указывается сумма по валютному договору в иностранной валюте;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– указывается наименование отправителя валютной выручки (реквизиты покупателя экспортированного сырья);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– указывается дата зачисления иностранной валютной выручки на счет клиента банка;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– указывается сумма поступившей валютной выручки в иностранной валюте;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– указывается курс тенге по отношению к иностранной валюте на момент* зачисления валютной выручки на счет клиента банка;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– указывается сумма поступившей иностранной валютной выручки по эквиваленту в тенге по курсу, указанному в графе 13;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– указывается остаток неисполненного обязательства в иностранной валюте по валютному договору;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– указывается дата приобретения иностранной валюты;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– указывается сумма приобретения иностранной валюты в иностранной валюте;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– указывается курс тенге по отношению к иностранной валюте на момент приобретения иностранной валюты, то есть дату и время совершения банковской операции по зачислению, реализации и конвертации иностранной валюты в тенге и обратно;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– указывается дата конвертации валютной выручки в тенге поступившей от экспорта сырья;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– указывается сумма конвертации от поступившей валютной выручки, поступившей от экспорта сырья;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– указывается курс тенге по отношению к иностранной валюте на момент* конвертации иностранной валюты в тенге, то есть дату и время совершения банковской операции по зачислению, реализации и конвертации иностранной валюты в тенге и обратно;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– указывается сумма конвертации от поступившей валютной выручки, поступившей от экспорта сырья в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– указывается удельный вес конвертации, поступившей иностранной валютной выручки, поступившей от экспорта сырья в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– указывается остаток валюты на конец налогового периода налогового периода в иностранной валюте;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– указывается номер закрываемого паспорта сделки/валютного договора;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– указывается дата паспорта сделки/валютного договора (дата закрытия).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означает курс валюты к тенге на дату и время зачисления на счет клиента банка и конвертации валюты.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