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1b6" w14:textId="4411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апреля 2022 года № 187. Зарегистрирован в Министерстве юстиции Республики Казахстан 12 апреля 2022 года № 27537.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драгоценных металлах и драгоценных камнях"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регистрации в уполномоченной организации именника и представления сведений о зарегистрированных именниках в уполномоченный орган.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187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обязательной регистрации в уполномоченной организации именника и представления сведений о зарегистрированных именниках в уполномоченный орган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обязательной регистрации в уполномоченной организации именника и представления сведений о зарегистрированных именниках в уполномоченный орган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драгоценных металлах и драгоценных камнях" и определяет порядок обязательной регистрации в уполноченной организации именника и представления сведений о зарегистрированных именниках в уполномоченный орган.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именник – специальный знак, наносимый на ювелирное и другие изделия из драгоценных металлов и драгоценных камней и удостоверяющий изготовителя ювелирного и других изделий из драгоценных металлов и драгоценных камней;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субъекты производства ювелирных и других изделий (далее – субъект) – индивидуальные предприниматели и юридические лица, осуществляющие изготовление ювелирных и других изделий;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обязательной регистрации в уполноченной организации именника и представления сведений о зарегистрированных именниках в уполномоченный орган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для обязательной регистрации именника на произведенные им ювелирные и другие изделия обращаются в уполномоченную организацию.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обязательной регистрации именника субъект представляет в уполномоченную организацию: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для юридических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удостоверения личности индивидуального предпринимателя или руководителя юридического лица;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или копия свидетельства о государственной регистрации (перерегистрации) юридического лица, свидетельство о государственной регистрации индивидуального предпринимателя.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Уполномоченная организация на основании представленных документов, предусмотренных пунктом 4 настоящих Правил, вносит сведения о поданном заявлении в журнал регистрации заявлений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представления неполного пакета документов согласно пункту 4 настоящих Правил, уполномоченная организация уведомляет субъекта в течение 1 (одного) рабочего дня со дня поступления заявления.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субъект дополняет документы и предоставляет в уполномоченную организацию.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организация в течение 1 (одного) рабочего дня со дня предоставления полного пакета документов субъекту присваивает шифр именника и направляет заявителю сведения о присвоенном шифре именника на электронный адрес, указанный в заявлении субъекта.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шифре именника в зашифрованном виде имеется информация о годе изготовления изделия, коде региона нахождения субъекта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соответствия нанесенных шифров, субъект представляет в уполномоченную организацию образец оттиска именника в течение 5 (пяти) рабочих дней. При этом образец оттиска именника проставляется четким, недеформированным и содержащим все знаки присвоенного шифра.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некачественного изготовления оттиска именника (нечеткий, деформированный или содержащий не все элементы (знаки) уполномоченная организация отказывает в его регистрации.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именник проставляется разными методами (механическим, электроискровым, лазерным), на полированной пластинке оттиск именника проставляется с применением каждого метода проставления именника.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представления образца оттиска именника в течение 1 (одного) рабочего дня субъекту выдается удостоверение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Именник действует в течение календарного года, в котором был зарегистрирован. По окончании срока действия именника он подлежит уничтожению субъектом.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Выявленные в ходе проведения экспертизы оттиски незарегистрированных именников на ювелирных и других изделиях подлежат уничтожению уполномоченными организациями.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Уполномоченная организация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ежеквартально в срок до 30 числа последнего месяца квартала представляет в уполномоченный орган сведения о зарегистрированных именниках в электронном виде на электронные адреса: miid@miid.gov.kz и comprom@miid.gov.kz.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формирует сведения субъектов и до 5 числа следующего месяца отчетного квартала размещает на интернет-ресурсе www.gov.kz/memleket/entities/comprom в свободном доступе.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9"/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Прошу присвоить шифр и зарегистрировать именника изготовителя на 20__ год,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субъекту, расположенному по адресу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следующие документы*:____________________________________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________________________________________________"___" 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Уполномоченная организация несет ответственность согласно статье 11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персональных данных и их защите".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обращения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регистрации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отказа в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регионов нахождения субъекта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промышленности и строительства РК от 07.11.2024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Д, Ж, 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Л,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7" w:id="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уполномоченной организации)</w:t>
      </w:r>
    </w:p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</w:p>
    <w:bookmarkEnd w:id="44"/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(город, область) о присвоении и регистрации именника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со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___________________________________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"_____" ______________20___год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именника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61" w:id="4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размещена на интернет–ресурсе: www.gov.kz/memleket/entities/comprom.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зарегистрированных именниках.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1-СЗИ.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_____________ 20____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уполномоченные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ежеквартально в срок до 30 числа последнего месяца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(на бумажном носителе, в электронном виде,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компьютеризированной системы телефонного опроса, при личном опросе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интервьюером с использованием бумажного носителя, при личном опросе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интервьюером с использованием персонального вычислительного устройства):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зарегистрированных именниках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Министра промышленности и строительства РК от 07.11.2024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Месторасположениепо коду КАТО (Классификатор административно-территориальных объектов), контактный телефон, электронный 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шифр именника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 мекенжайы/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қолы,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или лицо, исполняющее его обязанности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тұлғаларды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-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зарегистрированных именниках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на безвозмездной основе о зарегистрированных именниках</w:t>
      </w:r>
      <w:r>
        <w:br/>
      </w:r>
      <w:r>
        <w:rPr>
          <w:rFonts w:ascii="Times New Roman"/>
          <w:b/>
          <w:i w:val="false"/>
          <w:color w:val="000000"/>
        </w:rPr>
        <w:t>(1-СЗИ, ежеквартально)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о зарегистрированных именниках (далее – Форма).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уполномоченными организациями.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4.Форма представляется уполномоченными организациями в Министерство промышленности и строительства Республики Казахстан ежеквартально в срок до 30 числа последнего месяца квартала.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субъекта, получившего шифр именника.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месторасположение субъекта по коду КАТО (Классификатор административно-территориальных объектов), контактный телефон и электронный адрес.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ИИН/БИН субъекта.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фамилия, имя, отчество (при его наличии) руководителя субъекта.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присвоенный шифр именника субъекту.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дата выдачи шифра именника субъекту.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примечание.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