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af68" w14:textId="11aa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января 2018 года № 76 "Об утверждении Правил организации деятельности акцизного поста"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апреля 2022 года № 412. Зарегистрирован в Министерстве юстиции Республики Казахстан 14 апреля 2022 года № 27574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января 2018 года № 76 "Об утверждении Правил организации деятельности акцизного поста" (зарегистрирован в Реестре государственной регистрации нормативных правовых актов под № 16361)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акцизного поста,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акцизного поста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 и определяют порядок организации деятельности акцизных постов.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Акцизные посты устанавливаются на территории налогоплательщика, осуществляющего производство этилового спирта и алкогольной продукции (кроме пивоваренной продукции), бензина (за исключением авиационного), дизельного топлива, газохола, бензанола, нефраса, смеси легких углеводов, экологического топлива и табачных изделий.";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нахождения на акцизном посту заполняется акт посещения акцизного поста производителя этилового спирта и алкогольной продукции или акт посещения акцизного поста производителя бензина (за исключением авиационного), дизельного топлива, газохола, бензанола, нефраса, смеси легких углеводов, экологического топлива по форме, согласно приложению 1 к настоящим Правилам.";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"функционированием контрольных приборов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2016 года № 126 "Об утверждении Правил и требованиями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учета" (зарегистрирован в Реестре государственной регистрации нормативных правовых актов под № 13607);";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 и пятнадцатый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"кранов (вентилей) впускных и (или) выпускных трубопроводов организаций, осуществляющих компаундирование бензина (за исключением авиационного), дизельного топлива, газохола, бензанола, нефраса, смеси легких углеводов, экологического топлива;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отпуска (реализации) бензина (за исключением авиационного), дизельного топлива, газохола, бензанола, нефраса, смеси легких углеводов, экологического топлива;";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движением готовой продукции, учетно-контрольных марок или средств идентификации.";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подпункта 4) пункта 8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"краны отпуска (реализации) бензина (за исключением авиационного), дизельного топлива, газохола, бензанола, нефраса, смеси легких углеводов, экологического топлива.";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Должностное лицо на следующий рабочий день после нахождения на акцизном посту посредством информационной системы обеспечивает передачу в Комитет отчета по объемам производства и реализации этилового спирта и (или) алкогольной продукции (кроме вина наливом) по акцизному посту по форме, согласно приложению 4 к настоящим Правилам, отчета об объемах реализации (отгрузки) бензина (за исключением авиационного), дизельного топлива, газохола, бензанола, нефраса, смеси легких углеводов, экологического топлива, согласно приложению 5 к настоящим Правилам, отчета об объемах производства, реализации (в том числе экспорта) и импорта табачных изделий предприятиями, производящими табачные изделия по форме, согласно приложению 6 к настоящим Правилам.";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посещения акцизного поста производителя этилового спирта и алкогольной продукции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 посещения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контрольного прибора учета (далее - КПУ)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КПУ по производству этилового спирта (в декалитрах)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КПУ по производству алкогольной продукции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опломбирования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одноразовой контрольной пломбы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V (литр)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учетно-контрольной марки на готовой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 посещения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(если оно указано в документе, удостоверяющем личность) должностного 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посещения акцизного поста производителя бензина (за исключением авиационного) и дизельного топлива, газохола, бензанола, нефраса, смеси легких углеводов, экологического топлива.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 посещения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КПУ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КПУ по производству, реализации (отгрузке) бензина (за исключением авиационного) и дизельного топлива, газохола, бензанола, нефраса, смеси легких углеводов, экологического топлива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опломбирования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КПУ (расходомер, уровнемер)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одноразовой контрольной пломбы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 посещения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(если оно указано в документе, удостоверяющем личность) должностного лица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снятия остатков отдельных видов подакцизных товаров</w:t>
      </w:r>
    </w:p>
    <w:bookmarkEnd w:id="32"/>
    <w:p>
      <w:pPr>
        <w:spacing w:after="0"/>
        <w:ind w:left="0"/>
        <w:jc w:val="both"/>
      </w:pPr>
      <w:bookmarkStart w:name="z48" w:id="33"/>
      <w:r>
        <w:rPr>
          <w:rFonts w:ascii="Times New Roman"/>
          <w:b w:val="false"/>
          <w:i w:val="false"/>
          <w:color w:val="000000"/>
          <w:sz w:val="28"/>
        </w:rPr>
        <w:t>
      Мною (нами) 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работника(ов) органа государственных доходов)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 (бизнес-идентификационный номер),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налогоплательщика (индивидуальный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произведено снятие остатков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подакцизных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(дата, время)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(декалитр, тысяч штук, тонн)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(для алкогольной продукции - декалитр, для табачных изделий – тысяч штук, для бензина, дизельного топлива, газохола, бензанола, нефраса, смеси легких углеводов, экологического топлива – 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продукция (кроме пивоваренной продукции), в том числе по видам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(в том числе 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Газохол, бензанол, нефрас, смесь легких углеводов, экологическое топливо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 том числе по видам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" w:id="3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 личность)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опломбирования и/или снятия пломбы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время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составления)</w:t>
            </w:r>
          </w:p>
        </w:tc>
      </w:tr>
    </w:tbl>
    <w:p>
      <w:pPr>
        <w:spacing w:after="0"/>
        <w:ind w:left="0"/>
        <w:jc w:val="both"/>
      </w:pPr>
      <w:bookmarkStart w:name="z54" w:id="36"/>
      <w:r>
        <w:rPr>
          <w:rFonts w:ascii="Times New Roman"/>
          <w:b w:val="false"/>
          <w:i w:val="false"/>
          <w:color w:val="000000"/>
          <w:sz w:val="28"/>
        </w:rPr>
        <w:t>
      Мною (нами) ______________________________________________________________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работника (ов) органа государственных доходов)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 (бизнес идентификационный номер (далее-БИН),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налогоплательщика (индивидуальный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(далее-ИИН)) произведено опломбирование и (или) снятие пломбы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опломбирования)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одноразовой контрольной пломбы, количество наложенных пломб)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сохранность пломбы несет налогоплательщик.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8" w:id="37"/>
      <w:r>
        <w:rPr>
          <w:rFonts w:ascii="Times New Roman"/>
          <w:b w:val="false"/>
          <w:i w:val="false"/>
          <w:color w:val="000000"/>
          <w:sz w:val="28"/>
        </w:rPr>
        <w:t>
      Отчет по объемам производства и реализации этилового спирта и (или) алкогольной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(кроме вина наливом)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акцизному посту по состоянию на _______20 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(далее- БИН) предприятия производителя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производителя этилового спирта и алкогольной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продукции на начало дня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этилового спирта алкогольной продукции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контрольных приборов учета спирта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(штук) (для алкогольной продукции разлитой в бутылки)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 ка литрах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контрольного спиртоизмеряющего аппарата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контрольных приборов учета алкогольной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Линии розлива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V-(литр)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учетно-контрольных марок оборудованием технического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V-(литр)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учетно-контрольных марок оборудованием технического зрения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со стороны или возврат ранее реализованной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этилового спирта и алкогольной продукции юридическому или физическому лицу в отчетном периоде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прихода (со стороны или возврат)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декалитрах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в штуках (для алкогольной продукции разлитой в бутылки)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этилового спирта и алкогольной продукции юридическому или физическому лицу в отчетном периоде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продукции на конец дня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декалитрах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 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bookmarkStart w:name="z62" w:id="41"/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по объемам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вина наливом) по акцизному посту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по объемам производства и реализации этилового спирта и (или) алкогольной продукции (кроме вина наливом) по акцизному посту"</w:t>
      </w:r>
    </w:p>
    <w:bookmarkEnd w:id="42"/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по объемам производства и реализации этилового спирта и (или) алкогольной продукции (кроме вина наливом) по акцизному посту" (далее – Форма) разработана в соответствии с пунктом 12 Правил организации деятельности акцизного поста, утвержденных настоящим приказом.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производству и реализации этилового спирта и (или) алкогольной продукции (кроме вина наливом).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производителями этилового спирта и (или) алкогольной продукции (кроме вина наливом).</w:t>
      </w:r>
    </w:p>
    <w:bookmarkEnd w:id="47"/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1 Формы указывается порядковый номер строки. 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бизнес-идентификационный номер предприятия производителя.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полное наименование производителя этилового спирта и (или) алкогольной продукции.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остаток продукции на начало дня.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вид произведенной продукции в отчетном периоде.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продукции, произведенной в отчетном периоде.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бутылок, произведенной в отчетном периоде (для алкогольной продукции, разлитой в бутылки).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емкость бутылок, произведенной в отчетном периоде (для алкогольной продукции, разлитой в бутылки).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объем произведенной продукции в отчетном периоде в декалитрах.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номер контрольного спиртоизмеряющего аппарата.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11 Формы указываются показания контрольных приборов учета спирта – "водного".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указываются показания контрольных приборов учета спирта – "безводного".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13 Формы указывается номер линии розлива. 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14 Формы указываются показания контрольных приборов учета алкогольной продукции в V(литр) на начало дня. 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указываются показания контрольных приборов учета алкогольной продукции в бутылках на начало дня.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указываются показания контрольных приборов учета алкогольной продукции зафиксированных учетно-контрольных марок оборудованием технического зрения на начало дня.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указываются показания контрольных приборов учета алкогольной продукции в V(литр) на конец дня.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указываются показания контрольных приборов учета алкогольной продукции в бутылках на конец дня.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указываются показания контрольных приборов учета алкогольной продукции зафиксированных учетно-контрольных марок оборудованием технического зрения на конец дня.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 вид прихода алкогольной продукции (поступившей со стороны или возврат ранее реализованной продукции).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вид продукции, поступившей со стороны или возврат ранее реализованной продукции.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Формы указывается емкость бутылок (для алкогольной продукции, разлитой в бутылки), поступившей со стороны или возврат ранее реализованной продукции.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Формы указывается объем продукции в декалитрах, поступившей со стороны или возврат ранее реализованной продукции.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графе 24 Формы указывается индивидуальный идентификационный номер или бизнес-идентификационный номер поставщика. 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Формы указывается наименование юридического или физического лица поставщика.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Формы указывается вид продукции, отгруженного этилового спирта и (или) алкогольной продукции (кроме вина наливом) юридическому или физическому лицу в отчетном периоде.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Формы указывается количество бутылок в штуках (для алкогольной продукции, разлитой в бутылки), отгруженной юридическому или физическому лицу в отчетном периоде.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Формы указывается емкость бутылок в штуках (для алкогольной продукции, разлитой в бутылки), отгруженной юридическому или физическому лицу в отчетном периоде.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29 Формы указывается объем отгруженной юридическому или физическому лицу в отчетном периоде в декалитрах.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30 Формы указывается индивидуальный идентификационный номер или бизнес-идентификационный номер получателя.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31 Формы указывается наименование юридического или физического лица получателя.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32 Формы указывается остаток этилового спирта и (или) алкогольной продукции (кроме вина наливом) на конец дня.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реализации (отгрузки) бензина (за исключением авиационного) и дизельного топлива, газохола, бензанола, нефраса, смеси легких углеводов, экологического топлива по состоянию на _______20 ____года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 –БИН) производителя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производителя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бензина (за исключением авиационного) и дизельного топлива, газохола, бензанола, нефраса, смеси легких углеводов, экологического топлива (в тоннах)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сопроводительной накладной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сопроводительной накладной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поставки бензина (за исключением авиационного) и дизельного топлива, газохола, бензанола, нефраса, смеси легких углеводов, экологического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отгрузки (железнодорожный, автотранспорт, трубопровод)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08" w:id="83"/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(отгрузки)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дизельного топлива, газохола,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бензанола, нефраса,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легких углеводов,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топлива</w:t>
            </w:r>
          </w:p>
        </w:tc>
      </w:tr>
    </w:tbl>
    <w:bookmarkStart w:name="z11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об объемах реализации (отгрузки) бензина (за исключением авиационного), дизельного топлива, газохола, бензанола, нефраса, смеси легких углеводов, экологического топлива"</w:t>
      </w:r>
    </w:p>
    <w:bookmarkEnd w:id="84"/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объемах реализации (отгрузки) бензина (за исключением авиационного) и дизельного топлива, газохола, бензанола, нефраса, смеси легких углеводов, экологического топлива" (далее – Форма) разработана в соответствии с пунктом 12 Правил организации деятельности акцизного поста, утвержденных настоящим приказом.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объемам реализации (отгрузки) бензина (за исключением авиационного), дизельного топлива, газохола, бензанола, нефраса, смеси легких углеводов, экологического топлива.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производителями нефтепродуктов.</w:t>
      </w:r>
    </w:p>
    <w:bookmarkEnd w:id="89"/>
    <w:bookmarkStart w:name="z1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номер по порядку.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бизнес-идентификационный номер производителя.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наименование предприятия производителя.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4 Формы указывается вид бензина (за исключением авиационного), дизельного топлива, газохола, бензанола, нефраса, смеси легких углеводов, экологического топлива. 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персональный идентификационный код.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отгруженных бензина (за исключением авиационного), дизельного топлива, газохола, бензанола, нефраса, смеси легких углеводов, экологического топлива (в тоннах).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код операции.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дата сопроводительной накладной.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номер сопроводительной накладной.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бизнес-идентификационный номер получателя.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наименование предприятия получателя.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адрес поставки бензина (за исключением авиационного), дизельного топлива, газохола, бензанола, нефраса, смеси легких углеводов, экологического топлива. 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вид отгрузки (железнодорожный, автотранспорт, трубопровод).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производства, реализации (в том числе экспорта) и импорта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табачных изделий предприятиями, производящими табачные изделия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_______20 ____года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штук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табачных изделий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табачных изделий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37" w:id="108"/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экспорта)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импорта табачных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 производящими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</w:tr>
    </w:tbl>
    <w:bookmarkStart w:name="z13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об объемах производства, реализации (в том числе экспорта) и импорта табачных изделий предприятиями, производящими табачные изделия"</w:t>
      </w:r>
    </w:p>
    <w:bookmarkEnd w:id="109"/>
    <w:bookmarkStart w:name="z14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объемах производства, реализации (в том числе экспорта) и импорта табачных изделий предприятиями, производящими табачные изделия" (далее – Форма) разработана в соответствии с пунктом 12 Правил организации деятельности акцизного поста, утвержденных настоящим приказом.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производству и импорту табачных изделий.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предприятиями, производящими табачные изделия.</w:t>
      </w:r>
    </w:p>
    <w:bookmarkEnd w:id="114"/>
    <w:bookmarkStart w:name="z14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номер по порядку.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количество произведенных табачных изделий в тысячах штук.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количество импортированных табачных изделий в тысячах штук.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общее количество реализованных табачных изделий в тысячах штук.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реализованных табачных изделий отечественного производства в тысячах штук.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реализованных табачных изделий импортного производства в тысячах штук.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реализованных табачных изделий на экспорт в тысячах штук.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производства и реализации подакцизной продукции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налогоплательщика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реализация подакцизной продукции (для этилового спирта и алкогольной продукции – декалитр, для табачных изделий – тысяч штук, для бензина (за исключением авиационного) и дизельного топлива, газохола, бензанола, нефраса, смеси легких углеводов, экологического топлива - тонн)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и подпись ответственного лица производителя подакцизной продукции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и подпись должностного лица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дня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за день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потери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день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