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94b0" w14:textId="ae4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8 февраля 2018 года № 144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размера обеспечения такого обязательства"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14 апреля 2022 года № 410. Зарегистрирован в Министерстве юстиции Республики Казахстан 14 апреля 2022 года № 27575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144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 обеспечения такого обязательства" (зарегистрирован в Реестре государственной регистрации нормативных правовых актов под № 16437)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алкогольной продукции в Республику Казахстан, а также порядок учета и размер обеспечения такого обязательства";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алкогольной продукции в Республику Казахстан согласно приложению 1 к настоящему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учета обязательства производителя и (или) импортера о целевом использовании учетно-контрольных марок при производстве и (или) импорте алкогольной продукции в Республику Казахстан согласно приложению 2 к настоящему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обеспечения обязательства производителя и (или) импортера о целевом использовании учетно-контрольных марок при импорте алкогольной продукции в Республику Казахстан согласно приложению 3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обязательства импортера о целевом использовании учетно-контрольных марок при импорте алкогольной продукции в Республику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обязательства импортеров о целевом использовании учетно-контрольных марок при импорте алкогольной продукции в Республику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144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получения, учета, хранения, выдачи учетно-контрольных марок и представления обязательства, отчета производителя и (или) импортера о целевом использовании учетно-контрольных марок при производстве и (или) импорте алкогольной продукции в Республику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в бюджет" (Налоговый Кодекс) (далее – Налоговый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получения, учета, хранения, выдачи учетно-контрольных марок (далее – УКМ) на алкогольную продукцию (за исключением вина наливом и пивоваренной продукции) (далее – алкогольная продукция) индивидуальными предпринимателями и юридическими лицами, осуществляющими деятельность по производству алкогольной продукции, юридическими лицами-резидентами Республики Казахстан, импортирующими на территорию Республики Казахстан алкогольную продукцию, банкротным и реабилитационными управляющими при реализации имущества (активов) должника (далее – услугополучатель);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лицом, осуществляющим производство и (или) импорт в Республику Казахстан алкогольной продукции обязательства о целевом использовании учетно-контрольных марок при производстве и (или) импорте в Республику Казахстан алкогольной продукции (далее – Обязательство)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Налогового кодекса и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в органы государственных доходов по областям, городам республиканского значения и столицы (далее – орган государственных доходов).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Изготовление УКМ, их доставку и выдачу получателям осуществляет Республиканское государственное предприятие на праве хозяйственного ведения "Банкнотная фабрика Национального Банка Республики Казахстан" (далее – услугодатель) согласно договорам (контрактам), заключенным с Комитетом государственных доходов Министерства финансов Республики Казахстан и услугополучателями в соответствии с гражданским законодательством Республики Казахстан.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соответствии с подпунктом 11) пункта 2 статьи 5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 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сбое информационной системы, содержащей необходимые сведения для оказания государственной услуги, услугодатель в течение 30 (тридцати) минут с момента сбоя направляет запрос в службу поддержки по электронной почте sd_pbf@nitec.kz с обязательным предоставлением информации по наименованию государственной услуги, регистрационному номеру заявления для получения государственной услуги, индивидуальному идентификационному номеру (ИИН), или бизнес-идентификационному номеру (БИН), наименованию услугополучателя, версия системного и прикладного программного обеспечения (Windows, Google Chrome), описанию последовательности действий, приводящих к ошибке, скриншоты, поясняющие возникшую проблему.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Производитель и (или) импортер до получения УКМ представляет в органы государственных доходов Обязательство о целевом использовании учетно-контрольных марок при производстве и (или) импорте в Республику Казахстан алкогольной продукции по форме согласно приложению 1 к настоящим Правилам.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сведения с учетом особенностей предоставления государственной услуги изложены в форме стандартов государственной услуги "Выдача учетно-контрольных марок на алкогольную продукцию (за исключением виноматериала, пива и пивного напитка)" согласно приложению 2 к настоящим Правилам.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учетно-контрольных марок на алкогольную продукцию (за исключением виноматериала, пива и пивного напитка)"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Услугополучатели УКМ посредством информационной системы "Контроль, учет и выдача учетно-контрольных марок и другой печатной продукции Республиканского государственного предприятие "Банкнотная фабрика Национального Банка Республики Казахстан" (далее – информационная система) представляют услугодателю и в орган государственных доходов заявки на изготовление УКМ на алкогольную продукцию, производимые или импортируемые на территорию Республики Казахстан (далее – заявки на УКМ) по формам согласно приложениям 3 и 4 к настоящим Правилам не позднее, чем за 30 (тридцать) календарных дней до наступления нового календарного года.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Услугополучатели УКМ, вновь созданные или начавшие деятельность по производству и (или) импорту алкогольной продукции, посредством информационной системы представляют услугодателю и в орган государственных доходов заявки на УКМ в срок не позднее, чем за 5 (пять) календарных дней до 1 числа месяца, в котором осуществляется получение УКМ согласно приложениям 3 и 4 к настоящим Правилам.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УКМ, при изменении количества УКМ вносят изменения и дополнения в ранее представленные заявки на УКМ путем составления дополнительной заявки на УКМ не позднее, чем за 5 (пять) календарных дней до 1 числа месяца, в котором осуществляется получение УКМ, согласно приложениям 3 и 4 к настоящим Правилам.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количества УКМ, в дополнительной заявке указываются изменения с плюсовым или минусовым значением в зависимости от того необходимо увеличить или уменьшить значение.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заявок от услугополучателей УКМ, импортирующих алкогольную продукцию, производится при представлении копии внешнеторгового договора (контракта) на основании которого осуществляется ввоз подакцизных товаров.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Представленные услугополучателями УКМ заявки на УКМ не переносятся на следующий календарный год.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государственных доходов согласовывает представленные заявки на УКМ или отказывает в их согласовании посредством информационной системы в течение 2 (двух) рабочих дней с даты поступления заявок на УКМ.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государственных доходов отказывает в согласовании представленных заявок на УКМ при несоблюдении требований, указанных в пунктах 7, 8, 9 и 10 настоящих Правил.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УКМ, полученных одним услугополучателем, другому услугополучателю;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УКМ для маркировки алкогольной продукции, полученных во исполнение одного внешнеторгового договора (контракта) услугополучателя, для исполнения другого внешнеторгового договора (контракта) услугополучателя.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Согласованные с органом государственных доходов заявки на изготовление УКМ на алкогольную продукцию, производимые или импортируемые на территорию Республики Казахстан, автоматически поступают посредством информационной системы услугодателю для изготовления.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отказа в согласовании представленных заявок, услугополучатели УКМ повторно подают заявки на УКМ в порядке, установленном настоящими Правилами.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Оплата за изготовление УКМ производится услугополучателями УКМ путем перечисления денег на банковский счет услугодателя в соответствии с их заявкой на УКМ, по каждому месяцу отдельно, в срок не позднее, чем за 5 (пять) календарных дней до первого числа месяца, в котором осуществляется получение УКМ.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получения УКМ при маркировке услугополучатель по УКМ представляет услугодателю и в орган государственных доходов посредством информационной системы заявление на получение УКМ по форме: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алкогольную продукцию, производимую на территории Республики Казахстан – согласно приложению 5 к настоящим Правилам;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алкогольную продукцию, импортируемую на территорию Республики Казахстан – согласно приложению 6 к настоящим Правилам.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представлении заявления на получение УКМ для маркировки алкогольной продукции, услугополучатель УКМ дополнительно представляет: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о целевом использовании учетно-контрольных марок при производстве и (или) импорте в Республику Казахстан алкогольной продукции по форме согласно приложению 1 к настоящим Правилам;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(платежный документ, банковская гарантия, договор поручительства, договор залога имущества), подтверждающий обеспечение исполнения обязательства.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условием для выдачи УКМ для маркировки алкогольной продукции, импортируемой на территорию Республики Казахстан является отсутствие задолженности по налогам и обязательным платежам в бюджет, а также задолженности по социальным платежам.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получения УКМ при перемаркировке услугополучатели по УКМ представляет услугодателю и в орган государственных доходов посредством информационной системы заявление на получение УКМ на алкогольную продукцию, произведенную на территории Республики Казахстан и импортированную на территорию Республики Казахстан по форме согласно приложению 7 к настоящим Правилам.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признании услугополучателя УКМ банкротом или применения реабилитационной процедуры, к заявлению на получение УКМ прилагаются: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решения суда о признании банкротом или применении реабилитационной процедуры, вступившее в силу;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назначении банкротного или реабилитационного управляющего либо определения суда об оставлении права управления имуществом и делами должника за собственником имущества должника, уполномоченным им органом, учредителями (участниками), вступившее в силу;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инвентаризации.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 государственных доходов согласовывает посредством информационной системы заявления на получение УКМ либо отказывает в их согласовании в течение 2 (двух) рабочих дней с даты поступления заявления на получение УКМ.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согласовании заявления на получение УКМ орган государственных доходов проверяет достоверность представленных сведений, уплату акцизов, сверяет оплаченные суммы, указанные в платежных документах, с данными, имеющимися в органах государственных доходов.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 государственных доходов отказывает в согласовании заявления на получение УКМ при: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представлении к заявлениям документов, указанных в пунктах 18 и 20 настоящих Правил;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неполной уплате суммы налогов и других обязательных платежей в бюджет, а также социальных платежей.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акциз на алкогольную продукцию подлежащих маркировке УКМ согласно пункту 4 статьи 475 Налогового кодекса, производителями алкогольной продукции уплачивается по выбору: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получения УКМ;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отгрузки (передачи) алкогольной продукции подлежащей маркировке – при представлении Обязательства.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Выдача УКМ услугополучателям для маркировки алкогольной продукции, производимой в Республике Казахстан, производится услугодателем в течение 3 (трех) рабочих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УКМ услугополучателям для маркировки алкогольной продукции, импортируемой на территорию Республики Казахстан, производится услугодателем в течение 60 (шестидесяти) календарных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выдаче услугополучателям УКМ на алкогольную продукцию услугодателем оформляется накладная в электронном виде посредством информационной системы.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накладной отражаются следующие данные: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оформления накладной;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УКМ;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подачи заявления на получение УКМ;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или наименование услугополучателя, индивидуальный идентификационный номер или бизнес-идентификационный номер (далее – ИИН или БИН);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вид и емкость алкогольной продукции;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серии, диапазоны номеров и количество УКМ.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Выдача УКМ услугополучателям производится в соответствии с количеством, указанным в заявлении на получение УКМ.</w:t>
      </w:r>
    </w:p>
    <w:bookmarkEnd w:id="69"/>
    <w:bookmarkStart w:name="z8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обязательства,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Производитель ежемесячно не позднее 10 числа месяца, следующего за отчетным периодом, импортер не позднее 6 (шести) месяцев после завершения фактического импорта представляет посредством информационной системы отчет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(далее – отчет) по форме согласно приложению 8 к настоящим Правилам.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Орган государственных доходов в течение 3 (трех) рабочих дней после представления отчета, предусмотренных пунктом 26 настоящих Правил, информирует производителя и (или) импортера о получении отчета посредством информационной системы.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Подтверждение отчета органом государственных доходов осуществляется путем проставления отметки в журнале учета регистрации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по форме согласно приложению 9 к настоящим Правилам.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отказе в принятии отчета, органом государственных доходов не позднее 2 (двух) рабочих дней в адрес производителя и (или) импортера направляется письменный отказ с указанием причин.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являются недостоверные сведения в отчете.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Один экземпляр отчета с проставленной отметкой о подтверждении остается в органе государственных доходов, второй экземпляр вручается (направляется) производителю и (или) импортеру.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Принятый органом государственных доходов отчет является подтверждением исполнения обязательства и основанием для возврата обеспечения исполнения обязательства. 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неисполнении производителем и (или) импортером обязательства о целевом использовании учетно-контрольных марок при производстве и (или) импорте в Республику Казахстан алкогольной продукции, обеспеченного деньгами, территориальное подразделение уполномоченного органа по областям, городам республиканского значения и столице по истечении пяти рабочих дней перечисляет деньги со счета временного размещения денег в доход бюджета. </w:t>
      </w:r>
    </w:p>
    <w:bookmarkEnd w:id="78"/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Учет и хранение учетно-контрольных марок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Учет УКМ услугополучателем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бухгалтерском учете и финансовой отчетности".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Неиспользованные и (или) испорченные (поврежденные) в ходе производства и/или импорта алкогольной продукции, УКМ подлежат возврату услугополучателями в орган государственных доходов ежеквартально не позднее 10 числа месяца, следующего за отчетным кварталом. При этом денежные средства, уплаченные за УКМ, не возвращаются.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УКМ подлежат возврату в орган государственных доходов, если маркировка алкогольной продукции УКМ произведена с нарушением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143 "Об утверждении Правил маркировки (перемаркировки) алкогольной продукции, за исключением виноматериала, пива и пивного напитка, учетно-контрольными марками и табачных изделий акцизными марками, а также форм, содержания и элементов защиты акцизных и учетно-контрольных марок" (зарегистрирован в Реестре государственной регистрации нормативных правовых актов под № 16444). При этом денежные средства, уплаченные за УКМ, не возвращаются.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Услугополучатели обеспечивают сохранность УКМ до их использования, а также испорченных и (или) неиспользованных УКМ до их уничтожения в порядке, установленном настоящими Правилами. 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Возврат испорченных и (или) неиспользованных УКМ услугополучателем производится в орган государственных доходов на основании заявления о возврате учетно-контрольных марок по форме согласно приложению 10 к настоящим Правилам, с указанием номера и даты оформление накладной, по которой получены УКМ.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возврате УКМ составляется акт приема-передачи УКМ по форме согласно приложению 11 (далее – акт приема-передачи) к настоящим Правилам, в двух экземплярах и подписывается комиссией, создаваемой ежегодно не позднее 10 января приказом руководителя органа государственных доходов в количестве не менее трех работников (далее – комиссия). Один экземпляр акта приема-передачи вручается услугополучателю.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Уничтожение УКМ производится комиссией ежеквартально не позднее 20 числа месяца, следующего за отчетным кварталом, в присутствии услугополучателей. 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 фактическом уничтожении УКМ составляется акт о списании и уничтожении УКМ по форме согласно приложению 12 к настоящим Правилам (далее – акт уничтожения), в двух экземплярах. Один экземпляр акта уничтожения вручается услугополучателю.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экземпляр акта уничтожения подписывается членами комиссии и услугополучателем и заверяется печатью органа государственных доходов.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уничтожения УКМ фиксируется в информационных системах.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Услугополучатели посредством информационной системы ежемесячно не позднее 10 числа месяца, следующего за отчетным периодом, представляют в орган государственных доходов отчет об использовании полученных УКМ по форме согласно приложению 13 к настоящим Правилам. </w:t>
      </w:r>
    </w:p>
    <w:bookmarkEnd w:id="90"/>
    <w:bookmarkStart w:name="z1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несогласиии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законодательством Республики Казахстан: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 осуществляющего руководство в сфере обеспечения поступлений налогов и платежей в бюджет;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случаях несогласия с результатами оказания государственной услуги услугополучатель в соответствии с подпунктом 6) пункта 1 статьи 4 Закона обращается в суд.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о целевом использовании учетно-контрольных марок при производстве</w:t>
      </w:r>
      <w:r>
        <w:br/>
      </w:r>
      <w:r>
        <w:rPr>
          <w:rFonts w:ascii="Times New Roman"/>
          <w:b/>
          <w:i w:val="false"/>
          <w:color w:val="000000"/>
        </w:rPr>
        <w:t>и (или) импорте в Республику Казахстан алкогольной продукции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производителя и (или) импортера, ИИН/БИН, юридический адрес, банковские реквизиты)</w:t>
      </w:r>
    </w:p>
    <w:bookmarkEnd w:id="103"/>
    <w:p>
      <w:pPr>
        <w:spacing w:after="0"/>
        <w:ind w:left="0"/>
        <w:jc w:val="both"/>
      </w:pPr>
      <w:bookmarkStart w:name="z119" w:id="104"/>
      <w:r>
        <w:rPr>
          <w:rFonts w:ascii="Times New Roman"/>
          <w:b w:val="false"/>
          <w:i w:val="false"/>
          <w:color w:val="000000"/>
          <w:sz w:val="28"/>
        </w:rPr>
        <w:t xml:space="preserve">
      обязуется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Кодекса Республики Казахстан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налогах и других обязательных платежах в бюджет" (Налоговый кодекс),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использовать учетно-контрольные марки по заявлениям для нанесения штрих-кода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учетно-контрольные марки № ______, осуществить обеспечение обязательства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(платежный документ, банковская гарантия, договор поручительства, договор залога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 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способа обеспечения) (номер способа обеспечения)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__________________________ тенге, осуществить вывоз учетно-контрольных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марок для наклеивания на алкогольную продукцию за пределами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осуществить ввоз в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маркированной учетно-контрольными марками алкогольной продукции и ее доставку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места назначения, уплатить косвенные налоги по импортированной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осуществить маркировку алкогольной продукции при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продукции, вернуть испорченные и (или) неиспользованные учетно-контрольные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марки в выдавший орган государственных доходов, представить в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отчет производителя и (или) импортера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в Республику Казахстан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неисполнении вышеуказанных действий деньги, являющиеся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исполнения настоящего Обязательства, суммы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 органом государственных доходов будут перечислены в доход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_______________20__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учетно-контрольных марок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обязательства, отчета производителя и (или) импортера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в Республику Казахстан ознакомлен(-а).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учетно-контрольных марок на алкогольную продукцию (за исключением виноматериала, пива и пивного напитка)"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"Банкнотная фабрика Национального Банка Республики Казахстан"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услугодателем через информационную систему "Контроль, учет и выдача учетно-контрольных марок и другой печатной продукции Республиканского государственного предприятия "Банкнотная фабрика Национального Банка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услугополучателем услугодателю: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учетно-контрольных марок (далее – УКМ) на алкогольную продукцию, за исключением вина наливом и пивоваренной продукции производимой в Республике Казахстан производится услугодателем в течение 3 (трех) рабочих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УКМ услугополучателям, для маркировки алкогольной продукции, за исключением вина наливом и пивоваренной продукции импортируемой на территорию Республики Казахстан производится услугодателем в течение 60 (шестидесяти) календарных дней с даты подтверждения органом государственных доходов заявления на получение УКМ, с нанесенным штрих-кодом на УКМ и осуществленными привязками диапазонов номеров УКМ к заявлению на получение УКМ.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 (или) 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Результатом оказания государственной услуги является выдача УКМ, с нанесенным штрих-кодом на УКМ и осуществленными привязками диапазонов номеров УКМ.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 с перерывом на обед с 13.00 часов до 14.30 часов.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информационная система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изготовление УКМ на алкогольную продукцию согласно приложениям 3 или 4 к настоящим Правилам (далее – заявки) посредством информационной системы – не позднее, чем за 30 (тридцать) календарных дней до наступления нового календарного года;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внешнеторгового договора (контракта);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заявление на получение УКМ согласно приложениям 5, 6 или 7, 8 к настоящим Правилам – в целях получения УКМ на алкогольную продукцию посредством информационной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при производстве и (или) импорте дополнительно представляет: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обязательство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(платежный документ, банковская гарантия, договор поручительства, договор залога имущества), подтверждающий обеспечение исполнения обязательства.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отказа в оказании государственной услуги является: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к заявлениям документов, указанных в пунктах 18 и 20 настоящих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неполной уплате суммы налогов и других обязательных платежей в бюджет, а также социальных платежей.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 – www.pbf.kz.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государственную услугу в электронной форме через информационную систему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Единого контакт-центра 1414, 8800080777.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ИИН/БИН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производителя)</w:t>
            </w:r>
          </w:p>
        </w:tc>
      </w:tr>
    </w:tbl>
    <w:bookmarkStart w:name="z13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изготовление учетно-контрольных марок на алкогольную продукцию, производимую на территории Республики Казахстан</w:t>
      </w:r>
    </w:p>
    <w:bookmarkEnd w:id="110"/>
    <w:p>
      <w:pPr>
        <w:spacing w:after="0"/>
        <w:ind w:left="0"/>
        <w:jc w:val="both"/>
      </w:pPr>
      <w:bookmarkStart w:name="z138" w:id="111"/>
      <w:r>
        <w:rPr>
          <w:rFonts w:ascii="Times New Roman"/>
          <w:b w:val="false"/>
          <w:i w:val="false"/>
          <w:color w:val="000000"/>
          <w:sz w:val="28"/>
        </w:rPr>
        <w:t>
      вид заявки: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предстоящий год, для вновь созданных или начавших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корректировочная</w:t>
      </w:r>
    </w:p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тысячи штук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" w:id="113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получателем в 00:00 часов "__" ___________ 20__ года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(наименование, ИНН/БИН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импортера)</w:t>
            </w:r>
          </w:p>
        </w:tc>
      </w:tr>
    </w:tbl>
    <w:bookmarkStart w:name="z14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изготовление учетно-контрольных марок на алкогольную продукцию, импортируемую на территорию Республики Казахстан</w:t>
      </w:r>
    </w:p>
    <w:bookmarkEnd w:id="114"/>
    <w:p>
      <w:pPr>
        <w:spacing w:after="0"/>
        <w:ind w:left="0"/>
        <w:jc w:val="both"/>
      </w:pPr>
      <w:bookmarkStart w:name="z145" w:id="115"/>
      <w:r>
        <w:rPr>
          <w:rFonts w:ascii="Times New Roman"/>
          <w:b w:val="false"/>
          <w:i w:val="false"/>
          <w:color w:val="000000"/>
          <w:sz w:val="28"/>
        </w:rPr>
        <w:t>
      вид заявки: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предстоящий год, для вновь созданных или начавших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корректировочная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116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получателем в 00:00 часов "__" ___________ 20__ года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время подписания ЭЦП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5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учетно-контрольных марок № _____ дата</w:t>
      </w:r>
    </w:p>
    <w:bookmarkEnd w:id="117"/>
    <w:p>
      <w:pPr>
        <w:spacing w:after="0"/>
        <w:ind w:left="0"/>
        <w:jc w:val="both"/>
      </w:pPr>
      <w:bookmarkStart w:name="z153" w:id="118"/>
      <w:r>
        <w:rPr>
          <w:rFonts w:ascii="Times New Roman"/>
          <w:b w:val="false"/>
          <w:i w:val="false"/>
          <w:color w:val="000000"/>
          <w:sz w:val="28"/>
        </w:rPr>
        <w:t>
      вид заявления: маркировка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вид УКМ: на алкогольную продукцию, производимые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ИНН/БИН, наименование производителя, адрес, лицензия (орган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лицензию, номер, дата и год выдачи), просит выдать УКМ: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 штук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количество УКМ необходимо для выпуска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 алкогольной продукции (при наличии):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пин-кода на алкогольную продукцию необходимо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вид, емкость и крепость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 розлива: с ___ по ____, (месяц) 20__года, (сертификат соответствия (орган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сертификации, номер и период выдачи сертификации), код ТН ВЭД)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 за единицу продукции: __________________________________тенге;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денежные средства на покупку УКМ внесены на банковский счет ____ платежным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документом № __ от "___" _______ 20__ года в сумме ___________________тенге;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 уплачен на банковский счет _____платежным документом № ___от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__20__ года в сумме___________________________________ тенге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получения (доставка/самовывоз)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учетно-контрольных марок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обязательства, отчета производителя и (или) импортера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в Республику Казахстан ознакомлен(-а).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__:___ часов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ПИН-код-персональный идентификационный номер-код;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– код товарной номенклатуры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акцизных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импортеров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5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учетно-контрольных марок № _____ дата</w:t>
      </w:r>
    </w:p>
    <w:bookmarkEnd w:id="119"/>
    <w:p>
      <w:pPr>
        <w:spacing w:after="0"/>
        <w:ind w:left="0"/>
        <w:jc w:val="both"/>
      </w:pPr>
      <w:bookmarkStart w:name="z159" w:id="120"/>
      <w:r>
        <w:rPr>
          <w:rFonts w:ascii="Times New Roman"/>
          <w:b w:val="false"/>
          <w:i w:val="false"/>
          <w:color w:val="000000"/>
          <w:sz w:val="28"/>
        </w:rPr>
        <w:t>
      вид заявления: маркировка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УКМ: на алкогольную продукцию,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ИНН/БИН, наименование импортера, адрес, лицензия (орган выдавший лицензию,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номер, дата и год выдачи), просит выдать УКМ: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штук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количество УКМ необходимо для выпуска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 алкогольной продукции (при наличии):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отсутствии пин-кода на алкогольную продукцию необходимо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вид, емкость и крепость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происхождения), (сертификат соответствия (орган сертификации, номер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выдачи сертификации – для импортеров из территории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союза), код ТН ВЭД; денежные средства на покупку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внесены на банковский счет ____ платежным документом № __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20__ года в сумме ___________________тенге;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Акциз уплачен на банковский счет _____платежным документом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__20__ года в сумме____________________________________________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получения (доставка/самовывоз)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учетно-контрольных марок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обязательства, отчета производителя и (или) импортера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в Республику Казахстан ознакомлен(-а).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__:__ часов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ПИН-код-персональный идентификационный номер-код;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– код товарной номенклатуры внешнеэкономической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6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учетно-контрольных марок № _____ дата</w:t>
      </w:r>
    </w:p>
    <w:bookmarkEnd w:id="121"/>
    <w:p>
      <w:pPr>
        <w:spacing w:after="0"/>
        <w:ind w:left="0"/>
        <w:jc w:val="both"/>
      </w:pPr>
      <w:bookmarkStart w:name="z164" w:id="122"/>
      <w:r>
        <w:rPr>
          <w:rFonts w:ascii="Times New Roman"/>
          <w:b w:val="false"/>
          <w:i w:val="false"/>
          <w:color w:val="000000"/>
          <w:sz w:val="28"/>
        </w:rPr>
        <w:t>
      вид заявления: перемаркировка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УКМ: на алкогольную продукцию, производимые на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(или)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ИНН/БИН, наименование производителя и (или) импортера, адрес, лицензия (орган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выдавший лицензию, номер, дата и год выдачи), просит выдать УКМ: в количестве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штук (в цифрах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Указанное количество УКМ необходимо для перемаркировки товаров: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 алкогольной продукции: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вид, емкость и крепость алкогольной продукции, диапазоны номеров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старого образца)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номер инвентаризационной описи даты и номера сопроводительных накладных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возврат алкогольной продукции: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денежные средства на покупку УКМ внесены на банковский счет ____ платежным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документом № __ от "___" _______ 20__ года в сумме ___________________тенге;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Способ получения (доставка/самовывоз)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учетно-контрольных марок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обязательства, отчета производителя и (или) импортера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в Республику Казахстан ознакомлен(-а).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__:__ часов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ПИН-код-персональный идентификационный номер-код;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</w:tbl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доходов, БИН)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заполнения)</w:t>
            </w:r>
          </w:p>
        </w:tc>
      </w:tr>
    </w:tbl>
    <w:bookmarkStart w:name="z16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производителя и (или) импортера о целевом использовании учетно-контрольных марок</w:t>
      </w:r>
      <w:r>
        <w:br/>
      </w:r>
      <w:r>
        <w:rPr>
          <w:rFonts w:ascii="Times New Roman"/>
          <w:b/>
          <w:i w:val="false"/>
          <w:color w:val="000000"/>
        </w:rPr>
        <w:t>при производстве и (или) импорте в Республику Казахстан алкогольной продукции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(наименование, ИНН/БИН и местонахождение производителя и (или) импортера,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производство и (или) ввоз (импорт) алкогольной продукции)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заявления на получение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заявления на получение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накладной о получении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накладной о получении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алкогольной продукции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алкогольной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УКМ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учетно-контрольных марок для маркировки алкогольной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в органы государственных доходов испорченных и (или) неиспользованных учетно-контрольных марок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алкогольной продукции, заявление о ввозе товаров и уплате косвенных налогов или декларация на товары, подтвержденных органом государственных доходов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диапазон номеров*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диапазон номеров*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и диапазон номеров*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0" w:id="126"/>
      <w:r>
        <w:rPr>
          <w:rFonts w:ascii="Times New Roman"/>
          <w:b w:val="false"/>
          <w:i w:val="false"/>
          <w:color w:val="000000"/>
          <w:sz w:val="28"/>
        </w:rPr>
        <w:t>
      Всего выдано ______ штук УКМ,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использовано для маркировки _____ штук;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возвращено ______ штук.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отчету на 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Правилами получения, учета, хранения, выдачи учетно-контрольных марок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обязательства, отчета производителя и (или) импортера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в Республику Казахстан ознакомлен(-а).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получателем в 00:00 часов "__"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Диапазон номеров – набор последовательных номеров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одной серии, представленный первым и последним номерами последовательности.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регистрации отчета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ИНН/БИН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подтверждения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129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17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возврате учетно-контрольных марок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ИНН/БИН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Диапазоны номеров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накладной на получение УКМ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" w:id="132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получателем в 00:00 часов "__" ___________ 20__ года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учетно-контрольных марок "____" ___________ 20___ года</w:t>
      </w:r>
    </w:p>
    <w:bookmarkEnd w:id="133"/>
    <w:p>
      <w:pPr>
        <w:spacing w:after="0"/>
        <w:ind w:left="0"/>
        <w:jc w:val="both"/>
      </w:pPr>
      <w:bookmarkStart w:name="z185" w:id="1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доходов, адрес, БИН) в лице Комиссии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Ф.И.О. (при его наличии) принимает, а услугополучатель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услугополучателя, ИИН/БИН, адрес)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услугополучателя, либо уполномоченного лица) сдает УКМ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УКМ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Виды, серии и номера УКМ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акциза, действовавшая в период получения УКМ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акциза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возврата УКМ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6" w:id="135"/>
      <w:r>
        <w:rPr>
          <w:rFonts w:ascii="Times New Roman"/>
          <w:b w:val="false"/>
          <w:i w:val="false"/>
          <w:color w:val="000000"/>
          <w:sz w:val="28"/>
        </w:rPr>
        <w:t>
      Принял _______________________ Сдал __________________________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 (Ф.И.О.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УКМ – учетно-контрольная марка.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списании и уничтожении учетно-контрольных марок</w:t>
      </w:r>
    </w:p>
    <w:bookmarkEnd w:id="136"/>
    <w:p>
      <w:pPr>
        <w:spacing w:after="0"/>
        <w:ind w:left="0"/>
        <w:jc w:val="both"/>
      </w:pPr>
      <w:bookmarkStart w:name="z190" w:id="13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469 Кодекса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(Налоговый кодекс), нами,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произведено списание и уничтожение путем сжигания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количестве _________________________________________________________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(виды, серии и диапазоны номера учетно-контрольных марок)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комиссии, и получателя):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получения,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хранения, выдачи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обязательства,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использовании полученных учетно-контрольных марок отчетный период ____ месяц 20__ года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ИНН/БИН/Наименование производителя и (или) импортера)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 ток на начало отчетного периода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учетно-контрольных марок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учетно-контрольных марок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Испорчено учетно-контрольных марок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учетно-контрольных в органы государственных доходов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Утрата учетно-контрольных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 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" w:id="139"/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получателем в 00:00 часов "__" ___________ 20__ года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УКМ – учетно-контрольная марка;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ЭЦП – электронная цифровая подпись.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144</w:t>
            </w:r>
          </w:p>
        </w:tc>
      </w:tr>
    </w:tbl>
    <w:bookmarkStart w:name="z19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учета обязательства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</w:t>
      </w:r>
    </w:p>
    <w:bookmarkEnd w:id="140"/>
    <w:bookmarkStart w:name="z198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19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учета обязательства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статьи 172 Кодекса Республики Казахстан "О налогах и других обязательных платежах а бюджет" (Налоговый кодекс) (далее – Налоговый кодекс) и определяют порядок учета обязательства производителя и (или) импортера о целевом использовании учетно-контрольных марок в органах государственных доходов. </w:t>
      </w:r>
    </w:p>
    <w:bookmarkEnd w:id="142"/>
    <w:bookmarkStart w:name="z20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Регистрацию обеспечения уплаты обязательства о целевом использовании учетно-контрольных марок при производстве и (или) импорте в Республику Казахстан алкогольной продукции (далее – Обязательство) осуществляют органы государственных доходов по областям, городам республиканского значения и столицы (далее – органы государственных доходов) посредством информационной системы "Контроль, учет и выдача учетно-контрольных марок и другой печатной продукции Республиканского государственного предприятие "Банкнотная фабрика Национального Банка Республики Казахстан" (далее – информационная система).</w:t>
      </w:r>
    </w:p>
    <w:bookmarkEnd w:id="143"/>
    <w:bookmarkStart w:name="z20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учета Обязательства</w:t>
      </w:r>
    </w:p>
    <w:bookmarkEnd w:id="144"/>
    <w:bookmarkStart w:name="z20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обеспечения Обязательства осуществляется посредством информационной системы путем оформления карточки по форме согласно приложению 1 к настоящим Правилам (далее – Карточка).</w:t>
      </w:r>
    </w:p>
    <w:bookmarkEnd w:id="145"/>
    <w:bookmarkStart w:name="z20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Карточка оформляется органом государственных доходов посредством информационной системы в целях учета и является документом, подтверждающим принятие обеспечения Обязательства.</w:t>
      </w:r>
    </w:p>
    <w:bookmarkEnd w:id="146"/>
    <w:bookmarkStart w:name="z20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Регистрационный номер Карточки имеет следующую структуру: </w:t>
      </w:r>
    </w:p>
    <w:bookmarkEnd w:id="147"/>
    <w:bookmarkStart w:name="z20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00000/ДДММГГ/ННННН, где:</w:t>
      </w:r>
    </w:p>
    <w:bookmarkEnd w:id="148"/>
    <w:bookmarkStart w:name="z2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00000 – код органа государственных доходов, зарегистрировавшего Карточку;</w:t>
      </w:r>
    </w:p>
    <w:bookmarkEnd w:id="149"/>
    <w:bookmarkStart w:name="z20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 – день регистрации;</w:t>
      </w:r>
    </w:p>
    <w:bookmarkEnd w:id="150"/>
    <w:bookmarkStart w:name="z20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месяц регистрации;</w:t>
      </w:r>
    </w:p>
    <w:bookmarkEnd w:id="151"/>
    <w:bookmarkStart w:name="z20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 – последние цифры года регистрации;</w:t>
      </w:r>
    </w:p>
    <w:bookmarkEnd w:id="152"/>
    <w:bookmarkStart w:name="z21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ННННН - порядковый номер Карточки.</w:t>
      </w:r>
    </w:p>
    <w:bookmarkEnd w:id="153"/>
    <w:bookmarkStart w:name="z21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порядковых номеров Карточек начинается с единицы. Начало нумерации порядковых номеров Карточек начинается с 1 января каждого последующего календарного года.</w:t>
      </w:r>
    </w:p>
    <w:bookmarkEnd w:id="154"/>
    <w:bookmarkStart w:name="z21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заявлению производителя и (или) импортера формируется дополнение к Карточке в случаях:</w:t>
      </w:r>
    </w:p>
    <w:bookmarkEnd w:id="155"/>
    <w:bookmarkStart w:name="z2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действия обеспечения уплаты Обязательства, связанное с продлением срока совершения производства и (или) импорта;</w:t>
      </w:r>
    </w:p>
    <w:bookmarkEnd w:id="156"/>
    <w:bookmarkStart w:name="z2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продления срока действия банковской гарантии, договора залога имущества, договора поручительства;</w:t>
      </w:r>
    </w:p>
    <w:bookmarkEnd w:id="157"/>
    <w:bookmarkStart w:name="z21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реорганизации юридического лица, представившего обеспечение уплаты Обязательства, или юридического лица, являющегося гарантом.</w:t>
      </w:r>
    </w:p>
    <w:bookmarkEnd w:id="158"/>
    <w:bookmarkStart w:name="z21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Дополнение к Карточке оформляется по форме согласно приложению 2 к настоящим Правилам посредством информационной системы.</w:t>
      </w:r>
    </w:p>
    <w:bookmarkEnd w:id="159"/>
    <w:bookmarkStart w:name="z21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Уплата Обязательства обеспечивается следующими способами по выбору производителя и (или) импортера:</w:t>
      </w:r>
    </w:p>
    <w:bookmarkEnd w:id="160"/>
    <w:bookmarkStart w:name="z21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внесения денег на счет временного размещения денег, принадлежащего соответствующему органу государственных доходов (далее – счет);</w:t>
      </w:r>
    </w:p>
    <w:bookmarkEnd w:id="161"/>
    <w:bookmarkStart w:name="z21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банковской гарантией;</w:t>
      </w:r>
    </w:p>
    <w:bookmarkEnd w:id="162"/>
    <w:bookmarkStart w:name="z22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поручительством;</w:t>
      </w:r>
    </w:p>
    <w:bookmarkEnd w:id="163"/>
    <w:bookmarkStart w:name="z22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залогом имущества.</w:t>
      </w:r>
    </w:p>
    <w:bookmarkEnd w:id="164"/>
    <w:bookmarkStart w:name="z22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Обязательства по выбору осуществляется несколькими способами одновременно.</w:t>
      </w:r>
    </w:p>
    <w:bookmarkEnd w:id="165"/>
    <w:bookmarkStart w:name="z22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Возврат производителю и (или) импортеру обеспечения Обязательства осуществляется органом государственных доходов в течение 10 (десяти) рабочих дней при условии исполнения Обязательства и на основании:</w:t>
      </w:r>
    </w:p>
    <w:bookmarkEnd w:id="166"/>
    <w:bookmarkStart w:name="z22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платежного поручения органа государственных доходов на возврат денежных средств – если обеспечение Обязательства осуществлено деньгами; </w:t>
      </w:r>
    </w:p>
    <w:bookmarkEnd w:id="167"/>
    <w:bookmarkStart w:name="z22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письма от органа государственных доходов об исполнении обязательств с приложением оригинала банковской гарантии для ее аннулирования – если обеспечение Обязательства осуществлено банковской гарантией;</w:t>
      </w:r>
    </w:p>
    <w:bookmarkEnd w:id="168"/>
    <w:bookmarkStart w:name="z22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письма от органа государственных доходов о прекращении действия договора поручительства, в случаях исполнения производителем и (или) импортером Обязательства, во исполнение которого представлен договор поручительства – если обеспечение Обязательства осуществлено путем представления поручительства;</w:t>
      </w:r>
    </w:p>
    <w:bookmarkEnd w:id="169"/>
    <w:bookmarkStart w:name="z22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письма от органа государственных доходов о прекращении действия договора залога имущества, в случаях исполнении обязательств, во исполнение которых представлен договор залога имущества – если обеспечение Обязательства осуществлено путем представления договора залога имущества. </w:t>
      </w:r>
    </w:p>
    <w:bookmarkEnd w:id="170"/>
    <w:bookmarkStart w:name="z22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Заявление о возврате суммы обеспечения со счета органа государственных доходов, оформившего Карточку, после исполнения Обязательства, но не позднее 3 (трех) лет со дня следующего за днем исполнения Обязательства,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171"/>
    <w:bookmarkStart w:name="z22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Возврат (зачет) внесенных денег на счет осуществляется в течение 10 (десяти) рабочих дней после представления отчета об исполнении обязательства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 Налогового кодекса.</w:t>
      </w:r>
    </w:p>
    <w:bookmarkEnd w:id="172"/>
    <w:bookmarkStart w:name="z23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условии исполнения Обязательств, по заявлению производителя и (или) импортера сумма обеспечения Обязательства зачитывается в счет уплаты в качестве обеспечения следующего Обязательства.</w:t>
      </w:r>
    </w:p>
    <w:bookmarkEnd w:id="173"/>
    <w:bookmarkStart w:name="z23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возврата производителю и (или) импортеру со счета сумм обеспечения исполнения Обязательства орган государственных доходов представляет в территориальные органы казначейства следующие документы в двух экземплярах:</w:t>
      </w:r>
    </w:p>
    <w:bookmarkEnd w:id="174"/>
    <w:bookmarkStart w:name="z23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платежных поручений по форме согласно приложению 3 к настоящим Правилам;</w:t>
      </w:r>
    </w:p>
    <w:bookmarkEnd w:id="175"/>
    <w:bookmarkStart w:name="z23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платежное поручение по форме согласно приложению 1 к Правилам осуществления безналичных платежей и (или) переводов денег на территории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208 "Об утверждении Правил осуществления безналичных платежей и (или) переводов денег на территории Республики Казахстан" (зарегистрирован в Реестре государственной регистрации нормативных правовых актов под № 14419).</w:t>
      </w:r>
    </w:p>
    <w:bookmarkEnd w:id="176"/>
    <w:bookmarkStart w:name="z23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Платежное поручение регистрируется посредством информационной системы в Журнале регистрации платежных поручений на возврат суммы обеспечения обязательства по форме согласно приложению 4 к настоящим Правилам.</w:t>
      </w:r>
    </w:p>
    <w:bookmarkEnd w:id="177"/>
    <w:bookmarkStart w:name="z23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неисполнении производителем и (или) импортером Обязательства, обеспеченного внесением денег на счет, орган государственных доходов зарегистрировавший Карточку, в срок не позднее 5 (пяти) рабочих дней перечисляет деньги со счета в доход государственного бюджета. </w:t>
      </w:r>
    </w:p>
    <w:bookmarkEnd w:id="178"/>
    <w:bookmarkStart w:name="z23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денег, внесенных на счет временного размещения денег органа государственных доходов</w:t>
      </w:r>
    </w:p>
    <w:bookmarkEnd w:id="179"/>
    <w:bookmarkStart w:name="z2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Суммы обеспечения уплаты Обязательства вносятся производителем и (или) импортером на счет.</w:t>
      </w:r>
    </w:p>
    <w:bookmarkEnd w:id="180"/>
    <w:bookmarkStart w:name="z2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Должностным лицом осуществляется учет и контроль за исполнением Обязательств по внесенным производителем и (или) импортером денег на счет. Для учета внесенных производителем и (или) импортером денег органом государственных доходов посредством информационной системы ведутся лицевая карточка по учету сумм обеспечения обязательства по форме согласно приложению 5 к настоящим Правилам (далее – Лицевая карточка).</w:t>
      </w:r>
    </w:p>
    <w:bookmarkEnd w:id="181"/>
    <w:bookmarkStart w:name="z23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Лицевая карточка предназначена для:</w:t>
      </w:r>
    </w:p>
    <w:bookmarkEnd w:id="182"/>
    <w:bookmarkStart w:name="z2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учета денег, внесенных на счет;</w:t>
      </w:r>
    </w:p>
    <w:bookmarkEnd w:id="183"/>
    <w:bookmarkStart w:name="z24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своевременного зачисления перечисленных сумм обеспечения Обязательства со счета в бюджет по неисполненным Обязательствам;</w:t>
      </w:r>
    </w:p>
    <w:bookmarkEnd w:id="184"/>
    <w:bookmarkStart w:name="z2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перечисления сумм обеспечения Обязательств со счета бюджета по окончании срока исковой давности, по истечении 3 (трех) лет,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Казахстан;</w:t>
      </w:r>
    </w:p>
    <w:bookmarkEnd w:id="185"/>
    <w:bookmarkStart w:name="z24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возврата (зачета) денег, внесенных на счет, на банковские счета производителей и (или) импортеров по исполненным Обязательствам или в счет другого Обязательства.</w:t>
      </w:r>
    </w:p>
    <w:bookmarkEnd w:id="186"/>
    <w:bookmarkStart w:name="z24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Лицевая карточка по суммам обеспечения открывается в отдельности на каждого производителя и (или) импортера для учета сумм, внесенных на счет, на основании принятого Обязательства.</w:t>
      </w:r>
    </w:p>
    <w:bookmarkEnd w:id="187"/>
    <w:bookmarkStart w:name="z2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Учет обеспечения исполнения Обязательства по временному размещению денег соответствующего органа государственных доходов ведется в информационной системе.</w:t>
      </w:r>
    </w:p>
    <w:bookmarkEnd w:id="188"/>
    <w:bookmarkStart w:name="z24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Органом государственных доходов посредством информационной системы ведется реестр платежных документов, где указываются суммы Обязательства по внесенным производителем и (или) импортером денег на счет по форме согласно приложению 6 к настоящим Правилам.</w:t>
      </w:r>
    </w:p>
    <w:bookmarkEnd w:id="189"/>
    <w:bookmarkStart w:name="z2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открытия Лицевой карточки является внесение производителем и (или) импортером денег на счет.</w:t>
      </w:r>
    </w:p>
    <w:bookmarkEnd w:id="190"/>
    <w:bookmarkStart w:name="z24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Лицевая карточка по суммам обеспечения открывается на каждый календарный год. Сальдо переносится на следующий год.</w:t>
      </w:r>
    </w:p>
    <w:bookmarkEnd w:id="191"/>
    <w:bookmarkStart w:name="z24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производителям и (или) импортерам Лицевой карточки по суммам обеспечения в обязательном порядке указываются следующие реквизиты:</w:t>
      </w:r>
    </w:p>
    <w:bookmarkEnd w:id="192"/>
    <w:bookmarkStart w:name="z25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производителя и (или) импортера;</w:t>
      </w:r>
    </w:p>
    <w:bookmarkEnd w:id="193"/>
    <w:bookmarkStart w:name="z25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производителя и (или) импортера;</w:t>
      </w:r>
    </w:p>
    <w:bookmarkEnd w:id="194"/>
    <w:bookmarkStart w:name="z25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адрес;</w:t>
      </w:r>
    </w:p>
    <w:bookmarkEnd w:id="195"/>
    <w:bookmarkStart w:name="z2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сумма.</w:t>
      </w:r>
    </w:p>
    <w:bookmarkEnd w:id="196"/>
    <w:bookmarkStart w:name="z254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учета банковской гарантии</w:t>
      </w:r>
    </w:p>
    <w:bookmarkEnd w:id="197"/>
    <w:bookmarkStart w:name="z2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Банковская гарантия представляется производителем и (или) импортером в орган государственных доходов.</w:t>
      </w:r>
    </w:p>
    <w:bookmarkEnd w:id="198"/>
    <w:bookmarkStart w:name="z25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Орган государственных доходов запрашивает подтверждение банковской гарантии в письменной форме у банка, выдавшего такую гарантию, для проверки достоверности в отношении подлинности и/или содержания банковской гарантии.</w:t>
      </w:r>
    </w:p>
    <w:bookmarkEnd w:id="199"/>
    <w:bookmarkStart w:name="z25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Орган государственных доходов, зарегистрировавший Карточку на основании представленной банковской гарантии, а также сведений, отраженных в Карточке, в целях учета сумм обеспечения Обязательства, осуществляет посредством информационной системы формирование Реестра банковских гарантий по форме согласно приложению 7 к настоящим Правилам.</w:t>
      </w:r>
    </w:p>
    <w:bookmarkEnd w:id="200"/>
    <w:bookmarkStart w:name="z25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Производитель и (или) импортер, исполнивший Обязательство, обеспеченное банковской гарантией, в течении 2 (двух) рабочих дней извещает об этом банк.</w:t>
      </w:r>
    </w:p>
    <w:bookmarkEnd w:id="201"/>
    <w:bookmarkStart w:name="z25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неисполнении производителем и (или) импортером Обязательства орган государственных доходов в течение 5 (пяти) рабочих дней после окончания срока исполнения Обязательства, предусмотренных гарантией банка, направляет банку требование об уплате причитающихся сумм Обязательства.</w:t>
      </w:r>
    </w:p>
    <w:bookmarkEnd w:id="202"/>
    <w:bookmarkStart w:name="z26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Требование органа государственных доходов об уплате причитающихся сумм обеспечения Обязательства, направляемое банку, содержит: </w:t>
      </w:r>
    </w:p>
    <w:bookmarkEnd w:id="203"/>
    <w:bookmarkStart w:name="z26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и (или) импортера;</w:t>
      </w:r>
    </w:p>
    <w:bookmarkEnd w:id="204"/>
    <w:bookmarkStart w:name="z26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производителя и (или) импортера;</w:t>
      </w:r>
    </w:p>
    <w:bookmarkEnd w:id="205"/>
    <w:bookmarkStart w:name="z26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классификации, на который подлежат зачислению суммы обеспечения Обязательства;</w:t>
      </w:r>
    </w:p>
    <w:bookmarkEnd w:id="206"/>
    <w:bookmarkStart w:name="z26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органа государственных доходов-бенефициара и органа казначейства;</w:t>
      </w:r>
    </w:p>
    <w:bookmarkEnd w:id="207"/>
    <w:bookmarkStart w:name="z26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Обязательства, подлежащую уплате, в связи с неисполнением производителем и (или) импортером Обязательства;</w:t>
      </w:r>
    </w:p>
    <w:bookmarkEnd w:id="208"/>
    <w:bookmarkStart w:name="z26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уплаты суммы Обязательства, подлежащей уплате, в связи с неисполнением производителем и (или) импортером Обязательства.</w:t>
      </w:r>
    </w:p>
    <w:bookmarkEnd w:id="209"/>
    <w:bookmarkStart w:name="z267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учета договора поручительства</w:t>
      </w:r>
    </w:p>
    <w:bookmarkEnd w:id="210"/>
    <w:bookmarkStart w:name="z26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Договор поручительства представляется в орган государственных доходов производителем и (или) импортером.</w:t>
      </w:r>
    </w:p>
    <w:bookmarkEnd w:id="211"/>
    <w:bookmarkStart w:name="z26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 государственных доходов в качестве обеспечения уплаты Обязательства принимает договор поручительства, оформленный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212"/>
    <w:bookmarkStart w:name="z27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Орган государственных доходов запрашивает подтверждение договора-поручительства в письменной форме у поручителя, для проверки достоверности в отношении подлинности и/или содержания представленного договора-поручительства.</w:t>
      </w:r>
    </w:p>
    <w:bookmarkEnd w:id="213"/>
    <w:bookmarkStart w:name="z27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основании представленного договора поручительства уплата Обязательства обеспечивается поручителем следующими способами:</w:t>
      </w:r>
    </w:p>
    <w:bookmarkEnd w:id="214"/>
    <w:bookmarkStart w:name="z27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сумм обеспечения на счет временного размещения денег;</w:t>
      </w:r>
    </w:p>
    <w:bookmarkEnd w:id="215"/>
    <w:bookmarkStart w:name="z27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банковская гарантия;</w:t>
      </w:r>
    </w:p>
    <w:bookmarkEnd w:id="216"/>
    <w:bookmarkStart w:name="z27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 имущества.</w:t>
      </w:r>
    </w:p>
    <w:bookmarkEnd w:id="217"/>
    <w:bookmarkStart w:name="z27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Орган государственных доходов, зарегистрировавший Карточку на основании представленного договора поручительства, а также сведений, отраженных в Карточке, в целях учета сумм обеспечения Обязательства, посредством информационной системы осуществляет формирование Реестра договоров поручительства по форме согласно приложению 8 к настоящим Правилам.</w:t>
      </w:r>
    </w:p>
    <w:bookmarkEnd w:id="218"/>
    <w:bookmarkStart w:name="z27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Производитель и (или) импортер, исполнивший Обязательство, обеспеченное договором поручительства, извещает об этом поручителя.</w:t>
      </w:r>
    </w:p>
    <w:bookmarkEnd w:id="219"/>
    <w:bookmarkStart w:name="z27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неисполнении производителем и (или) импортером Обязательства, орган государственных доходов направляет поручителю требование об уплате причитающихся сумм Обязательства в течение 5 (пяти) рабочих дней после окончания сроков исполнения Обязательства, предусмотренных поручительством.</w:t>
      </w:r>
    </w:p>
    <w:bookmarkEnd w:id="220"/>
    <w:bookmarkStart w:name="z27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Требование органа государственных доходов об уплате причитающихся сумм Обязательства, направляемое поручителю, содержит:</w:t>
      </w:r>
    </w:p>
    <w:bookmarkEnd w:id="221"/>
    <w:bookmarkStart w:name="z27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и (или) импортера;</w:t>
      </w:r>
    </w:p>
    <w:bookmarkEnd w:id="222"/>
    <w:bookmarkStart w:name="z28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производителя и (или) импортера;</w:t>
      </w:r>
    </w:p>
    <w:bookmarkEnd w:id="223"/>
    <w:bookmarkStart w:name="z28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классификации, на который подлежат зачислению суммы обеспечения Обязательства;</w:t>
      </w:r>
    </w:p>
    <w:bookmarkEnd w:id="224"/>
    <w:bookmarkStart w:name="z28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органа государственных доходов-бенефициара и органа казначейства;</w:t>
      </w:r>
    </w:p>
    <w:bookmarkEnd w:id="225"/>
    <w:bookmarkStart w:name="z28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Обязательства, подлежащую уплате в связи с неисполнением производителем и (или) импортером Обязательства;</w:t>
      </w:r>
    </w:p>
    <w:bookmarkEnd w:id="226"/>
    <w:bookmarkStart w:name="z28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уплаты суммы Обязательства, подлежащей уплате в связи с неисполнением производителем и (или) импортером Обязательства.</w:t>
      </w:r>
    </w:p>
    <w:bookmarkEnd w:id="227"/>
    <w:bookmarkStart w:name="z28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учета залога имущества</w:t>
      </w:r>
    </w:p>
    <w:bookmarkEnd w:id="228"/>
    <w:bookmarkStart w:name="z28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залога имущества представляется в орган государственных доходов производителем и (или) импортером.</w:t>
      </w:r>
    </w:p>
    <w:bookmarkEnd w:id="229"/>
    <w:bookmarkStart w:name="z28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Орган государственных доходов в качестве обеспечения Обязательства принимает залог имущества на основании договора залога имущества,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230"/>
    <w:bookmarkStart w:name="z28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Орган государственных доходов запрашивает подтверждение договора залога имущества в письменной форме у залогодателя, для проверки достоверности в отношении подлинности и/или содержания представленного договора залога имущества.</w:t>
      </w:r>
    </w:p>
    <w:bookmarkEnd w:id="231"/>
    <w:bookmarkStart w:name="z28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Орган государственных доходов, зарегистрировавший Карточку, на основании представленного договора залога имущества, а также сведений, отраженных в Карточке, в целях учета сумм обеспечения Обязательства посредством информационной системы осуществляет формирование Реестра договоров залога имущества по форме согласно приложению 9 к настоящим Правилам.</w:t>
      </w:r>
    </w:p>
    <w:bookmarkEnd w:id="232"/>
    <w:bookmarkStart w:name="z29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Производитель и (или) импортер, исполнивший Обязательство, обеспеченное договором залога имущества, в течении 2 (двух) рабочих дней извещает об этом залогодателя.</w:t>
      </w:r>
    </w:p>
    <w:bookmarkEnd w:id="233"/>
    <w:bookmarkStart w:name="z29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неисполнении производителем и (или) импортером Обязательства орган государственных доходов в течение 5 (пяти) рабочих дней после окончания сроков исполнения Обязательства, предусмотренных договором залога имущества, направляет залогодателю требование об уплате причитающихся сумм Обязательства.</w:t>
      </w:r>
    </w:p>
    <w:bookmarkEnd w:id="234"/>
    <w:bookmarkStart w:name="z29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Требование органа государственных доходов об уплате причитающихся сумм Обязательств, направляемое залогодателю, содержит:</w:t>
      </w:r>
    </w:p>
    <w:bookmarkEnd w:id="235"/>
    <w:bookmarkStart w:name="z29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и (или) импортера;</w:t>
      </w:r>
    </w:p>
    <w:bookmarkEnd w:id="236"/>
    <w:bookmarkStart w:name="z29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номер/бизнес-идентификационный номер производителя и (или) импортера;</w:t>
      </w:r>
    </w:p>
    <w:bookmarkEnd w:id="237"/>
    <w:bookmarkStart w:name="z29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классификации, на который подлежат зачислению суммы обеспечения Обязательства;</w:t>
      </w:r>
    </w:p>
    <w:bookmarkEnd w:id="238"/>
    <w:bookmarkStart w:name="z29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органа государственных доходов – бенефициара и органа казначейства;</w:t>
      </w:r>
    </w:p>
    <w:bookmarkEnd w:id="239"/>
    <w:bookmarkStart w:name="z29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Обязательства, подлежащую уплате, в связи с неисполнением производителям и (или) импортером Обязательства;</w:t>
      </w:r>
    </w:p>
    <w:bookmarkEnd w:id="240"/>
    <w:bookmarkStart w:name="z29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уплаты суммы Обязательства, подлежащей уплате, в связи с неисполнением производителем и (или) импортером Обязательства.</w:t>
      </w:r>
    </w:p>
    <w:bookmarkEnd w:id="2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№________________</w:t>
      </w:r>
    </w:p>
    <w:bookmarkEnd w:id="242"/>
    <w:p>
      <w:pPr>
        <w:spacing w:after="0"/>
        <w:ind w:left="0"/>
        <w:jc w:val="both"/>
      </w:pPr>
      <w:bookmarkStart w:name="z302" w:id="243"/>
      <w:r>
        <w:rPr>
          <w:rFonts w:ascii="Times New Roman"/>
          <w:b w:val="false"/>
          <w:i w:val="false"/>
          <w:color w:val="000000"/>
          <w:sz w:val="28"/>
        </w:rPr>
        <w:t>
      Производитель и (или) импортер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юридический адрес, индивидуальный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 исполнения обязательства о целевом использовании учетно-контрольных марок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производстве и (или) импорте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(способ обеспечения обязательства производителей и (или) импортеров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платежного поручения, банковской гарантии, договора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договора поручительства)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обеспечения уплаты обеспечения обязательства о целевом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учетно- контрольных марок при производстве и (или) импорте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инвойса, внешторгового договора контракта.)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лице, являющемся гарантом обеспечения обязательства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(банке, поручителе, залогодателе))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(способ обеспечения обязательства о целевом использовании учетно-контрольных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марок при производстве и (или) импорте алкогольной продукции, выбранный поручителем)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платежного поручения, банковской гарантии, договора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представленных поручителем)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 действия банковской гарантии, договора залога имущества, договора поручительства)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подтверждения обеспечения уплаты обязательства о целевом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учетно- контрольных марок при производстве и (или) импорте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при его применении)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(подпись, дата, месяц и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Карточке №__________________</w:t>
      </w:r>
    </w:p>
    <w:bookmarkEnd w:id="244"/>
    <w:p>
      <w:pPr>
        <w:spacing w:after="0"/>
        <w:ind w:left="0"/>
        <w:jc w:val="both"/>
      </w:pPr>
      <w:bookmarkStart w:name="z306" w:id="245"/>
      <w:r>
        <w:rPr>
          <w:rFonts w:ascii="Times New Roman"/>
          <w:b w:val="false"/>
          <w:i w:val="false"/>
          <w:color w:val="000000"/>
          <w:sz w:val="28"/>
        </w:rPr>
        <w:t>
      Производитель и (или) импортер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юридический адрес, индивидуальный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 исполнения обязательства о целевом использовании учетно- контрольных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марок при производстве и (или) импорте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(способ обеспечения обязательства импортеров о целевом использовании учетно-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контрольных марок при производстве и (или) импорте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платежного поручения, банковской гарантии, договора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договора поручительства)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(сумма обеспечения уплаты обеспечения обязательства о целевом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учетно- контрольных марок при производстве и (или) импорте алкогольной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инвойса, внешторгового договора контракта)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(информация о лице, являющемся гарантом обеспечения обязательства о целевом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использовании учетно- контрольных марок при производстве и (или) импорте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алкогольной продукции (банке, поручителе, залогодателе)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(способ обеспечения обязательства о целевом использовании учетно-контрольных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марок при производстве и (или) импорте алкогольной продукции, выбранный поручителем)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платежного поручения, банковской гарантии, договора залога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имущества, представленных поручителем)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(срок действия банковской гарантии, договора залога имущества, договора поручительства)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подтверждения обеспечения уплаты обязательства о целевом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учетно- контрольных марок при производстве и (или) импорте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продукции, при его применении)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должностного лица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(подпись, дата, месяц и год)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9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платежных поручений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органа государственных доходов)</w:t>
      </w:r>
      <w:r>
        <w:br/>
      </w:r>
      <w:r>
        <w:rPr>
          <w:rFonts w:ascii="Times New Roman"/>
          <w:b/>
          <w:i w:val="false"/>
          <w:color w:val="000000"/>
        </w:rPr>
        <w:t>в 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органа казначейства)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(дата предоставления реестра)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поручения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исполнении/ неисполнении*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0" w:id="247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государственных доходов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 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данные поля заполняется ответственным исполнителем территориального органа казначейства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20_____ года</w:t>
            </w:r>
          </w:p>
        </w:tc>
      </w:tr>
    </w:tbl>
    <w:bookmarkStart w:name="z31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платежных поручений на возврат суммы обеспечения обязательства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государственных доходов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платежного поручения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поручения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 услугополучателя, которому производится возврат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услугополучателя, которому производится возврат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возврату услугополучателю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перечислению в бюджет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1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банковского счета получателя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в орган государственных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исполнения органами Казначейства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банка-бенефициара и банковский идентификационный код (БИК)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 (ИИК)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Лицевая карточка по учету сумм обеспечения обязательства</w:t>
      </w:r>
    </w:p>
    <w:bookmarkEnd w:id="250"/>
    <w:p>
      <w:pPr>
        <w:spacing w:after="0"/>
        <w:ind w:left="0"/>
        <w:jc w:val="both"/>
      </w:pPr>
      <w:bookmarkStart w:name="z319" w:id="251"/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и (или) импортера ____________________________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производителя и (или) импортера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операции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обязательств (дата)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услугополучателю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счет другого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в бюджет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неисполненным обязательствам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платежных документов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бизнес-идентификационный номер производителя и (или) импортера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(или) импортера и его реквизиты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обязательства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поручения, квитанции, документа, подтверждающего оплату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обеспечения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фактического исполнения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возврата импортеру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взыскания суммы по обеспечению, внесенного на счет временного размещения денег соответствующего органа государственных доходов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перечисленная в бюджет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банковских гарантий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карточки обеспечения обязательства о целевом использовании учетно-контрольных марок при производстве и (или) импорте алкоголь 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производителя и (или) импортера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банковской гарантии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фактического исполнения обязательства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взыскания суммы обеспечения уплаты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уплаты, перечисленная в бюджет при взыскании обязательства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банковской гарантии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банковской гарантии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договоров поручительства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карточки обеспечения обязательства о целевом использовании учетно-контрольных марок при производстве и (или) импорте алкогольной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производителя и (или) импортера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поручителя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поручителя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поручительства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обязательства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поручительства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способа обеспечения уплаты обязательства, выбранного поручителем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обязательства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фактического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обязательства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взыскания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обеспечения уплаты обязательства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 в бюджет при взыскании обязательства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уплаты обеспечения обязательства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поручения банковской гарантии, договора залога имущества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 обязательства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банковской гарантии, договора за лога имущества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импортера о целевом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марок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 и (или) импорте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договоров залога имущества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карточки обеспечения обязательства о целевом использовании учетно-контрольной марки при производстве и (или) импорте алкогольной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производителя и (или) импортера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залога имущества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залогодателя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залога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 обязательства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залога имущества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33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фактического исполнения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взыскания суммы обеспечения уплаты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 уплаты обязательства, перечисленная в бюджет при взыскании обязательства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410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2018 года № 144</w:t>
            </w:r>
          </w:p>
        </w:tc>
      </w:tr>
    </w:tbl>
    <w:bookmarkStart w:name="z33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обязательства производителя и (или) импортера о целевом использовании учетно-контрольных марок при производстве и (или) импорте в Республику Казахстан алкогольной продукции</w:t>
      </w:r>
    </w:p>
    <w:bookmarkEnd w:id="261"/>
    <w:bookmarkStart w:name="z34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сумм обеспечения обязательства производителя и (или) импортера о целевом использовании учетно-контрольных марок при импорте алкогольной продукции в Республику Казахстан устанавливается от месячного расчетного показателя, установленного законом о республиканском бюджете и действующего на 1 января соответствующего финансового года, за 1 литр алкогольной продукции: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(ТН ВЭД)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алкогольной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сумм обеспечения обязательства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Водки и водки особые, водки с защищенным наименованием места происхождения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бренди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2205, 2206, 2208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продукция (кроме водок и водок особых, водок с защищенным наименованием места происхождения товара, коньяка, бренди, вин)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