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d464" w14:textId="5e9d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апреля 2022 года № 137. Зарегистрирован в Министерстве юстиции Республики Казахстан 28 апреля 2022 года № 27807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за № 12665)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пунктом 1) и 2)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137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 (далее –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Кодекс) и определяют порядок и сроки проведения обучения, инструктирования и проверок знаний работников, руководителей и лиц, ответственных за обеспечение по вопросам безопасности и охраны труда.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профессиональные компетенции -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 в определенной отрасли;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орган по инспекции труда - структурное подразделение местных исполнительных органов области, города республиканского значения, столицы, осуществляющее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профессиональные компетенции– компетенции, необходимые руководителям и лицам, ответственным за обеспечение безопасности и охраны труда организации для эффективной профессиональной деятельности по обеспечению безопасности и охраны труда;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безопасности – качественные и количественные показатели, характеризующие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компетенция -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мультимедиа -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учебный центр – организация, проводящая профессиональную подготовку, переподготовку и повышение квалификации по вопросам по безопасности и охране труда у руководящих и ответственных работников;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наряд-допуск – задание на безопасное производство работы и определяющее содержание, место работы, время ее начала и окончания, условия безопасного выполнения, необходимые меры безопасности (в том числе по радиационной, пожарной безопасности и на загазованных рабочих местах), состав бригады и ответственных работников.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обучения и проверки знаний в области безопасности и охраны труда работников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и проверка знаний у работников по безопасности и охране труда осуществляется не реже одного раза в год.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принятые на работу, а также работники переводимые на другую работу проходят обучение с последующим проведением проверки знаний по вопросам безопасности и охраны труда в сроки, установленные работодателем, но не позднее одного месяца после заключения трудового договора или перевода на другую работу.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не прошедшие обучение и проверку знаний по безопасности и охраны труда, к работе не допускаются.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работника на другое рабочее место либо в другое структурное подразделение либо поручении работы на другом механизме или агрегате в пределах должности, специальности, профессии, квалификации повторное обучение и проверка знаний по безопасности и охраны труда не требуется.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работников организации, перечень работ и профессий, по которым проводится обучение, а также порядок и форму обучения устанавливает работодатель, исходя из характера профессии, вида работ, специфики производства и условий труда по согласованию с представителями работников (при их наличии).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Работники, подлежащие проверке знаний по безопасности и охране труда, предупреждаются работодателем не позднее чем за один месяц до начала ее проведения.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Работники, имеющие перерыв в работе по данному виду работ, должности, профессии три и более лет, а при работе с повышенной опасностью более одного года, проходят обучение и проверку знаний по безопасности и охране труда до начала самостоятельной работы.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(занятия, лекции, семинары) по безопасности и охране труда проводится у работодателя с привлечением высококвалифицированных специалистов соответствующих отраслей, инженерно-технических работников имеющих опыт работы не менее трех лет и технических инспекторов по охране труда, служб безопасности и охраны труда самой организации, имеющих сертификат по форме согласно приложению 1 к настоящим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Учебные программы по безопасности и охране труда предусматривают теоретическое и производственное обучение с учетом специфики данной организации и утверждаются актом работодателя.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Производственное обучение по безопасности и охране труда, безопасным методам и приемам труда проводят в учебных классах, мастерских, участках, цехах под руководством ответственных работников организации за безопасность и охрану труда.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отдельных производствах, связанных с работами, к которым предъявляются установленные законодательством специальные требования безопасности труда, работники проходят дополнительное специальное обучение.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Обучение работников по вопросам безопасности и охраны труда завершается проверкой знаний (экзаменом) по безопасности и охране труда.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Проверка знаний по вопросам безопасности и охраны труда проводится экзаменационной комиссией, создаваемой актом работодателя, численностью не менее трех человек, и состоит из председателя и членов комиссии из числа специалистов, предусмотренных в пункте 22 настоящих Правил. В работе экзаменационной комиссии обязательно участие представителей работников (при наличии).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Функционирование экзаменационной комиссии осуществляется на постоянной основе.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работы экзаменационной комиссии устанавливается актом работодателя.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проверки знаний работников оформляются протоколом.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приложению 2 к настоящим Правилам. Протокол подписывается председателем и членами экзаменационной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Работнику, успешно прошедшему проверку знаний, выдают удостоверение по проверке знаний правил, норм и инструкций по безопасности и охраны труда по форме согласно приложению 3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получении работником неудовлетворительной оценки повторную проверку знаний назначают не позднее одного месяца. Работник повторно проходит обучение и до проверки знаний работник отстраняется от работы в порядке, предусмотренном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обучения и проверки знаний по вопросам безопасности и охраны труда руководителей и лиц, ответственных за обеспечение безопасности и охраны труда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и лица, ответственные за обеспечение безопасности и охраны труда (далее – ответственные работники) проходят обучение по развитию общих или специальных профессиональных компетенций по вопросам безопасности и охраны труда в учебных центрах в очном или дистанционном формате по сетевой технологии в "on-line" режиме.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Обучение и проверка знаний ответственных работников по вопросам безопасности и охраны труда осуществляется в учебном центре по: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общих профессиональных компетенций с учетом категории субъектов предпринимательства один раз и не требует повторного прохождения;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специальных профессиональных компетенций с учетом вида экономической деятельности, производственных условий труда один раз в три года.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центры имеют материально-техническую базу, включающую в себя: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класс (собственный или арендуемый), оснащенный аудио-, видеотехникой;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компьютеры и мультимедиа для тестирования;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наглядные пособия по различным темам обучения;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учебно-методические материалы (периодические издания).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при дистанционном обучении необходимо наличие у учебного центра: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 и учебного контента;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мультимедийных классов с возможностью проведения обучения по сетевой технологии в "on-line" режиме (видеоконференции).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(занятия, лекции, семинары) по вопросам безопасности и охраны труда ответственных работников проводится с привлечением специалистов государственных органов надзора и контроля (по согласованию), преподавателей профильных учебных заведений, юристов и инженерно-технических работников и специалистов служб безопасности и охраны труда крупных промышленных организаций, имеющих высшее (или послевузовское) образование, а также опыт работы не менее 5 лет в области безопасности и охраны труда и сертификат о прохождении обучения и проверки знаний по безопасности и охране труда.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составляют списки ответственных работников и графики проведения обучения и проверки знаний по вопросам безопасности и охраны труда, которые утверждаются актом работодателя.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по развитию общих и специальных профессиональных компетенций по вопросам безопасности и охраны труда ответственных работников проводится в соответствии с Учебными программами, содержащими информацию о темах обучения, формах обучения, а также о количестве часов.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Учебные программы по развитию общих и специальных профессиональных компетенций ответственных работников разрабатываются учебными центрами на основе учебной программы рекомендуемой Республиканской трехсторонней комиссией по социальному партнерству и регулированию социальных и трудовых отношений и утверждаются руководителями учебных центров.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Республиканской трехсторонней комиссией по социальному партнерству и регулированию социальных и трудовых отношений размещаются на интернет-ресурсе уполномоченного государственного органа по труду.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Продолжительность обучения по развитию общих профессиональных компетенций по вопросам безопасности и охраны труда для ответственных работников составляет: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72 академических часов;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40 академических часов;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24 академических часов.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обучения по развитию специальных профессиональных компетенций по вопросам безопасности и охраны труда для ответственных работников составляет: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крупного предпринимательства - не менее 40 академических часов;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не менее 24 академических часов;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предпринимательства, в том числе субъектов микропредпринимательства - не менее 16 академических часов.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по безопасности и охраны труда ответственных работников завершается проверкой знаний (тестом) по безопасности и охраны труда.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по безопасности и охраны труда ответственных работников проводится с использованием информационной системы учебного центра в очном или в "on-line" режиме в дистанционном формате.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ответственных работников в "on-line" режиме в дистанционном формате проводится после их идентификации информационной системой учебного центра.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проверки знаний учебным центром с учетом особенностей производства, квалификационных требований к специалистам и программы обучения разрабатываются экзаменационные тесты.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составляются по каждой теме программы обучения. При этом общее количество вопросов в тесте не более 80.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прохождения проверки знаний по безопасности и охраны труда составляет не менее 70 % правильных ответов по тесту.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на выполнение тестов составляет 60 минут. По истечении времени, отведенного на выполнение тестов, тестирование автоматически завершается.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фиксируется видео- и аудиозаписью с целью контроля самого процесса. Запись сохраняется в течение шести месяцев со дня прохождения теста.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Экзаменационная комиссия по результатам тестирования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прошел проверку знаний по безопасности и охраны труда;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проверке знаний по безопасности и охраны труда.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проверки знаний требований безопасности и охраны труда оформляются протоколом заседания экзаменационной комиссии, создаваемой актом руководителя учебного центра в составе не менее трех человек. Функционирование экзаменационной комиссии осуществляется на постоянной основе.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Протокол заседания экзаменационной комиссии по проверке знаний оформляется на бумажном носителе или в форме электронного документа, удостоверенного посредством электронной цифровой подписи по форме согласно приложению 2 к настоящим Правилам. Протокол подписывается председателем и членами экзаменационной комиссии.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Ответственным работникам, прошедшим обучение и проверку знаний по вопросам безопасности и охраны труда, выдается сертификат по форме согласно приложению 1 к настоящим Правилам.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обучения ответственных работников по развитию общих профессиональных компетенции по вопросам безопасности и охраны труда сертификат действует бессрочно, по развитию специальных профессиональных компетенций по вопросам безопасности и охраны труда сертификат действует три года со дня сдачи теста.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Принятые на работу ответственные работники за обеспечение безопасности и охраны труда проходят обучение и проверку знаний по безопасности и охране труда не позднее одного месяца со дня назначения.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Ответственные работники не прошедшие проверку знаний по безопасности и охране труда отстраняются от работы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до ее повторного прохождения.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Внеочередную проверку знаний по безопасности и охране труда, ответственные работники проходят в следующих случаях: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нормативных правовых актов по безопасности и охране труда, при внесении в них изменений и дополнений;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вводе в эксплуатацию нового оборудования или внедрении новых технологических процессов по решению работодателя;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комиссии по расследованию несчастных случаев при допущении несчастных случаев – групповых, со смертельным или тяжелым (инвалидным) исходом, а также при возникновении аварии, взрыва, пожара или отравления;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перерыве в работе более одного года.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Споры, связанные с решением экзаменационных комиссий организаций, рассматриваются уполномоченным государственным органом по труду или в суде.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своевременного прохождения обучения и проверки знаний ответственных работников в организациях осуществляет работодатель.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инструктирования по вопросам безопасности и охраны труда работников, руководителей и лиц, ответственных за обеспечение безопасности и охраны труда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характеру и времени проведения инструктажи подразделяют на: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вводный;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первичный на рабочем месте;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повторный;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внеплановый;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Инструктажи проводятся в очной форме или дистанционно по сетевой технологии в "on-line" режиме.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Вводный инструктаж по безопасности и охране труда проводят с работниками при приеме на работу независимо от их образования, стажа работы по данной профессии или должности.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безопасности труда вводный и первичный инструктаж по безопасности и охране труда проводят с временными работниками, командированными, учащимися и студентами, прибывшими на производственное обучение или практику.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вводный инструктаж проводится посетителям, при посещении ими производственных площадок и работникам подрядных организаций, производящих работы на территории опасного производственного объекта организации.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Вводный инструктаж проводят по программе, разработанной службой безопасности и охраны труда и утвержденной работодателем с учетом требований норм безопасности, стандартов, правил и инструкций по безопасности и охране труда, а также требования работодателя по безопасному ведению работ на производстве.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Вводный инструктаж в организации (предприятии) проводится службой безопасности и охраны труда или лицом, на которое актом работодателя возложены эти обязанности.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вводного инструктажа делается запись в Журнале регистрации вводного инструктажа по форме согласно приложению 4 к настоящим Правилам с обязательной подписью инструктируемого и инструктирующего.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норм безопасности, правил и инструкций по безопасности и охране труда, а также требований работодателя по безопасному ведению работ на производстве.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Первичный инструктаж на рабочем месте проводят индивидуально с каждым работником с практическим показом безопасных приемов труда.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Лица, трудовые обязанности которых не связаны с применением, эксплуатацией, обслуживанием, испытанием, наладкой и ремонтом оборудования, использованием электрифицированного или иного механизированного ручного инструмента, хранением и применением сырья и материалов, освобождаются решением организатора обучения от прохождения первичного инструктажа на рабочем месте. Перечень профессий и должностей работников, освобождаемых от прохождения первичного инструктажа на рабочем месте, утверждается работодателем.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Повторный инструктаж проходят работники независимо от квалификации, образования, стажа, характера выполняемой работы не реже одного раза в полугодие в рабочее время.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Повторный инструктаж проводят аналогично первичному инструктажу на рабочем месте для закрепления полученных знаний и навыков.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Повторный инструктаж проводят индивидуально или с группой работников, обслуживающих однотипное оборудование и в пределах общего рабочего места.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Внеплановый инструктаж проводят индивидуально или с группой работников одной профессии.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Внеплановый инструктаж проводят: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введении в действие новых или переработанных норм безопасности, правил, инструкций по безопасности и охране труда;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нарушении работниками требований безопасности труда, которые приведут или привели к травме, аварии, взрыву или пожару, отравлению;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контролирующих и надзорных органов.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Внеплановый инструктаж проводят индивидуально или с группой работников одной профессии.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инструктажа определяются ответственным работником в каждом конкретном случае в зависимости от причин и обстоятельств, вызвавших необходимость его проведения.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участки), при ликвидации последствий аварий, стихийных бедствий и катастроф, выполнении работ по наряду-допуску.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Инструктажи за исключением вводного инструктажа завершаются проверкой знаний в виде устного опроса или тестирования, а также при необходимости проверкой приобретенных навыков безопасных способов работы.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Знания проверяет ответственный работник, проводивший инструктаж.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Работники, показавшие неудовлетворительные знания, к самостоятельной работе не допускаются и вновь проходят инструктаж.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 проведении первичного инструктажа на рабочем месте, повторного, внепланового, целевого и допуске к работе работник, проводивший инструктаж, делает запись в журнале регистрации инструктажа по безопасности и охране труда на рабочем месте (далее – Журнал регистрации инструктажа) по форме согласно приложению 5 к настоящим Правилам с обязательной подписью инструктируемого и инструктирующего.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инструктажа ведется в бумажном или в электронном виде с учетом требований законодательства Республики Казахстан об электронном документе и электронной цифровой подписи. При ведении Журнала регистрации инструктажа в электронном виде, внесенные в них сведения удостоверяются посредством электронной цифровой подписи.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внепланового инструктажа указывают причину его проведения.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инструктажа в бумажном виде пронумеровываются и прошнуровываются ответственным работником и под роспись выдаются непосредственным руководителям работ (мастер, начальник цеха) службой безопасности и охраны труда организации.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Целевой инструктаж с работниками, проводящими работы по наряду-допуску, фиксируется в наряде-допуске или другой документации, разрешающей производство работ.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Первичный инструктаж на рабочем месте, повторный, внеплановый и целевой инструктажи проводят ответственные работники (мастер, начальник отдела, цеха, непосредственный руководитель).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Работники допускаются к работе после стажировки, проверки теоретических знаний и приобретенных навыков безопасных способов работы.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центра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орталығының атауы</w:t>
            </w:r>
          </w:p>
        </w:tc>
      </w:tr>
    </w:tbl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Е Р Т И Ф И К А Т</w:t>
      </w:r>
    </w:p>
    <w:bookmarkEnd w:id="132"/>
    <w:p>
      <w:pPr>
        <w:spacing w:after="0"/>
        <w:ind w:left="0"/>
        <w:jc w:val="both"/>
      </w:pPr>
      <w:bookmarkStart w:name="z142" w:id="133"/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курсы бойынша оқу бағдарламасын успешно закончил(а) өткендігін куәландырады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программу обучения по курсу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 Оқу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 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тегі, аты, әкесінің аты (бар болса) қолы (бар болса)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__________________ город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№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Рег.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______________ 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5" w:id="1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предприятия)</w:t>
      </w:r>
    </w:p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экзаменационной комиссии по проверке знаний по безопасности и охране труда работников</w:t>
      </w:r>
    </w:p>
    <w:bookmarkEnd w:id="135"/>
    <w:p>
      <w:pPr>
        <w:spacing w:after="0"/>
        <w:ind w:left="0"/>
        <w:jc w:val="both"/>
      </w:pPr>
      <w:bookmarkStart w:name="z147" w:id="136"/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приказа от "____" _____________ 20____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экзамен и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вид проверки знаний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(периодический, повторный)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проверке знаний (прошел, подлежит повторной проверке знаний по безопасности и охраны труда)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 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38"/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по проверке знаний правил, норм и инструкций по безопасности и охране труда</w:t>
      </w:r>
    </w:p>
    <w:bookmarkEnd w:id="139"/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Последующие страницы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сдал(а) экзамены на знание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повторной сдаче экзаменов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сдал экзамены на знание_______________________________________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 от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экзаменационной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вводного инструктажа________________________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(организация, предприятие, учебное заведение)</w:t>
      </w:r>
    </w:p>
    <w:bookmarkEnd w:id="141"/>
    <w:p>
      <w:pPr>
        <w:spacing w:after="0"/>
        <w:ind w:left="0"/>
        <w:jc w:val="both"/>
      </w:pPr>
      <w:bookmarkStart w:name="z157" w:id="142"/>
      <w:r>
        <w:rPr>
          <w:rFonts w:ascii="Times New Roman"/>
          <w:b w:val="false"/>
          <w:i w:val="false"/>
          <w:color w:val="000000"/>
          <w:sz w:val="28"/>
        </w:rPr>
        <w:t>
      Обложка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 провел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инструктирования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труда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инструктажа по безопасности и охране труда на рабочем месте</w:t>
      </w:r>
    </w:p>
    <w:bookmarkEnd w:id="143"/>
    <w:p>
      <w:pPr>
        <w:spacing w:after="0"/>
        <w:ind w:left="0"/>
        <w:jc w:val="both"/>
      </w:pPr>
      <w:bookmarkStart w:name="z161" w:id="144"/>
      <w:r>
        <w:rPr>
          <w:rFonts w:ascii="Times New Roman"/>
          <w:b w:val="false"/>
          <w:i w:val="false"/>
          <w:color w:val="000000"/>
          <w:sz w:val="28"/>
        </w:rPr>
        <w:t>
      Обложка ________________________________организация, предприятие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страницы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инструктируемого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 инструктируемого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 (первичный на рабочем месте, повторный, внеплановый)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проведения внепланового инструктажа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инициалы, должность инструктирующего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Инструктирующего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Инструктируемого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