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c232" w14:textId="539c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27 апреля 2021 года № 121 "Об утверждении правил подушевого нормативного финансирования спортивных секций для детей и юношества"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28 апреля 2022 года № 108. Зарегистрирован в Министерстве юстиции Республики Казахстан 5 мая 2022 года № 27901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апреля 2021 года № 121 "Об утверждении правил подушевого нормативного финансирования спортивных секций для детей и юношества" (зарегистрирован в Реестре государственной регистрации нормативных правовых актов под № 22637)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65-9) статьи 7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спортивных секций для детей и юношества,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подушевого нормативного финансирования спортивных секций для детей и юношества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и определяют порядок подушевого нормативного финансирования спортивных секций для детей и юношества.";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Подушевое нормативное финансирование осуществляется среди поставщиков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спортивного заказа в спортивных секциях для детей и юношества и их функционирования, утвержденными приказом Министра культуры и спорта Республики Казахстан от 27 апреля 2021 года № 120 (зарегистрирован в Реестре государственной регистрации нормативных правовых актов под № 22631).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 государственного спортивного заказа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государственного спортивного заказа (далее – Методика), утвержденной приказом Министра культуры и спорта Республики Казахстан от 27 апреля 2021 года № 119 (зарегистрирован в Реестре государственной регистрации нормативных правовых актов под № 22633).";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случае соответствия представленного электронного отчета требованиям,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оплата поставщику за оказанные услуги производится ежемесячно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несоответствий представленного электронного отчета требованиям,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оператор направляет поставщику электронный отчет на доработку.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устраняет выявленные несоответствия и перенаправляет электронный отчет оператору в течение 2 (двух) рабочих дней со дня получения уведомления от оператора о доработке электронного отчета.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поставщику после доработки электронного отчета производится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Оплата поставщику производится, исходя из фактического посещения занятий каждым ребенком, в объеме, не превышающем максимального количества занятий,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сумму оплаты за оказанные поставщиком услуги по каждому ребенку включаются занятия, пропущенные по следующим уважительным причинам: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болезни ребенка на основании справки о временной нетрудоспособности студента, учащегося колледжа, профессионально-технического училища, о болезни, карантине и прочих причинах отсутствия ребенка, посещающего школу, детскую дошкольную организацию по форме 037/у,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отпуска законного представителя на основании его письменного заявления, но не более 6 занятий в год.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вынужденного простоя поставщиков, вызванного ограничительными мерами со стороны государства, в том числе по причине карантина, чрезвычайных ситуаций социального, природного и техногенного характера, в результате которых дети не посещают спортивные секции, оплата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предусмотренные в части второй настоящего пункта не применяются к занятиям, которые проводятся дистанционно согласно Методике.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проводит перерасчет и доначисление суммы к оплате при предоставлении поставщиком дополнительного электронного табеля посещений, но не более одного раза за отчетный период, с приложением подтверждающих документов о пропусках ребенка по уважительным причинам за прошедшие отчетные периоды, но не позднее 3 (трех) месяцев по отношению к текущему отчетному периоду по уважительным причинам, предусмотренным подпунктом 1) настоящего пункта.".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