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dbc" w14:textId="bd55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апреля 2018 года № 260 "Об утверждении Единой методики расчета организациями местного содержания при закупке товаров, работ 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апреля 2022 года № 240. Зарегистрирован в Министерстве юстиции Республики Казахстан 7 мая 2022 года № 27954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"Об утверждении Единой методики расчета организациями местного содержания при закупке товаров, работ и услуг" (зарегистрированный в Реестре государственной регистрации нормативных правовых актов за № 16942)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Единой методики расчета организациями внутристрановой ценности при закупке товаров, работ и услуг";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Единую методику расчета организациями внутристрановой ценности при закупке товаров, работ и услуг.";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организациями местного содержания при закупке товаров, работ и услуг, утвержденную указанным приказом, изложить в новой редакции согласно приложению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260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методика расчета организациями внутристрановой ценности при закупке товаров, работ и услуг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Единая методика расчета организациями внутристрановой ценности при закупке товаров, работ и услуг (далее - Единая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Единой методике используются следующие основные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– деятельность, направленная на удовлетворение потребностей заказчика, не имеющая вещественного результата;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Единая методика предназначена для расчета внутристрановой ценности при закупке товаров, работ и услуг: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 и аффилированными с ними юридическими лицами, осуществляющими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национальными управляющими холдингами, национальными холдингами, национальными компаниями, их дочерними и аффилированными компаниями, иными юридическими лицами с участием государства;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недропользователями и (или) лицами, уполномоченными недропользователями осуществлять закуп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организациями, закупки товаров, работ и услуг которых подлежат мониторингу внутристрановой ценности,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концессионерами.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внутристрановой ценности при закупке товаров, работ и услуг проводится с целью: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 (или) контроля соблюдения обязательств по закупкам в части внутристрановой ценности;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вовлеченности отечественных предприятий в поставки товаров, работ и услуг;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уровня конкурентоспособности отечественной промышленности.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внутристрановой ценности (ВЦТ) в договоре на поставку товаров производится по формуле: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1181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поставляемых поставщиком в целях исполнения договора на поставку товаров;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поставляемого поставщиком в целях исполнения договора на поставку товаров;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- стоимость i-ого товара;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 - доля внутристрановой ценности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№ 23514) (далее - сертификат о происхождении товара формы "СТ-КZ".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Мi = 0;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внутристрановой ценности в договоре на выполнение работы (оказание услуги) (далее - р/у), за исключением договора на выполнение работы (оказание услуги), приобретаемых в рамках контрактов на недропользование, заключенных с 1 января 2015 года или контрактов, срок действия которых был изменен после 1 января 2015 года, производится по формуле: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общее количество j-ых договоров, заключенных в целях выполнения работы (оказания услуги), включая договор между заказчиком и поставщиком, договоры между поставщиком и субподрядчиком (соисполнителем);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- стоимость j - ого договора;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СТj - суммарная стоимость товаров, закупленных поставщиком или субподрядчиком в целях исполнения j-ого договора;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ССДj - суммарная стоимость договоров субподряда (соисполнителя), заключенных в целях исполнения j-ого договора;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- доля фонда оплаты труда казахстанских кадров в общем фонде оплаты труда работников поставщика или субподрядчика (соисполнителя), выполняющего j-ый договор;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закупленных поставщиком или субподрядчиком (соисполнителя) в целях исполнения j-ого договора;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закупленного поставщиком или субподрядчиком в целях исполнения j-ого договора;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- стоимость i-ого товара;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Мi - доля внутристрановой ценности в товаре, указанная в сертификате о происхождении товара формы "СТ-КZ";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Мi = 0;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Rj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= ФОТРК/ФОТ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-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-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стороной j - ого договора является филиал (представительство) юридического лица, при расчете коэффициента Rj, указывается общее количество сотрудников такого юридического лица.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ВЦр/у в договоре на выполнение работы (оказание услуги), приобретаемых в рамках контрактов на недропользование, заключенных с 1 января 2015 года и контрактов, срок действия которых был изменен после 1 января 2015 года, производится по формуле: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4864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- стоимость j-ого договора;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ССДj -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Kj - коэффициент равный 1, если j-ый договор исполняет казахстанский производитель работ и услуг, иначе Kj равен 0;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 о закупке работ/услуг.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внутристрановой ценности (ВЦ) в закупках заказчика за отчетный период производится по формуле: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3162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договоров о закупках;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договора о закупках;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ВЦi – внутристрановая ценность в i-ом договоре о закупках;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СДi - стоимость i-ого договора о закупках;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внутристрановой ценности по договорам с субъектами естественных монополий по виду деятельности отнесенной к сфере естественной монополии, включенных в Государственный регистр субъектов естественных монополий, коэффициент Mi и Кj приравнивается к единице.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формирования показателей зависит от условий заключенного договора между заказчиком и поставщиком.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Источником информации являются сведения, поступающие от заказчиков и (или) поставщиков.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Расчетные показатели применяются для свода общестранового показателя внутристрановой ценности, который публикуется на официальном интернет – ресурсе Комитета индустриального развития Министерства индустрии и инфраструктурного развития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