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3c93" w14:textId="6633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2022 года № 32. Зарегистрировано в Министерстве юстиции Республики Казахстан 16 мая 2022 года № 28060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(зарегистрировано в Реестре государственной регистрации нормативных правовых актов под № 4361)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"26-2. Переходный период – период, в течение которого осуществляется переход к новому целевому стратегическому распределению активов сберегательного портфеля.";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Эталонным портфелем для портфеля акций в активном управлении является индекс MSCI World ex Sweden Index – специализированный индекс, состоящий из акций компаний развитых стран мира, составляемый компанией Morgan Stanley Capital International.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Эталонный портфель для портфеля акций в пассивном управлении включает следующие индексы: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MSCI World ex Sweden Index – до 100 (ста) процентов;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MSCI World ex Sweden Minimum Volatility Index – до 10 (десяти) процентов;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MSCI World ex Sweden Quality Index – до 20 (двадцати) процентов;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MSCI World ex Sweden ESG Leaders Index – до 20 (двадцати) процентов.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Показателем доходности, рассчитываемой ежедневно, является доходность индекса с учетом реинвестирования дивидендов без учета налогов.";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"55-1. Инвестирование не менее 80 (восьмидесяти) процентов от рыночной стоимости портфеля акций осуществляется с помощью внешних управляющих активами Фонда.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Производные финансовые инструменты для хеджирования портфеля акций, осуществляемого Национальным Банком, не учитываются в расчете лимита, определенного в части первой настоящего пункта.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55-2. Хеджирование портфеля акций, осуществляемое Национальным Банком с помощью производных финансовых инструментов, проводится для минимизации убытков и (или) приближения портфеля акций к целевому стратегическому распределению активов сберегательного портфеля.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номинальных стоимостей в абсолютных значениях всех позиций по производным финансовым инструментам для хеджирования портфеля акций, осуществляемого Национальным Банком, на момент заключения сделок не превышает 100 (ста) процентов от рыночной стоимости портфеля акций.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Производные финансовые инструменты для хеджирования портфеля акций, осуществляемого Национальным Банком, не учитываются в расчете ожидаемой изменчивости отклонения доходности.";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55-3 следующего содержания: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"55-3. Ожидаемая изменчивость отклонения доходности портфеля акций в активном управлении (ex-ante tracking error) с учетом входящих в него производных финансовых инструментов не превышает 7 (семи) процентов годовых.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ограничения, предусмотренного частью первой настоящего пункта, Национальный Банк устраняет несоответствие в срок не более 15 (пятнадцати) рабочих дней со дня превышения.";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монетарных операций (Турсунханов Н.А.) в установленном законодательством Республики Казахстан порядке обеспечить: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Национального Банка Республики Казахстан Молдабекову А.М.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6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Секторное распределение стабилизационного портфеля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 (для производных финансовых инструментов используется рыночная стоимость лежащих в их основе финансовых инструментов)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максимум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процентах)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(остатки на текущих счетах; деньги, размещенные в фонды денежного рынка с возможностью возврата на следующий рабочий день), государственные ценные бумаги стран, входящих в эталонный портфель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стран, не входящих в эталонный индекс, агентские долговые обязательства, долговые обязательства международных финансовых организаций, в том числе Банка международных расчҰтов, муниципальные долговые обязательства стран, входящих в эталонный портфель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(вклады), в том числе деньги, размещенные на депозиты (вклады) от операций репо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финансовые инструменты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Корпоративные ценные бумаги, коммерческие ценные бумаги, депозитные сертификаты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