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8f7e" w14:textId="67b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28 января 2020 года № 19 "Об утверждении формы протокола об административных правонарушениях в области ветеринарии, а также Правил его составления и вынесения"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мая 2022 года № 148. Зарегистрирован в Министерстве юстиции Республики Казахстан 17 мая 2022 года № 28083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2020 года № 19 "Об утверждении формы протокола об административных правонарушениях в области ветеринарии, а также Правил его составления и вынесения" (зарегистрирован в Реестре государственной регистрации нормативных правовых актов № 19972)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вынесения протокола об административных правонарушениях в области ветеринарии,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и вынесения протокола об административных правонарушениях в области ветеринарии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46-25)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составления и вынесения протокола об административных правонарушениях, при установлении нарушений требований законодательства Республики Казахстан в области ветеринарии.";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протоколе об административном правонарушении указываются: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составления протокола;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 и инициалы лица, составившего протокол;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в отношении которого возбуждено дело (для физических лиц – фамилия, имя, отчество (при его наличии), дата рождения, место жительства, наименование и реквизиты документа, удостоверяющего личность, идентификационный номер, место работы, абонентский номер телефона, факса, сотовой связи и (или) электронный адрес (если они имеются); для юридических лиц – наименование, место нахождения, номер и дата государственной регистрации (перерегистрации) юридического лица, идентификационный номер и банковские реквизиты, абонентский номер телефона, факса, сотовой связи и (или) электронный адрес (если они имеются);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совершения и существо административного правонарушения;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предусматривающая административную ответственность за данное правонарушение; фамилии, имена, отчества (при их наличии), адреса свидетелей и потерпевших, если они имеются;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физического лица либо представителя юридического лица, в отношении которого возбуждено дело; название, номер, дата метрологической поверки, показания технического средства, если оно использовалось при выяснении и фиксации административного правонарушения;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разрешения дела, в том числе время и место рассмотрения дела об административном правонарушении, а также прилагаются документы, подтверждающие факт совершения административного правонарушения (файловые документы и медиа-файлы, относящиеся к делу и (или) являющиеся вещественными доказательствами).";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Физическому лицу или представителю юридического лица, в отношении которого возбуждено дело, а также потерпевшему копия протокола об административном правонарушении вручается под расписку немедленно после его составления, за исключением случаев, предусмотренных пунктом 10 настоящих Правил.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 в области правовой статистики и специальных учетов.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правонарушении, копия протокола представляется немедленно посредством вручения на бумажном носителе либо направления на указанный им почтовый или электронный адрес, а также иным способом,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Единого реестра административных производств, утвержденных приказом исполняющего обязанности Генерального Прокурора Республики Казахстан от 10 июля 2020 года № 85 (зарегистрирован в Реестре государственной регистрации нормативных правовых актов № 20962).";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выявлении административного правонарушения в ходе проверки,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протокол об административном правонарушении составляется незамедлительно после завершения соответствующей проверки.";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Государственные ветеринарно-санитарные инспектора ведут учет выданных протоколов, составляют отчет о проверке физических и юридических лиц и подразделений местных исполнительных органов, осуществляющих деятельность в области ветеринарии, а также выявленных нарушений законодательства в области ветеринарии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 и предоставляют отчет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ведения, представления ветеринарного учета и отчетности, утвержденных приказом Министра сельского хозяйства Республики Казахстан от 30 апреля 2015 года № 7-1/394 (зарегистрирован в Реестре государственной регистрации нормативных правовых актов № 11265).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ветеринарно-санитарные инспекторы при составлении протокола об административном правонарушении в бумажной форме в течение суток после его составления обеспечивают вложение в Единый реестр административных производств (далее – ЕРАП) оригинала протокола об административном правонарушении и имеющихся в деле документов, собранных в рамках осуществления производства (в виде PDF, JPEG, PNG, SVG, Tiff-документов), за исключением документов, содержащих государственные секреты.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об административном правонарушении.".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әкiмшiлiк құқық бұзушылықтар туралы хаттама 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административных правонарушениях в области ветеринарии № ____</w:t>
      </w:r>
    </w:p>
    <w:bookmarkEnd w:id="25"/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>
      Осы Ветеринария саласындағы әкімшілік құқық бұзушылық туралы хаттама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хаттама) "Әкiмшiлiк құқық бұзушылық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Кодексiнiң (бұдан әрі – Кодекс) 703, 802, 803 және 804-баптарына сәйкес толтырылды/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об административном правонарушении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протокол)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 (далее −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Хаттама толтырылған күн/Дата составления протокола "__" ____ 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Хаттама толтырылған орын/Место составления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город, поселок,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Хаттаманы жасаған адамның лауазымы, тегі, аты, әкесінің аты (бар болса)/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Өзіне қатысты ic қозғалған тұлға туралы мәлiметтер/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(бар болса)/фамилия,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жылы, айы, күні/дата рождения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Субъект: жеке тұлға (01), жеке кәсіпкер (02), заңды тұлға (03), шетелдік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(04), шетелдік қатысуы бар заңды тұлға (05), лауазымды адам (25), лауазымды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теңестірілген адам (26), заңды тұлға филиалы (27), заңды тұлға өкілдігі (28)/Субъект: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(01), индивидуальный предприниматель (02),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(03), иностранное юридическое лицо (04), юридическое лицо с иностранным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(05), должностное лицо (25), лицо, приравненное к должностному (26),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(27), представительство юридического лица (28)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Коммерциялық ұйымның ұйымдастырушылық-құқықтық нысаны: мемлекеттіқ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(01), шаруашылық серіктестік (02), акционерлік қоғам (03),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кооперативі (04), өзгелер (05); кәсіпкерлік субъектілерінің санаты: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 (12), орта кәсіпкерлік субъектісі (13), ірі кәсіпкерлік субъектісі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коммерциялық емес ұйымның ұйымдық-құқықтық нысаны: мекеме (08),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(10)/Организационно-правовая форма коммерческой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предприятие (01),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некоммерческой организации: учреждение (08),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Әкiмшiлiк құқық бұзушылықтың жасалған орны, уақыты мен мәнi/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Метрологиялық тексерудің атауы, нөмірі, күні, егер ол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бұзушылықты анықтау және тіркеу кезінде пайдаланылса, техникалық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көрсеткіштері/Название, номер, дата метрологической поверки,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средства, если оно использовалось при выяснении и фиксации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правонарушения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Істi шешу үшiн қажеттi мәлiметтер, оның ішінде әкімшілік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құжаттар,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беріледі/Сведения,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разрешения дела, в том числе время и 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 (файловые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медиа-файлы, относящиеся к делу и (или) являющиеся вещественными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Өзіне қатысты іс қозғалған жеке тұлғаның немесе заңды тұлға өкілінің түсініктемесі/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физического лица либо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Құқық бұзушылық біліктілігі Кодекстің ____бабы _____бөлігі _____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/Квалификация правонарушения статья _____ часть ______ пункт __________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Кодекстің 738-бабына сәйкес іс жүргізу тілі анықталды/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статье 738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Қорғаушының болуы: талап етілмейді (1), тартылды (2)/Наличие защитника: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Аудармашының болуы: талап етілмейді (1), тартылды (2)/Наличие переводчика: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Куәлар, жәбірленушілер, куәгерлер (тегі, аты, әкесінің аты (бар болса),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нөмірі, тұрғылықты жерінің мекенжайы, телефоны)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/Свидетели, потерпевшие, понятые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адрес места жительства,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Әкімшілік құқық бұзушылық туралы іс қозғалған адам әкімшілік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Өзіне қатысты іс қозғалған тұлғаның болмауы немесе тиісті түрде келмеуі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белгі/Отметка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Әкімшілік құқық бұзушылық туралы іс қозғалған адам болмаған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направлении протокола по почте в случае его составления в отсутствие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Өзіне қатысты іс қозғалған тұлғаның хаттаманы алған кезден бастап үш тәулік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 қайтармау фактісі жөнінде хаттама көшірмесінде тиісті жазба жасалады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жазбасы/запись, 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Кодекстің 744, 747, 810, 811-баптарына сәйкес хаттаманы толтыру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жауапкершілікке тартылушы адамға, сондай-ақ іс бойынша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қатысушыларына, құқықтары және міндеттері түсіндірілді/При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лицу, в отношении которого возбуждено дело, а также другим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по делу 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болса)/фамилия,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лица или представителя юридического лица)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__________________________________/_____________________/_________________/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 /(фамилия,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болса)/фамилия,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(адамның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 правонарушении: хаттама мазмұнымен/с содержанием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Куәлер (бар болса)/Свидетели (если они имеются)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Куәгерлер (бар болса)/Понятые (если они имеются)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Қолхат/Расписка</w:t>
      </w:r>
    </w:p>
    <w:bookmarkEnd w:id="27"/>
    <w:p>
      <w:pPr>
        <w:spacing w:after="0"/>
        <w:ind w:left="0"/>
        <w:jc w:val="both"/>
      </w:pPr>
      <w:bookmarkStart w:name="z43" w:id="28"/>
      <w:r>
        <w:rPr>
          <w:rFonts w:ascii="Times New Roman"/>
          <w:b w:val="false"/>
          <w:i w:val="false"/>
          <w:color w:val="000000"/>
          <w:sz w:val="28"/>
        </w:rPr>
        <w:t>
      Хаттаманың көшірмесін алдым/Копию протокола получил (а):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жылғы "_____" _____________ 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физического лица или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дело) ________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потерпевшего физического лица или представителя юридического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