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a4e5" w14:textId="beea4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мониторинга промышленно-инновационных проектов единой карты индустриализации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12 мая 2022 года № 265. Зарегистрирован в Министерстве юстиции Республики Казахстан 18 мая 2022 года № 28102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промышленной политике"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мониторинга промышленно-инновационных проектов единой карты индустриализации.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установленным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мамырдағы № 265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мониторинга промышленно-инновационных проектов единой карты индустриализации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мониторинга промышленно-инновационных проектов единой карты индустриализации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промышленной политике" и определяет порядок мониторинга проектов единой карты индустриализации (далее – карта).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Методике используются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единая карта индустриализации - совокупность промышленно-инновационных проектов, реализуемых субъектами промышленно-инновационной деятельности;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государственный орган – государственный орган, ответственный за реализацию инвестиционного проекта;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местный исполнительный орган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план-график реализации проекта – документ, устанавливающий плановые сроки начала/окончания проекта и ключевые контрольные точки реализации проекта;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рабочее место – место постоянного или временного нахождения работника при выполнении им трудовых обязанностей в процессе трудовой деятельности;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инвестиции в основной капитал – совокупность затрат, направленных на строительство, реконструкцию (включая расширение и модернизацию) объектов, которые приводят к увеличению их первоначальной стоимости, приобретение машин, оборудования, транспортных средств, производственного и хозяйственного инвентаря;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объем выполненных строительных работ (услуг) – включает строительно-монтажные работы, а также прочие подрядные работы, выполненные по генеральным, прямым и субподрядным договорам за счет всех источников финансирования по строительству новых объектов, капитальному и текущему ремонту, реконструкции, модернизации жилых и нежилых зданий, инженерных сооружений;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объем произведенной продукции в натуральном выражении – валовой выпуск продукции инвестиционного проекта;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объем произведенной продукции и оказанных услуг – стоимость всей выпущенной продукции, выполненных работ и оказанных услуг;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промышленно-инновационный проект – комплекс реализуемых в течение определенного времени мероприятий, направленных на трансферт технологий, создание новых (усовершенствование действующих) производств и (или) осуществление инновационной деятельности;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уполномоченный орган в области государственного стимулирования промышленности (далее – уполномоченный орган) – центральный исполнительный орган, осуществляющий руководство в сфере промышленности, а также в пределах, предусмотренных законодательством Республики Казахстан, межотраслевую координацию и участие в реализации государственного стимулирования промышленности;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меры государственного стимулирования промышленности – меры стимулирования, применяемые государством в целях развития обрабатывающей промышленности и промышленно-инновационной деятельности, осуществляемые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промышленной политике";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заявитель – физическое/юридическое лицо, осуществляющее планирование и реализацию промышленно-инновационного проекта.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мониторинга промышленно-инновационных проектов единой карты индустриализации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Мониторинг промышленно-инновационных проектов карты (далее – мониторинг) включает в себя: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актуализация перечня проектов карты;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текущих проблем в реализации проектов карты и выработка предложений по их решению;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системных проблем в рамках проектов карты с дальнейшей выработкой соответствующих предложений по их разрешению;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предложений, направленных на развитие обрабатывающей промышленности.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Мониторинг проводится ежеквартально ответственным государственным органом с момента включения проекта в карту.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Мониторинг делиться на два этапа: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ввода в эксплуатацию проекта;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ввода в эксплуатацию проекта.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Ответственный государственный орган в целях осуществления Мониторинга запрашивает у заявителя следующие материалы: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информацию по проектам карты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согласие на распространение первичных статистических данных (далее – согласие)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план-график реализации проекта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заявителем неполной и/или недостоверной информации по проектам карты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ответственный государственный орган направляет соответствующие запросы в заинтересованные государственные органы и организаций.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рамках мониторинга используются следующие первичные статистические данные, получаемые на основании согласия: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 инвестиций в основной капитал;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выполненных строительных работ (услуг);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объем произведенной продукции и оказанных услуг;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списочная численность работников в среднем за отчетный период.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Первичные статистические данные формируются субъектами промышленно-инновационной деятельности по предприятию в целом, без разделений на отдельные проекты.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Мониторинг до ввода в эксплуатацию предусматривает анализ текущего состояния проекта, включающий в себя проверку и обработку следующих показателей: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освоение инвестиций, которое исчисляется соотношением текущего объема инвестиций в основной капитал к общему объему инвестиций;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временных рабочих мест определяемых численностью задействованных рабочих мест на период строительства проекта;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процент выполненных строительных работ (услуг), исчисляемый соотношением текущего объема выполненных строительных работ (услуг) к общему объему строительных работ (услуг) по проекту.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срыва срока мероприятий план-графика реализации проекта ответственный государственный орган совместно с заявителем проводит работу по выявлению причин и разрабатывает дорожную карту проекта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Эффективность проекта карты до ввода в эксплуатацию не оценивается.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Мониторинг после ввода в эксплуатацию предусматривает анализ текущего состояния проекта, включающий в себя проверку и обработку следующих показателей: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 произведенной продукции в натуральном выражении, который формируется заявителем в единицах измерения проектной мощности соответственно;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произведенной продукции в стоимостном выражении, который является стоимостью всей выпущенной продукции за отчетный период по проекту;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постоянных рабочих мест, определяемый списочной численностью работников в среднем за отчетный период.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Показателем эффективности реализации проекта после ввода в эксплуатацию является освоение проектных мощностей по итогам календарного года, которое рассчитывается соотношением объема произведенной продукции в натуральном выражении к проектной мощности в процентах.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показатель освоение проектной мощности равен 0% - проект простаивает, от 0,01% до 30% - с низкой загрузкой, от 30,01% до 70% - имеет среднюю загрузку, от 70,01% до 100% - имеет стабильную загрузку.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простаивающим проектам и проектам с низкой загрузкой ответственный государственный орган совместно с заявителем и заинтересованными организациями разрабатывает и утверждает дорожную карту проекта по улучшению производственных показателей проекта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Ответственные государственные органы ежеквартально до 20 числа следующего за отчетным формируют и направляют в уполномоченный орган информацию о ходе реализации по проектам карты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промышленно-инновационных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единой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проектам единой карты индустриализации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проекта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Инвестор, страна, доля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государственный орган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проекта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ОКЭД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город, район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Оказанные меры государственного стимулирования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меры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 в стоимостном выражении, миллион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строительства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эксплуатации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формы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объем инвестиций в проект, миллион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инвестиций в проект, миллион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 проекта, миллион тенге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выпускаемой продукции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годам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годам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средства, миллион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средства, миллион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средства, миллион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формы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произведенной продукции по годам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состояние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заявителя (ФИО, телефон)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натуральном выражении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стоимостном выражении, миллион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 строительства (ЧЧ.ММ.ГГ)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ввода в эксплуатацию (ЧЧ.ММ.ГГ)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натуральном выражении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стоимостном выражении, миллион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форме информации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проектам единой карты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</w:t>
            </w:r>
          </w:p>
        </w:tc>
      </w:tr>
    </w:tbl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"Формы информации по проектам Единой карты индустриализации" (далее – Форма)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Формы указывается порядковый номер проекта.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Формы указывается наименование проекта.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Формы указывается заявитель проекта.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Формы указывается бизнес-идентификационный номер заявителя проекта.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Формы указывается инвестор с указанием страны и доли участия в проекте согласно уставу.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Формы указывается ответственный государственный орган за реализацию проекта.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7 Формы указывается цель проекта – новое производство или расширение и/или модернизация производства.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8 Формы указывается общий классификатор экономической деятельности.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9 Формы указывается отрасль проекта.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10 Формы указывается область, город, район, где реализуется проект.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11 Формы указывается наименование вида оказанной меры государственного стимулирования.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12 Формы указывается оказанные меры государственного стимулирования в стоимостном выражении в миллионах тенге.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13 Формы указывается количество созданных либо планируемых рабочих мест на период строительства проекта.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14 Формы указывается количество созданных либо планируемых рабочих мест на период эксплуатации в соответствии с проектной документацией или паспортом проекта.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15 Формы указывается общий планируемый объем инвестиций в проект в миллионах тенге.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16 Формы указывается планируемый объем инвестиций в проект по годам в миллионах тенге.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17 Формы указывается общий фактический объем инвестиций в проект в миллионах тенге.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18 Формы указывается фактический объем инвестиций в проект по годам в миллионах тенге.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19 Формы указывается собственные средства в проект в миллионах тенге.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20 Формы указывается заемные средства банков второго уровня в миллионах тенге.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21 Формы указывается бюджетные средства операторов мер государственной стимулирования и национальных компаний в миллионах тенге.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22 Формы указывается наименования выпускаемой продукции в рамках проекта.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23 Формы указывается мощность проекта в натуральном выражении в соответствии с проектной документацией или паспортом проекта, с указанием единиц измерения.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24 Формы указывается мощность проекта в стоимостном выражении в соответствии с проектной документацией или паспортом проекта в миллионах тенге.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25 Формы указывается дата начала строительства проекта.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26 Формы указывается дата ввода в эксплуатацию проекта согласно акту ввода в эксплуатацию или акту приемки оборудования.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27 Формы указывается объем произведенной продукции в натуральном выражении с указанием единиц измерения по годам.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28 Формы указывается объем произведенной продукции в стоимостном выражении по годам в миллионах тенге.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29 Формы указывается текущее состояние проекта, включающее информацию по объемам выполненных строительных работ (услуг), поставке и монтажу оборудования и проведенным или планируемым работам, по освоению инвестиций и/ или освоение проектных мощностей.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30 Формы указывается контакты заявителя проекта (ФИО, телефон).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Графы 5, 11, 12, 19, 20, 21, 27, 28 Формы заполняются при наличии соответствующей информации.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БИН – бизнес-идентификационный номер.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ФИО – фамилия, имя, отчество (при его наличии).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экономической деятельности.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промышленно-инновационных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единой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</w:t>
            </w:r>
          </w:p>
        </w:tc>
      </w:tr>
    </w:tbl>
    <w:bookmarkStart w:name="z11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Согласие на распространение первичных статистических данных (заполняется на бланке заявителя проекта)</w:t>
      </w:r>
    </w:p>
    <w:bookmarkEnd w:id="100"/>
    <w:p>
      <w:pPr>
        <w:spacing w:after="0"/>
        <w:ind w:left="0"/>
        <w:jc w:val="both"/>
      </w:pPr>
      <w:bookmarkStart w:name="z111" w:id="101"/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___________________________________________________________________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</w:t>
      </w:r>
      <w:r>
        <w:rPr>
          <w:rFonts w:ascii="Times New Roman"/>
          <w:b w:val="false"/>
          <w:i/>
          <w:color w:val="000000"/>
          <w:sz w:val="28"/>
        </w:rPr>
        <w:t>полное наименование субъекта промышленно-инновационной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bookmarkStart w:name="z112" w:id="102"/>
      <w:r>
        <w:rPr>
          <w:rFonts w:ascii="Times New Roman"/>
          <w:b w:val="false"/>
          <w:i w:val="false"/>
          <w:color w:val="000000"/>
          <w:sz w:val="28"/>
        </w:rPr>
        <w:t>
      дает согласие на раскрытие первичных статистических данных ответственному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государственному органу, уполномоченному органу,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органов) по следующим формам: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 период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показателям: 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Заявителя проекта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</w:t>
      </w:r>
      <w:r>
        <w:rPr>
          <w:rFonts w:ascii="Times New Roman"/>
          <w:b w:val="false"/>
          <w:i/>
          <w:color w:val="000000"/>
          <w:sz w:val="28"/>
        </w:rPr>
        <w:t>подпись) (Фамилия, имя, отчество (при его наличии)Место печати (при наличии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промышленно-инновационных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единой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 20__ года</w:t>
            </w:r>
          </w:p>
        </w:tc>
      </w:tr>
    </w:tbl>
    <w:bookmarkStart w:name="z11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План-график реализации проекта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промышленно-инновационных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единой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 20__ года</w:t>
            </w:r>
          </w:p>
        </w:tc>
      </w:tr>
    </w:tbl>
    <w:bookmarkStart w:name="z11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Дорожная карта проекта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орган или организация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