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6089" w14:textId="6cd6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 документов республиканского референдума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27 мая 2022 года № 41/502. Зарегистрировано в Министерстве юстиции Республики Казахстан 27 мая 2022 года № 28240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B соответствии с подпунктом 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республиканском референдуме" Центральная комиссия референдума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документов республиканского референдума.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Комиссиям референдума руководствоваться настоящим постановлением в работе по хранению документов республиканского референдума.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Центральной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41/502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хранения документов республиканского референдума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хранения документов республиканского референдума разработаны в соответствии с подпунктом 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"О республиканском референдуме" и определяют порядок хранения документов республиканского референдума.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Хранение документов республиканского референдума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Центральной комиссии референдума Республики Казахстан (далее – Центральная комиссия референдума) подлежат хранению с последующей передачей в Национальный архив Республики Казахстан следующие документы: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постановления, протоколы заседаний Центральной комиссии референдума;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областных, городов республиканского значения и столицы комиссий референдума о результатах референдума;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физических и юридических лиц, поступившие в Центральную комиссию референдума.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Областные, городов республиканского значения и столицы комиссии референдума после опубликования Центральной комиссией референдума в средствах массовой информации сообщения об итогах референдума, передают на хранение в государственные архивы соответствующих областей, городов республиканского значения и столицы, городов и районов: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и протоколы территориальных комиссий референдума;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физических и юридических лиц, поступившие в территориальные комиссии референдума.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Протоколы заседаний, письма, предложения, заявления граждан и другие документы участковых комиссий референдума подлежат хранению в соответствующей территориальной комиссии референдума с последующей передачей в государственные архивы.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Документы участковых комиссий референдума, образованных в воинских частях, хранятся в делах воинских частей.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Бюллелетени для голосования в опечатанном виде, в том числе отдельно погашенные бюллетени, а также списки граждан, имеющих право участвовать в референдуме, и документы к ним передаются областными, городов республиканского значения и столицы комиссиями референдума в Центральную комиссию референдума, где хранятся на правах конфиденциальной информации в течение одного месяца после опубликования итогов референдума, а затем уничтожаются.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Документы, не подлежащие хранению, по истечении установленного срока уничтожаются.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Уничтожение производится путем сжигания, расплавления, измельчения на кусочки размером не более 2,5 квадратных сантиметров, дробления, растворения или химического разложения, превращения в бесформенную массу или порошок.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 допускается ознакомление посторонних лиц с уничтоженными документами, неполное уничтожение, позволяющее восстановить их содержание.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