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73c3" w14:textId="5e07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23 мая 2019 года № 208 и Министра индустрии и инфраструктурного развития Республики Казахстан от 30 мая 2019 года № 340 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20 мая 2022 года № 159 и Заместителя Премьер-Министра - Министра торговли и интеграции Республики Казахстан от 20 мая 2022 года № 233-НҚ. Зарегистрирован в Министерстве юстиции Республики Казахстан 27 мая 2022 года № 28255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мая 2019 года № 208 и Министра индустрии и инфраструктурного развития Республики Казахстан от 30 мая 2019 года № 340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№ 18778)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относящихся к государственному регулированию,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233-НҚ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340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Измерения при осуществлении деятельности в области защиты и карантина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Измерения при определении видового состава карантинных объектов в целях проведения фитосанитарного контроля в области карантина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в технических установках, где хранятся образцы подкарантинной продукции с выявленными карантинными объектами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0°C до 100°C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реактивов для приготовления питательных сред при проведении фитопатологической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Измерения при проведении фитосанитарного мониторинга распространения вредных, особо опасных вредных и карантинных объектов в целях составления фитосанитарного прогноза в области защиты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массы вредителей сельскохозяйственных культур при лабораторных работах в целях составления прогноза их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координат местности распространения саранчовых вредителей, карантинных объектов и других вредных организмов сельскохозяйственных культур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Измерения при экспертизе сельскохозяйственной продукции на содержание остаточных количеств пестицидов, нитратов, нитритов и солей тяжелых металлов в области защиты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химических продуктов при определении действующего вещества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(700...1840) кг/м³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1 кг/м³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 и материалов при определении нитратов, действующего вещества и остаточного количества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×10-6 ...50)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(2×10-8-0,3)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экстракции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(1...1 × 106)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растворителей при определении действующего вещества и остаточного количества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(0,01...10000)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(1,5...3,5)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пестицида в почве, зерне, химических препаратах, плодоовощной продукции при определении действующего вещества и остаточного количества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1.60 до 4.09 рNO3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5 мв (0,05 рNO3)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нитрат-ионов при определении нитратов в 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105...80)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(4...25)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металлов в почве при определении солей тяжелых металлов в 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×10-7...90,0)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Измерения при осуществлении деятельности в области переработки растениеводческой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окружающего воздуха при проведении анализа образцов зерна и зернопродуктов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…98)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(1…3)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различных сред контактным способом при проведении анализа хранящегося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- 80 °C до 800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(0,1...5) 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при проведении анализа образцов зерна и зернопродуктов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(600…1100)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различных сред неконтактным способом при определении состояния хранящегося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(- 50…150)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(0,1...5)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 и материалов – зерна, зернопродуктов, реактивов, применяемых при лабораторных анализах зерна и зернопродуктов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×106...50)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(2×10-8-0,3)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установлении технологического эффекта работы зерноочистительной машины и качества клейковины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(1…60)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при определении кислотности, содержания белка, клейковины, жира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(0,01…10000)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(1,5...3,5)%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сред при определении вязкости крахмала зерна и зернопродуктов при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(700…1840)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Измерение содержания веществ – химических составляющих зерна и зернопродуктов (белка (аминокислот), крахмала (углеводов), клетчатки (целлюлозы)¸ витаминов), чужеродных веществ (пестицидов, микотоксинов, токсических веществ, тяжелых металлов) в различных средах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остаточных количеств действующих веществ пестицидов в зерне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(10-3 ….10-12) г/с (1...1200)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(10...35) %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(0,1...1)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хромато-масс-спектрометрии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микотоксинов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(0,1…10)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(4...25)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хроматографии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тяжелых металлов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(0,005…0,03)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атомной абсорбции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белка, влажности, натуры, протеина, зольности, количества и качества сырой клейковины, содержания сухой клейковины, стекловидности, крахмала, показателя седиментации, кислотного числа масла, жира, кальция, фосфора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спектрофотометрии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кислотности в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титриметрии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жира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рефрактометрии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микроэлементов в зерне и зернопродуктах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(- 4… 20) ед. рН(р 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(0,03...0,3) ед.рН(рХ)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потенциометрии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марганца, мышьяка, никеля, ртути и селена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(0,02...10000,0) кг/дм3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вольтамперометрии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пестицидов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(0,1×10-6...199,9) мСм/м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(0,5...10,0)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кондуктометрии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микотоксинов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(0...1)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(1...10)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флуориметрии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радиоактивных веществ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(3...5 × 104) Бк/кг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(10...50)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радиологии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ионов газов в газовой среде при хранении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(0,1...9,9 × 104)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(10...30)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дозиметрии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Измерение состава и свойств веществ биологическими методами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молекулярно-генетической идентификации зерна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(0,03…100)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ПЦР-анализа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микотоксинов в зерне и зернопродуктах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Измерение состава и свойств веществ микробиологическими методами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действующего вещества антибиотиков для определения безопасности зерна и зернопродуктов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(10…1010) КОЕ/г (см3)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микробиологической чистоты для определения безопасности зерна и зернопродуктов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(1…300) КОЕ/г (см3)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Измерение состава и свойств веществ микроскопическими методами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дрожжей для определения безопасности зерна и зернопродуктов,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плесени для определения безопасности зерна и зернопродуктов,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деформации клейковины – качества клейковины в пшенице и муке при лабораторных анализах и торговых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120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 в хранилище при хранении картофеля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98 %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 хранилище при хранении картофеля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- 3 0С до 5 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˚С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крахмала в картофеле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8 % до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(0,5-1,0)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редуцирующих сахаров в картофеле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0,25 % до 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общего сахара в картофеле и овощной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40 %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проведении биохимических анализов качества картофельной и овощной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нитратов в картофельной и овощной продукции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1500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(5…10)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нитратов в картофельной и овощной продукции в лабораторных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1500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(5…10)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сахара в картофеле и овощной продукции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(0,5…1,0)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180 кг/м2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(0,5…1,0)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 на метеорологической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для изготовления питательной среды при выращивании безвирусных растений картофеля в лабораторных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220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Измерение массовой доли органических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гумуса, азота, водной вытяжки в почвах и грунтах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0,5 % до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(15…20)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калия, фосфора, микроэлементов при проведении анализа в почвах, грунтах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105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вещества при проведении почвенных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10000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(1…5)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растительной массы при определении элементов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(0,001...0,005)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почвенной массы при определении элементов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0,0001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важности почвы и растительного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3 % до 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пробы для определения элементов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106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воздуха при определении углекислого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до 1100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Измерение показателей почвы при контрольном испытании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кислотности почв, воды, (водородный показатель), атмосферных осадков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14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(0,05....0,2)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дельной электропроводности почв, вод, атмосферных осадков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10000 мк/см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почв, грунтов, донных отложений, илов, осадков сточных вод,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0,05 % до 99 %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(5…10)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зольности почв, грунтов, донных отложений, илов, осадков сточных вод,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Измерение показателей образцов при контрольном испытании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 почве и растениях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98 %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(1...3)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различных сред контактным способом при проведении биохимических анализов плодов и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- 80 °C до 800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(0,1...5)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различных сред неконтактным способом при проведении биохимических анализов плодов и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- 50°C до 150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(0,1...5)°C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 и материалов, а также тест-систем (лабораторных животных) в испытательных лабораториях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 10-6 …50)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(2×10-8 - 0,3)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при проведении анализов жидкостей по объему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10000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(1,5...3,5)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сред при проведении измерений плотности жидких дисперсных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до 1840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Смеси, в которых основная жидкая среда содержит взвешенные частицы другого, нерастворимого в основной среде вещества (эмульсии, различные технологические суспензии и прочие)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Измерение содержания веществ в различных средах, в том числе биологических приборах и лекарственных средствах для животных, методами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остаточных количеств пестицидов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× 10-9…80) % (1…1200)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(10...35) % ± (0,1...1)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хромато-масс-спектрометрии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аминокислот и пестицидов при лабораторных анализах в воде, растительных, почвенных объектах.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10-5…80)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(4...25)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хроматографии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металлов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10-7…90)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атомной абсорбции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фосфора, азота, серы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спектрофотомерии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азота, серы, карбонатов, бикарбонатов кальция, магния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титриметрии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растворимых сухих веществ в плодах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рефрактометрии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водородных ионов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(- 4…20) ед. рНр (х)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(0,03...0,3) ед.рНр (х)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потенциометрии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тяжелых металлов, витаминов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(0,02…10000,0) мкг/дм3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вольтамперометрии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проводимости и степени минерализации при лабораторных анализах в воде и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(0,1×10-4…199,9) мСм/м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(0,5…10,0)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кондуктометрии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витаминов в растительных объектах при лабораторных анализах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(0…1)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флуориметрии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радиоактивных элементов: цезий, стронций, калий, иридий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(3…5×104) Бк/кг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(10...50)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радиологии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радиоактивных элементов: цезий, стронций, калий, иридий при лабораторных анализах в воде, растительных, почвенных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(0,1…9,9 ×104)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(10...30)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дозиметрии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вещества, нитратов, фосфатов и сульфатов в почве методом спектрофотометрии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100,0 %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 – 1,0)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химических продуктов (пестицидов) при определении действующего вещества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(700...1840) кг/м³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веществ и материалов при определении нитратов, действующего вещества и остаточного количества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×10-6 ...50)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(2×10-8-0,3)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экстракции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(1...1 × 106)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растворителей при определении действующего вещества и остаточного количества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(0,01...10000)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(1,5...3,5)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нитрат-ионов при определении нитратов в 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1.60 до 4.09 рNO3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5 мв (0,05 рNO3 )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пестицида в почве, зерне, пестицидах, химических препаратах, плодоовощной продукции при определении действующего вещества и остаточного количества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105...80)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(4...25)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металлов в почве при определении тяжелых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10-7...90)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(5...25)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кислотности пестицида в почве, зерне, пестицидах, химических препаратах, плодоовощной продукции при определении действующего вещества и остаточного количества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(0,1...80)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(2...5)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Измерения при проведении агрохимического обследования почв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подвижного марганца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3,0 мкг/мл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подвижного цинка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1,00 мкг/мл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36 %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подвижной меди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5,0 мкг/мл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подвижного кобальта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0,50 до 2,0 мкг/мл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подвижной серы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24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млн-1 - ± 35 %;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2,5 до 5 млн-1 - ± 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млн-1 -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легкогидролизуемого азота в почве по Тюрину и Кононовой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щелочногидролизуемого азота в почве по Корнфилду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350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подвижных соединений фосфора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80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млн-1 - ± 30 %;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млн-1 - ± 20 %;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млн-1 -±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Мачигина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подвижных соединений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Мачигина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подвижных соединений фосфора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млн -1 - ± 15 %;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млн -1 - ± 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Чирикова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подвижных соединений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млн-1 - ± 15 %;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млн-1 -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Чирикова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органического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3 % - ± 20 %;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3 % до 5 % - ± 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15 % -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Тюрина в модификации ЦИНАО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солевой вытяжки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14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солевой вытяжки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14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Измерения при осуществлении деятельности в области ветеринарии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хлорорганических пестицидов при определении остаточного количества загрязняющих веществ в животноводческой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14 г/мкл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при определении количества предельно допустимых концентрации диоксинов и диоксина подобных веществ (Полихлорированные бифенилы) в животноводческой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600 а.е.м.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жидкости для лабораторных исследований при переливании реагентов, реактивов, жидких биологических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5000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20,0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активности ионов водорода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- 1 до 14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количественного и качественного содержания активно действующих веществ в ветеринарных препаратах и кормовых добавках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влаги при определении физико-химических показателей в ветеринарных препаратах и кормовых добавках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до 2000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20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при определении физико-химических показателей, токсичных элементов, радионуклидов, микробиологических показателей, микотоксинов, антибиотиков, пестицидов, радиологических показателей, паразитологических показателей, показателей окислительной порчи,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- 40 до 400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определении физико-химических показателей, токсичных элементов, радионуклидов, микробиологических показателей, микотоксинов, антибиотиков, пестицидов, радиологических показателей, паразитологических показателей, показателей окислительной порчи,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мг до 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радиоактивных источников – цезия-137 и стронция-90 при определении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300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свинца, кадмия, мышьяка, ртути, меди, железа, олова при определении токсичных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1,0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при определении физико-химических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до 1840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жира при определении физико-химических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сухого обезжиренного молочного остатка (СОМО) при определении физико-химических показателей молока и молочных продуктах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6 % до 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дозирования при определении физико-химических показателей, токсичных элементов, радионуклидов,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мкл до 15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при определении физико-химических показателей, токсичных элементов, микробиологических показателей, микотоксинов, антибиотиков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2,000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волны при определении физико-химических показателей, токсичных элементов, микробиологических показателей, антибиотиков,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340 до 850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пропускания светового потока плотности при определении физико-химических показателей, токсичных элементов, микробиологических показателей, антибиотиков,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990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преломления света в среде при определении физико-химических показателей, токсичных элементов, радионуклидов, микробиологических показателей, микотоксинов, антибиотиков, пестицидов, радиологических показателей, паразитологических показателей, показателей окислительной порчи,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 до 1,7 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1×10-4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при определении физико-химических показателей, токсичных элементов,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- 1 до 14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(0,003 - 0,4)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для контроля показаний испытательного и вспомогательного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- 40 °C до 1000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(0,1…5)°C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отборе и приеме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г до 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(0,5-3,0)е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при проведении процессов по автоклавированию и стерилизации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кгс/см2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для контроля состояния окружающей среды и рабочих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°C до 40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для контроля состояния окружающей среды и рабочих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20 %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для контроля состояния окружающей среды и рабочих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610 от 790 мм рт.ст.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0,8 мм рт.ст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концентрации в исходном образце при химическом анализе сложных смесей, при проведении масс-спектрометрического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2500 нм от 0 до 100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нм,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(0,004-5)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газовых примесей при газово-хроматографическом анализе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× 10-15 г/см3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элементов серебра, алюминия, мышьяка, золота, висмута, кадмия, кобальта, хрома и других химических элементов путем спектрометрии при анализе состава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800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анализируемой пробы или вещества с целью анализа физико-химических показателей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1,27 до 1,95 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(2x10-4-5x10-5) 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растворов солей, кислот на основании измерений электропроводности растворов при определении физико-химических показателей, токсичных элементов,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1,10-4 до 100 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диагностике паразитарных болезней, биохимическом исследовании крови, биохимическом исследовании патологического материала животного, вирусологической диагностике, бактериологической диагностики и серологической диагностики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 до 800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(0,5-3,0)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суммарной ß-активности, цезия-137, тория-232, радия-226, калия-40 при определении радионуклидов в шерсти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300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при диагностике паразитарных болезней, биохимическом исследовании крови, биохимическом исследовании патологического материала животного, вирусологической диагностике, бактериологической диагностике и серологической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- 40 °C до 100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при диагностике паразитарных болезней, биохимическом исследовании крови, биохимическом исследовании патологического материала животного, вирусологической диагностике, бактериологической диагностики и серологической диагностики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2×10-4 до 5 см3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(0,40-12)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активности, массовой и молярной доли концентрации ионов в пробе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(рХ)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(рХ)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определении физико-химических показателей, токсичных элементов, радионуклидов,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с до 60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7,5×104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фракций сыпучих веществ при определении физико-химических показателей, токсичных элементов, микробиологических показателей, антибиотиков, пестицидов, показателей окислительной порчи, нитратов, микотоксинов при исследовании и диагностике заболеваний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300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(0,004 ÷3,00)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гирь при контрольном взвешивании, юстировки и калибровки весов лабораторных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мг до 15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(0,020÷8)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амбиентного эквивалента дозы Н*(10) гамма-излучения, амбиентного эквивалента дозы Н*(10) гамма-излучения, плотности потока бета-частиц в пищевых продуктах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÷ 3,0 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(25+2/P)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определении физико-химических показателей, токсичных элементов, радионуклидов, микробиологических показателей, микотоксинов, антибиотиков, пестицидов, радиологических показателей, паразитологических показателей, показателей окислительной порчи,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мг до 15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 – градус;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градус Цельсия;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кг/м3 – килограмм на метр кубический;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мкл – микролитр;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 – милливольт;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мкг/мл – микрограмм на миллилитр;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 – грамм в секунду;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а.е.м. – атомная единица массы;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мг/кг – миллиграмм на килограмм;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рН – единица рН;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рХ – показатель активности ионов;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кг/дм3 – килограмм на дециметр кубический;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мСм/м – миллисименс на метр;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мг/дм3 – миллиграмм на дециметр кубический;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Бк/кг – Беккерель на килограмм;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полимеразная цепная реакция;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 – микрозиверт в час;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КОЕ/г – колониеобразующие единицы на грамм;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см3 – сантиметр кубический;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кг/м2 – килограмм на квадратный сантиметр;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метр кубический;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мкг/дм3 – микрограмм на дециметр кубический;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млн-1 – миллион в минус первой степени;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ЦИНАО – Центральный институт агрохимического обслуживания сельского хозяйства;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– единица;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г/мкл – грамм на микролитр;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кг/м3 – килограмм на метр кубический;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цена поверочного деления;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 – оптическая плотность;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 – нанометр;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 – показатель преломления;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килограмм-сила на квадратный сантиметр;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рт.ст. – миллиметр ртутного столба;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титр раствора;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 на сантиметр кубический;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ɳ – абсолютный показатель преломления;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см/м – единица удельной электрической проводимости;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– числовое значение измеренной мощности амбиентного эквивалента дозы, выраженное в мкЗв/ч;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МэВ – мегаэлектронвольт;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 – микрозиверт в час.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