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6cb0" w14:textId="68e6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23 мая 2018 года № 203 "Об утверждении форм отчетов при проведении разведки и добычи углеводородов, осуществлении операций в сфере добычи и оборота нефти и (или) сырого газа, урана, угля, проведении опытно-промышленной добычи и добычи урана и Правил их представления"</w:t>
      </w:r>
    </w:p>
    <w:p>
      <w:pPr>
        <w:spacing w:after="0"/>
        <w:ind w:left="0"/>
        <w:jc w:val="both"/>
      </w:pPr>
      <w:r>
        <w:rPr>
          <w:rFonts w:ascii="Times New Roman"/>
          <w:b w:val="false"/>
          <w:i w:val="false"/>
          <w:color w:val="000000"/>
          <w:sz w:val="28"/>
        </w:rPr>
        <w:t>Приказ Министра энергетики Республики Казахстан от 31 мая 2022 года № 194. Зарегистрирован в Министерстве юстиции Республики Казахстан 1 июня 2022 года № 28324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Порядок введения в действие см. п. 4.</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23 мая 2018 года № 203 "Об утверждении форм отчетов при проведении разведки и добычи углеводородов, осуществлении операций в сфере добычи и оборота нефти и (или) сырого газа, урана, угля, проведении опытно-промышленной добычи и добычи урана и Правил их представления" (зарегистрирован в Реестре государственной регистрации нормативных правовых актов за № 17036)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новой редакции:</w:t>
      </w:r>
    </w:p>
    <w:bookmarkStart w:name="z8"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145 и </w:t>
      </w:r>
      <w:r>
        <w:rPr>
          <w:rFonts w:ascii="Times New Roman"/>
          <w:b w:val="false"/>
          <w:i w:val="false"/>
          <w:color w:val="000000"/>
          <w:sz w:val="28"/>
        </w:rPr>
        <w:t>статьей 180</w:t>
      </w:r>
      <w:r>
        <w:rPr>
          <w:rFonts w:ascii="Times New Roman"/>
          <w:b w:val="false"/>
          <w:i w:val="false"/>
          <w:color w:val="000000"/>
          <w:sz w:val="28"/>
        </w:rPr>
        <w:t xml:space="preserve"> Кодекса Республики Казахстан "О недрах и недропользовании",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3"/>
    <w:p>
      <w:pPr>
        <w:spacing w:after="0"/>
        <w:ind w:left="0"/>
        <w:jc w:val="both"/>
      </w:pPr>
      <w:r>
        <w:rPr>
          <w:rFonts w:ascii="Times New Roman"/>
          <w:b w:val="false"/>
          <w:i w:val="false"/>
          <w:color w:val="000000"/>
          <w:sz w:val="28"/>
        </w:rPr>
        <w:t>
      "1. Утвердить:</w:t>
      </w:r>
    </w:p>
    <w:bookmarkEnd w:id="3"/>
    <w:bookmarkStart w:name="z11" w:id="4"/>
    <w:p>
      <w:pPr>
        <w:spacing w:after="0"/>
        <w:ind w:left="0"/>
        <w:jc w:val="both"/>
      </w:pPr>
      <w:r>
        <w:rPr>
          <w:rFonts w:ascii="Times New Roman"/>
          <w:b w:val="false"/>
          <w:i w:val="false"/>
          <w:color w:val="000000"/>
          <w:sz w:val="28"/>
        </w:rPr>
        <w:t>
      1) форму отчета о приобретенных товарах, работах и услугах, а также объеме внутристрановой ценности в них согласно приложению 1 к настоящему приказу;</w:t>
      </w:r>
    </w:p>
    <w:bookmarkEnd w:id="4"/>
    <w:bookmarkStart w:name="z12" w:id="5"/>
    <w:p>
      <w:pPr>
        <w:spacing w:after="0"/>
        <w:ind w:left="0"/>
        <w:jc w:val="both"/>
      </w:pPr>
      <w:r>
        <w:rPr>
          <w:rFonts w:ascii="Times New Roman"/>
          <w:b w:val="false"/>
          <w:i w:val="false"/>
          <w:color w:val="000000"/>
          <w:sz w:val="28"/>
        </w:rPr>
        <w:t>
      2) форму отчета о внутристрановой ценности в кадрах согласно приложению 2 к настоящему приказу;</w:t>
      </w:r>
    </w:p>
    <w:bookmarkEnd w:id="5"/>
    <w:bookmarkStart w:name="z13" w:id="6"/>
    <w:p>
      <w:pPr>
        <w:spacing w:after="0"/>
        <w:ind w:left="0"/>
        <w:jc w:val="both"/>
      </w:pPr>
      <w:r>
        <w:rPr>
          <w:rFonts w:ascii="Times New Roman"/>
          <w:b w:val="false"/>
          <w:i w:val="false"/>
          <w:color w:val="000000"/>
          <w:sz w:val="28"/>
        </w:rPr>
        <w:t>
      3) форму отчета о расходах по финансированию обучения казахстанских кадров согласно приложению 3 к настоящему приказу;</w:t>
      </w:r>
    </w:p>
    <w:bookmarkEnd w:id="6"/>
    <w:bookmarkStart w:name="z14" w:id="7"/>
    <w:p>
      <w:pPr>
        <w:spacing w:after="0"/>
        <w:ind w:left="0"/>
        <w:jc w:val="both"/>
      </w:pPr>
      <w:r>
        <w:rPr>
          <w:rFonts w:ascii="Times New Roman"/>
          <w:b w:val="false"/>
          <w:i w:val="false"/>
          <w:color w:val="000000"/>
          <w:sz w:val="28"/>
        </w:rPr>
        <w:t>
      4) форму отчета о расходах на научно-исследовательские, научно-технические и опытно-конструкторские работы согласно приложению 4 к настоящему приказу;</w:t>
      </w:r>
    </w:p>
    <w:bookmarkEnd w:id="7"/>
    <w:bookmarkStart w:name="z15" w:id="8"/>
    <w:p>
      <w:pPr>
        <w:spacing w:after="0"/>
        <w:ind w:left="0"/>
        <w:jc w:val="both"/>
      </w:pPr>
      <w:r>
        <w:rPr>
          <w:rFonts w:ascii="Times New Roman"/>
          <w:b w:val="false"/>
          <w:i w:val="false"/>
          <w:color w:val="000000"/>
          <w:sz w:val="28"/>
        </w:rPr>
        <w:t>
      5) форму отчета об исполнении лицензионно-контрактных условий согласно приложению 5 к настоящему приказу;</w:t>
      </w:r>
    </w:p>
    <w:bookmarkEnd w:id="8"/>
    <w:bookmarkStart w:name="z16" w:id="9"/>
    <w:p>
      <w:pPr>
        <w:spacing w:after="0"/>
        <w:ind w:left="0"/>
        <w:jc w:val="both"/>
      </w:pPr>
      <w:r>
        <w:rPr>
          <w:rFonts w:ascii="Times New Roman"/>
          <w:b w:val="false"/>
          <w:i w:val="false"/>
          <w:color w:val="000000"/>
          <w:sz w:val="28"/>
        </w:rPr>
        <w:t>
      6) форму отчета об исполнении контрактных условий согласно приложению 6 к настоящему приказу;</w:t>
      </w:r>
    </w:p>
    <w:bookmarkEnd w:id="9"/>
    <w:bookmarkStart w:name="z17" w:id="10"/>
    <w:p>
      <w:pPr>
        <w:spacing w:after="0"/>
        <w:ind w:left="0"/>
        <w:jc w:val="both"/>
      </w:pPr>
      <w:r>
        <w:rPr>
          <w:rFonts w:ascii="Times New Roman"/>
          <w:b w:val="false"/>
          <w:i w:val="false"/>
          <w:color w:val="000000"/>
          <w:sz w:val="28"/>
        </w:rPr>
        <w:t>
      7) форму отчета об исполнении лицензионно-контрактных условий по соглашениям (контрактам) о разделе продукции согласно приложению 7 к настоящему приказу;</w:t>
      </w:r>
    </w:p>
    <w:bookmarkEnd w:id="10"/>
    <w:bookmarkStart w:name="z18" w:id="11"/>
    <w:p>
      <w:pPr>
        <w:spacing w:after="0"/>
        <w:ind w:left="0"/>
        <w:jc w:val="both"/>
      </w:pPr>
      <w:r>
        <w:rPr>
          <w:rFonts w:ascii="Times New Roman"/>
          <w:b w:val="false"/>
          <w:i w:val="false"/>
          <w:color w:val="000000"/>
          <w:sz w:val="28"/>
        </w:rPr>
        <w:t>
      8) форму отчета о составе лиц и (или) организаций, прямо или косвенно контролирующих недропользователя согласно приложению 8 к настоящему приказу;</w:t>
      </w:r>
    </w:p>
    <w:bookmarkEnd w:id="11"/>
    <w:bookmarkStart w:name="z19" w:id="12"/>
    <w:p>
      <w:pPr>
        <w:spacing w:after="0"/>
        <w:ind w:left="0"/>
        <w:jc w:val="both"/>
      </w:pPr>
      <w:r>
        <w:rPr>
          <w:rFonts w:ascii="Times New Roman"/>
          <w:b w:val="false"/>
          <w:i w:val="false"/>
          <w:color w:val="000000"/>
          <w:sz w:val="28"/>
        </w:rPr>
        <w:t>
      9) форму отчета о произведенных операциях по опытно-промышленной добыче урана, расходах на них согласно приложению 9 к настоящему приказу;</w:t>
      </w:r>
    </w:p>
    <w:bookmarkEnd w:id="12"/>
    <w:bookmarkStart w:name="z20" w:id="13"/>
    <w:p>
      <w:pPr>
        <w:spacing w:after="0"/>
        <w:ind w:left="0"/>
        <w:jc w:val="both"/>
      </w:pPr>
      <w:r>
        <w:rPr>
          <w:rFonts w:ascii="Times New Roman"/>
          <w:b w:val="false"/>
          <w:i w:val="false"/>
          <w:color w:val="000000"/>
          <w:sz w:val="28"/>
        </w:rPr>
        <w:t>
      10) форму отчета о произведенных операциях по добыче урана, расходах на них согласно приложению 10 к настоящему приказу;</w:t>
      </w:r>
    </w:p>
    <w:bookmarkEnd w:id="13"/>
    <w:bookmarkStart w:name="z21" w:id="14"/>
    <w:p>
      <w:pPr>
        <w:spacing w:after="0"/>
        <w:ind w:left="0"/>
        <w:jc w:val="both"/>
      </w:pPr>
      <w:r>
        <w:rPr>
          <w:rFonts w:ascii="Times New Roman"/>
          <w:b w:val="false"/>
          <w:i w:val="false"/>
          <w:color w:val="000000"/>
          <w:sz w:val="28"/>
        </w:rPr>
        <w:t>
      11) форму отчета по добыче урана согласно приложению 11 к настоящему приказу;</w:t>
      </w:r>
    </w:p>
    <w:bookmarkEnd w:id="14"/>
    <w:bookmarkStart w:name="z22" w:id="15"/>
    <w:p>
      <w:pPr>
        <w:spacing w:after="0"/>
        <w:ind w:left="0"/>
        <w:jc w:val="both"/>
      </w:pPr>
      <w:r>
        <w:rPr>
          <w:rFonts w:ascii="Times New Roman"/>
          <w:b w:val="false"/>
          <w:i w:val="false"/>
          <w:color w:val="000000"/>
          <w:sz w:val="28"/>
        </w:rPr>
        <w:t>
      12) форму отчета по добыче угля согласно приложению 12 к настоящему приказу;</w:t>
      </w:r>
    </w:p>
    <w:bookmarkEnd w:id="15"/>
    <w:bookmarkStart w:name="z23" w:id="16"/>
    <w:p>
      <w:pPr>
        <w:spacing w:after="0"/>
        <w:ind w:left="0"/>
        <w:jc w:val="both"/>
      </w:pPr>
      <w:r>
        <w:rPr>
          <w:rFonts w:ascii="Times New Roman"/>
          <w:b w:val="false"/>
          <w:i w:val="false"/>
          <w:color w:val="000000"/>
          <w:sz w:val="28"/>
        </w:rPr>
        <w:t>
      13) форму отчета по отгрузке угля согласно приложению 13 к настоящему приказу;</w:t>
      </w:r>
    </w:p>
    <w:bookmarkEnd w:id="16"/>
    <w:bookmarkStart w:name="z24" w:id="17"/>
    <w:p>
      <w:pPr>
        <w:spacing w:after="0"/>
        <w:ind w:left="0"/>
        <w:jc w:val="both"/>
      </w:pPr>
      <w:r>
        <w:rPr>
          <w:rFonts w:ascii="Times New Roman"/>
          <w:b w:val="false"/>
          <w:i w:val="false"/>
          <w:color w:val="000000"/>
          <w:sz w:val="28"/>
        </w:rPr>
        <w:t>
      14) форму отчета об ежесуточной информации по добыче и сдаче нефти и газового конденсата согласно приложению 14 к настоящему приказу;</w:t>
      </w:r>
    </w:p>
    <w:bookmarkEnd w:id="17"/>
    <w:bookmarkStart w:name="z25" w:id="18"/>
    <w:p>
      <w:pPr>
        <w:spacing w:after="0"/>
        <w:ind w:left="0"/>
        <w:jc w:val="both"/>
      </w:pPr>
      <w:r>
        <w:rPr>
          <w:rFonts w:ascii="Times New Roman"/>
          <w:b w:val="false"/>
          <w:i w:val="false"/>
          <w:color w:val="000000"/>
          <w:sz w:val="28"/>
        </w:rPr>
        <w:t>
      15) форму отчета об ежемесячной информации по добыче нефти, газового конденсата и стадиям разработки по месторождениям (скважинам) согласно приложению 15 к настоящему приказу;</w:t>
      </w:r>
    </w:p>
    <w:bookmarkEnd w:id="18"/>
    <w:bookmarkStart w:name="z26" w:id="19"/>
    <w:p>
      <w:pPr>
        <w:spacing w:after="0"/>
        <w:ind w:left="0"/>
        <w:jc w:val="both"/>
      </w:pPr>
      <w:r>
        <w:rPr>
          <w:rFonts w:ascii="Times New Roman"/>
          <w:b w:val="false"/>
          <w:i w:val="false"/>
          <w:color w:val="000000"/>
          <w:sz w:val="28"/>
        </w:rPr>
        <w:t>
      16) форму отчета о фактической ежемесячной добыче и сдаче нефти, газового конденсата согласно приложению 16 к настоящему приказу;</w:t>
      </w:r>
    </w:p>
    <w:bookmarkEnd w:id="19"/>
    <w:bookmarkStart w:name="z27" w:id="20"/>
    <w:p>
      <w:pPr>
        <w:spacing w:after="0"/>
        <w:ind w:left="0"/>
        <w:jc w:val="both"/>
      </w:pPr>
      <w:r>
        <w:rPr>
          <w:rFonts w:ascii="Times New Roman"/>
          <w:b w:val="false"/>
          <w:i w:val="false"/>
          <w:color w:val="000000"/>
          <w:sz w:val="28"/>
        </w:rPr>
        <w:t>
      17) форму отчета об ежемесячной информации по балансу нефти согласно приложению 17 к настоящему приказу;</w:t>
      </w:r>
    </w:p>
    <w:bookmarkEnd w:id="20"/>
    <w:bookmarkStart w:name="z28" w:id="21"/>
    <w:p>
      <w:pPr>
        <w:spacing w:after="0"/>
        <w:ind w:left="0"/>
        <w:jc w:val="both"/>
      </w:pPr>
      <w:r>
        <w:rPr>
          <w:rFonts w:ascii="Times New Roman"/>
          <w:b w:val="false"/>
          <w:i w:val="false"/>
          <w:color w:val="000000"/>
          <w:sz w:val="28"/>
        </w:rPr>
        <w:t>
      18) форму отчета об ежемесячной информации по ценам на нефть компании согласно приложению 18 к настоящему приказу;</w:t>
      </w:r>
    </w:p>
    <w:bookmarkEnd w:id="21"/>
    <w:bookmarkStart w:name="z29" w:id="22"/>
    <w:p>
      <w:pPr>
        <w:spacing w:after="0"/>
        <w:ind w:left="0"/>
        <w:jc w:val="both"/>
      </w:pPr>
      <w:r>
        <w:rPr>
          <w:rFonts w:ascii="Times New Roman"/>
          <w:b w:val="false"/>
          <w:i w:val="false"/>
          <w:color w:val="000000"/>
          <w:sz w:val="28"/>
        </w:rPr>
        <w:t>
      19) форму отчета об ежемесячной информации по добыче, сдаче и остаткам нефти и газового конденсата по получателям согласно приложению 19 к настоящему приказу;</w:t>
      </w:r>
    </w:p>
    <w:bookmarkEnd w:id="22"/>
    <w:bookmarkStart w:name="z30" w:id="23"/>
    <w:p>
      <w:pPr>
        <w:spacing w:after="0"/>
        <w:ind w:left="0"/>
        <w:jc w:val="both"/>
      </w:pPr>
      <w:r>
        <w:rPr>
          <w:rFonts w:ascii="Times New Roman"/>
          <w:b w:val="false"/>
          <w:i w:val="false"/>
          <w:color w:val="000000"/>
          <w:sz w:val="28"/>
        </w:rPr>
        <w:t>
      20) форму отчета об ежегодной информации по плану добычи и сдачи нефти и газового конденсата согласно приложению 20 к настоящему приказу;</w:t>
      </w:r>
    </w:p>
    <w:bookmarkEnd w:id="23"/>
    <w:bookmarkStart w:name="z31" w:id="24"/>
    <w:p>
      <w:pPr>
        <w:spacing w:after="0"/>
        <w:ind w:left="0"/>
        <w:jc w:val="both"/>
      </w:pPr>
      <w:r>
        <w:rPr>
          <w:rFonts w:ascii="Times New Roman"/>
          <w:b w:val="false"/>
          <w:i w:val="false"/>
          <w:color w:val="000000"/>
          <w:sz w:val="28"/>
        </w:rPr>
        <w:t>
      21) форму отчета об ежесуточной информации по транспортировке нефти и газового конденсата на экспорт согласно приложению 21 к настоящему приказу;</w:t>
      </w:r>
    </w:p>
    <w:bookmarkEnd w:id="24"/>
    <w:bookmarkStart w:name="z32" w:id="25"/>
    <w:p>
      <w:pPr>
        <w:spacing w:after="0"/>
        <w:ind w:left="0"/>
        <w:jc w:val="both"/>
      </w:pPr>
      <w:r>
        <w:rPr>
          <w:rFonts w:ascii="Times New Roman"/>
          <w:b w:val="false"/>
          <w:i w:val="false"/>
          <w:color w:val="000000"/>
          <w:sz w:val="28"/>
        </w:rPr>
        <w:t>
      22) форму отчета об ежемесячной информации по транспортировке нефти и газового конденсата на экспорт (за исключением трубопровода "Омск – Павлодар") согласно приложению 22 к настоящему приказу;</w:t>
      </w:r>
    </w:p>
    <w:bookmarkEnd w:id="25"/>
    <w:bookmarkStart w:name="z33" w:id="26"/>
    <w:p>
      <w:pPr>
        <w:spacing w:after="0"/>
        <w:ind w:left="0"/>
        <w:jc w:val="both"/>
      </w:pPr>
      <w:r>
        <w:rPr>
          <w:rFonts w:ascii="Times New Roman"/>
          <w:b w:val="false"/>
          <w:i w:val="false"/>
          <w:color w:val="000000"/>
          <w:sz w:val="28"/>
        </w:rPr>
        <w:t>
      23) форму отчета об оперативных планах по транспортировке нефти и газового конденсата на экспорт (за исключением трубопровода "Омск – Павлодар") согласно приложению 23 к настоящему приказу;</w:t>
      </w:r>
    </w:p>
    <w:bookmarkEnd w:id="26"/>
    <w:bookmarkStart w:name="z34" w:id="27"/>
    <w:p>
      <w:pPr>
        <w:spacing w:after="0"/>
        <w:ind w:left="0"/>
        <w:jc w:val="both"/>
      </w:pPr>
      <w:r>
        <w:rPr>
          <w:rFonts w:ascii="Times New Roman"/>
          <w:b w:val="false"/>
          <w:i w:val="false"/>
          <w:color w:val="000000"/>
          <w:sz w:val="28"/>
        </w:rPr>
        <w:t>
      24) форму отчета об ежемесячной информации по приему нефти и газового конденсата согласно приложению 24 к настоящему приказу;</w:t>
      </w:r>
    </w:p>
    <w:bookmarkEnd w:id="27"/>
    <w:bookmarkStart w:name="z35" w:id="28"/>
    <w:p>
      <w:pPr>
        <w:spacing w:after="0"/>
        <w:ind w:left="0"/>
        <w:jc w:val="both"/>
      </w:pPr>
      <w:r>
        <w:rPr>
          <w:rFonts w:ascii="Times New Roman"/>
          <w:b w:val="false"/>
          <w:i w:val="false"/>
          <w:color w:val="000000"/>
          <w:sz w:val="28"/>
        </w:rPr>
        <w:t>
      25) форму отчета об ежемесячной информации по движению нефти на терминале согласно приложению 25 к настоящему приказу;</w:t>
      </w:r>
    </w:p>
    <w:bookmarkEnd w:id="28"/>
    <w:bookmarkStart w:name="z36" w:id="29"/>
    <w:p>
      <w:pPr>
        <w:spacing w:after="0"/>
        <w:ind w:left="0"/>
        <w:jc w:val="both"/>
      </w:pPr>
      <w:r>
        <w:rPr>
          <w:rFonts w:ascii="Times New Roman"/>
          <w:b w:val="false"/>
          <w:i w:val="false"/>
          <w:color w:val="000000"/>
          <w:sz w:val="28"/>
        </w:rPr>
        <w:t>
      26) форму отчета об ежесуточной информации по добыче попутного и природного газа согласно приложению 26 к настоящему приказу;</w:t>
      </w:r>
    </w:p>
    <w:bookmarkEnd w:id="29"/>
    <w:bookmarkStart w:name="z37" w:id="30"/>
    <w:p>
      <w:pPr>
        <w:spacing w:after="0"/>
        <w:ind w:left="0"/>
        <w:jc w:val="both"/>
      </w:pPr>
      <w:r>
        <w:rPr>
          <w:rFonts w:ascii="Times New Roman"/>
          <w:b w:val="false"/>
          <w:i w:val="false"/>
          <w:color w:val="000000"/>
          <w:sz w:val="28"/>
        </w:rPr>
        <w:t>
      27) форму отчета о фактической ежемесячной добыче попутного и природного газа согласно приложению 27 к настоящему приказу;</w:t>
      </w:r>
    </w:p>
    <w:bookmarkEnd w:id="30"/>
    <w:bookmarkStart w:name="z38" w:id="31"/>
    <w:p>
      <w:pPr>
        <w:spacing w:after="0"/>
        <w:ind w:left="0"/>
        <w:jc w:val="both"/>
      </w:pPr>
      <w:r>
        <w:rPr>
          <w:rFonts w:ascii="Times New Roman"/>
          <w:b w:val="false"/>
          <w:i w:val="false"/>
          <w:color w:val="000000"/>
          <w:sz w:val="28"/>
        </w:rPr>
        <w:t>
      28) форму отчета об ежемесячной информации по движению попутного и природного газа согласно приложению 28 к настоящему приказу;</w:t>
      </w:r>
    </w:p>
    <w:bookmarkEnd w:id="31"/>
    <w:bookmarkStart w:name="z39" w:id="32"/>
    <w:p>
      <w:pPr>
        <w:spacing w:after="0"/>
        <w:ind w:left="0"/>
        <w:jc w:val="both"/>
      </w:pPr>
      <w:r>
        <w:rPr>
          <w:rFonts w:ascii="Times New Roman"/>
          <w:b w:val="false"/>
          <w:i w:val="false"/>
          <w:color w:val="000000"/>
          <w:sz w:val="28"/>
        </w:rPr>
        <w:t>
      29) форму отчета об ежегодной информации по плану добычи попутного и природного газа согласно приложению 29 к настоящему приказу;</w:t>
      </w:r>
    </w:p>
    <w:bookmarkEnd w:id="32"/>
    <w:bookmarkStart w:name="z40" w:id="33"/>
    <w:p>
      <w:pPr>
        <w:spacing w:after="0"/>
        <w:ind w:left="0"/>
        <w:jc w:val="both"/>
      </w:pPr>
      <w:r>
        <w:rPr>
          <w:rFonts w:ascii="Times New Roman"/>
          <w:b w:val="false"/>
          <w:i w:val="false"/>
          <w:color w:val="000000"/>
          <w:sz w:val="28"/>
        </w:rPr>
        <w:t>
      30) Правила представления отчетов при проведении разведки и добычи углеводородов, осуществлении операций в сфере добычи и оборота нефти и (или) сырого газа, урана, угля, проведении опытно-промышленной добычи и добычи урана согласно приложению 30 к настоящему приказу.";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 приобретенных товарах, работах и услугах, а также объеме местного содержания в них, утвержденную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 местном содержании в кадрах, утвержденную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 расходах по финансированию обучения казахстанских кадров, утвержденную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 расходах на научно-исследовательские, научно-технические и опытно-конструкторские работы, утвержденную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исполнении лицензионно-контрактных условий, утвержденную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w:t>
      </w:r>
    </w:p>
    <w:bookmarkStart w:name="z46" w:id="34"/>
    <w:p>
      <w:pPr>
        <w:spacing w:after="0"/>
        <w:ind w:left="0"/>
        <w:jc w:val="both"/>
      </w:pPr>
      <w:r>
        <w:rPr>
          <w:rFonts w:ascii="Times New Roman"/>
          <w:b w:val="false"/>
          <w:i w:val="false"/>
          <w:color w:val="000000"/>
          <w:sz w:val="28"/>
        </w:rPr>
        <w:t xml:space="preserve">
      дополнить формой отчета об исполнении контрактных условий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34"/>
    <w:bookmarkStart w:name="z47" w:id="35"/>
    <w:p>
      <w:pPr>
        <w:spacing w:after="0"/>
        <w:ind w:left="0"/>
        <w:jc w:val="both"/>
      </w:pPr>
      <w:r>
        <w:rPr>
          <w:rFonts w:ascii="Times New Roman"/>
          <w:b w:val="false"/>
          <w:i w:val="false"/>
          <w:color w:val="000000"/>
          <w:sz w:val="28"/>
        </w:rPr>
        <w:t xml:space="preserve">
      дополнить формой отчета об исполнении лицензионно-контрактных условий по соглашениям (контрактам) о разделе продукции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 составе лиц и (или) организаций, прямо или косвенно контролирующих недропользователя, утвержденную указанным приказом,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 произведенных операциях по опытно-промышленной добыче урана, расходах на них, утвержденную указанным приказом,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 произведенных операциях по добыче урана, расходах на них, утвержденную указанным приказом,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по добыче урана, утвержденную указанным приказом,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по добыче угля, утвержденную указанным приказом,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по отгрузке угля, утвержденную указанным приказом,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ежесуточной информации по добыче и сдаче нефти и газового конденсата, утвержденную указанным приказом,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ежемесячной информации по добыче нефти, газового конденсата и стадиям разработки по месторождениям (скважинам), утвержденную указанным приказом, изложить в новой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 фактической ежемесячной добыче и сдаче нефти, газового конденсата, утвержденную указанным приказом, изложить в новой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ежемесячной информации по балансу нефти, утвержденную указанным приказом, изложить в новой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ежемесячной информации по ценам на нефть компании, утвержденную указанным приказом, изложить в новой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ежемесячной информации по добыче, сдаче и остаткам нефти и газового конденсата по получателям, утвержденную указанным приказом, изложить в новой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ежегодной информации по плану добычи и сдачи нефти и газового конденсата, утвержденную указанным приказом, изложить в новой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ежесуточной информации по транспортировке нефти и газового конденсата на экспорт, утвержденную указанным приказом, изложить в новой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ежемесячной информации по транспортировке нефти и газового конденсата на экспорт (за исключением трубопровода "Омск – Павлодар"), утвержденную указанным приказом, изложить в новой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оперативных планах по транспортировке нефти и газового конденсата на экспорт (за исключением трубопровода "Омск – Павлодар"), утвержденную указанным приказом, изложить в новой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ежемесячной информации по приему нефти и газового конденсата, утвержденную указанным приказом, изложить в новой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ежемесячной информации по движению нефти на терминале, утвержденную указанным приказом, изложить в новой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ежесуточной информации по добыче попутного и природного газа, утвержденную указанным приказом, изложить в новой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 фактической ежемесячной добыче попутного и природного газа, утвержденную указанным приказом, изложить в новой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ежемесячной информации по движению попутного и природного газа, утвержденную указанным приказом, изложить в новой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ежегодной информации по плану добычи попутного и природного газа, утвержденную указанным приказом, изложить в новой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представления отчетов при проведении разведки и добычи углеводородов, осуществлении операций в сфере добычи и оборота нефти и (или) сырого газа, урана, угля, проведении опытно-промышленной добычи и добычи урана, утвержденные указанным приказом, изложить в новой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Start w:name="z71" w:id="36"/>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обеспечить в установленном законодательством Республики Казахстан порядке:</w:t>
      </w:r>
    </w:p>
    <w:bookmarkEnd w:id="36"/>
    <w:bookmarkStart w:name="z72" w:id="3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7"/>
    <w:bookmarkStart w:name="z73" w:id="38"/>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38"/>
    <w:bookmarkStart w:name="z74" w:id="3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39"/>
    <w:bookmarkStart w:name="z75" w:id="4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40"/>
    <w:bookmarkStart w:name="z76" w:id="41"/>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bookmarkStart w:name="z78" w:id="42"/>
      <w:r>
        <w:rPr>
          <w:rFonts w:ascii="Times New Roman"/>
          <w:b w:val="false"/>
          <w:i w:val="false"/>
          <w:color w:val="000000"/>
          <w:sz w:val="28"/>
        </w:rPr>
        <w:t>
      "СОГЛАСОВАН"</w:t>
      </w:r>
    </w:p>
    <w:bookmarkEnd w:id="42"/>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9"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0" w:id="44"/>
      <w:r>
        <w:rPr>
          <w:rFonts w:ascii="Times New Roman"/>
          <w:b w:val="false"/>
          <w:i w:val="false"/>
          <w:color w:val="000000"/>
          <w:sz w:val="28"/>
        </w:rPr>
        <w:t>
      "СОГЛАСОВАН"</w:t>
      </w:r>
    </w:p>
    <w:bookmarkEnd w:id="4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1" w:id="45"/>
      <w:r>
        <w:rPr>
          <w:rFonts w:ascii="Times New Roman"/>
          <w:b w:val="false"/>
          <w:i w:val="false"/>
          <w:color w:val="000000"/>
          <w:sz w:val="28"/>
        </w:rPr>
        <w:t>
      "СОГЛАСОВАН"</w:t>
      </w:r>
    </w:p>
    <w:bookmarkEnd w:id="45"/>
    <w:p>
      <w:pPr>
        <w:spacing w:after="0"/>
        <w:ind w:left="0"/>
        <w:jc w:val="both"/>
      </w:pPr>
      <w:r>
        <w:rPr>
          <w:rFonts w:ascii="Times New Roman"/>
          <w:b w:val="false"/>
          <w:i w:val="false"/>
          <w:color w:val="000000"/>
          <w:sz w:val="28"/>
        </w:rPr>
        <w:t>Бюро национальной статистики Агентства</w:t>
      </w:r>
    </w:p>
    <w:p>
      <w:pPr>
        <w:spacing w:after="0"/>
        <w:ind w:left="0"/>
        <w:jc w:val="both"/>
      </w:pPr>
      <w:r>
        <w:rPr>
          <w:rFonts w:ascii="Times New Roman"/>
          <w:b w:val="false"/>
          <w:i w:val="false"/>
          <w:color w:val="000000"/>
          <w:sz w:val="28"/>
        </w:rPr>
        <w:t>по стратегическому 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5" w:id="46"/>
    <w:p>
      <w:pPr>
        <w:spacing w:after="0"/>
        <w:ind w:left="0"/>
        <w:jc w:val="both"/>
      </w:pPr>
      <w:r>
        <w:rPr>
          <w:rFonts w:ascii="Times New Roman"/>
          <w:b w:val="false"/>
          <w:i w:val="false"/>
          <w:color w:val="000000"/>
          <w:sz w:val="28"/>
        </w:rPr>
        <w:t>
      Представляется: уполномоченный орган в области углеводородов и добычи урана</w:t>
      </w:r>
    </w:p>
    <w:bookmarkEnd w:id="46"/>
    <w:bookmarkStart w:name="z86" w:id="47"/>
    <w:p>
      <w:pPr>
        <w:spacing w:after="0"/>
        <w:ind w:left="0"/>
        <w:jc w:val="both"/>
      </w:pPr>
      <w:r>
        <w:rPr>
          <w:rFonts w:ascii="Times New Roman"/>
          <w:b w:val="false"/>
          <w:i w:val="false"/>
          <w:color w:val="000000"/>
          <w:sz w:val="28"/>
        </w:rPr>
        <w:t>
      Форма административных данных размещена на интернет–ресурсе: http://spon.energo.gov.kz</w:t>
      </w:r>
    </w:p>
    <w:bookmarkEnd w:id="47"/>
    <w:bookmarkStart w:name="z87" w:id="48"/>
    <w:p>
      <w:pPr>
        <w:spacing w:after="0"/>
        <w:ind w:left="0"/>
        <w:jc w:val="both"/>
      </w:pPr>
      <w:r>
        <w:rPr>
          <w:rFonts w:ascii="Times New Roman"/>
          <w:b w:val="false"/>
          <w:i w:val="false"/>
          <w:color w:val="000000"/>
          <w:sz w:val="28"/>
        </w:rPr>
        <w:t>
      Наименование формы административных данных: Отчет о приобретенных товарах, работах и услугах, а также объеме внутристрановой ценности в них</w:t>
      </w:r>
    </w:p>
    <w:bookmarkEnd w:id="48"/>
    <w:bookmarkStart w:name="z88" w:id="49"/>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ТРУ-1</w:t>
      </w:r>
    </w:p>
    <w:bookmarkEnd w:id="49"/>
    <w:bookmarkStart w:name="z89" w:id="50"/>
    <w:p>
      <w:pPr>
        <w:spacing w:after="0"/>
        <w:ind w:left="0"/>
        <w:jc w:val="both"/>
      </w:pPr>
      <w:r>
        <w:rPr>
          <w:rFonts w:ascii="Times New Roman"/>
          <w:b w:val="false"/>
          <w:i w:val="false"/>
          <w:color w:val="000000"/>
          <w:sz w:val="28"/>
        </w:rPr>
        <w:t>
      Периодичность: ежеквартально</w:t>
      </w:r>
    </w:p>
    <w:bookmarkEnd w:id="50"/>
    <w:bookmarkStart w:name="z90" w:id="51"/>
    <w:p>
      <w:pPr>
        <w:spacing w:after="0"/>
        <w:ind w:left="0"/>
        <w:jc w:val="both"/>
      </w:pPr>
      <w:r>
        <w:rPr>
          <w:rFonts w:ascii="Times New Roman"/>
          <w:b w:val="false"/>
          <w:i w:val="false"/>
          <w:color w:val="000000"/>
          <w:sz w:val="28"/>
        </w:rPr>
        <w:t>
      Отчетный период: квартал</w:t>
      </w:r>
    </w:p>
    <w:bookmarkEnd w:id="51"/>
    <w:bookmarkStart w:name="z91" w:id="52"/>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 и добыче урана</w:t>
      </w:r>
    </w:p>
    <w:bookmarkEnd w:id="52"/>
    <w:bookmarkStart w:name="z92" w:id="53"/>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53"/>
    <w:bookmarkStart w:name="z93" w:id="54"/>
    <w:p>
      <w:pPr>
        <w:spacing w:after="0"/>
        <w:ind w:left="0"/>
        <w:jc w:val="left"/>
      </w:pPr>
      <w:r>
        <w:rPr>
          <w:rFonts w:ascii="Times New Roman"/>
          <w:b/>
          <w:i w:val="false"/>
          <w:color w:val="000000"/>
        </w:rPr>
        <w:t xml:space="preserve"> Отчет о приобретенных товарах, работах и услугах, а также объеме внутристрановой ценности в них</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закупки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(день,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(день,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без учета налога на добавленную стоимость,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поставщика товаров, работ или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 товаров, работ или услуг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товаров, работ или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(индивидуальный идентификационный номер) поставщика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фактического местонахождения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работ или услуг по статистическому классификатору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приобретенных товаров, работ или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в натуральном выражении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закупа без учета налога на добавленную стоимость в стоимостном выражении,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на недропользование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номер/индивидуальный идентификационный номер производителя товара, которому выдан сертификат "СТ-КZ"</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 "СТ-КZ"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сертификата "СТ-КZ", (день, месяц,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в товаре, указанное в сертификате "СТ-КZ",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в работе (услуге),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 w:id="55"/>
      <w:r>
        <w:rPr>
          <w:rFonts w:ascii="Times New Roman"/>
          <w:b w:val="false"/>
          <w:i w:val="false"/>
          <w:color w:val="000000"/>
          <w:sz w:val="28"/>
        </w:rPr>
        <w:t>
      Наименование ______________________ Адрес _____________________________</w:t>
      </w:r>
    </w:p>
    <w:bookmarkEnd w:id="55"/>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1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отчета о приобретенных</w:t>
            </w:r>
            <w:r>
              <w:br/>
            </w:r>
            <w:r>
              <w:rPr>
                <w:rFonts w:ascii="Times New Roman"/>
                <w:b w:val="false"/>
                <w:i w:val="false"/>
                <w:color w:val="000000"/>
                <w:sz w:val="20"/>
              </w:rPr>
              <w:t>товарах, работах и услугах,</w:t>
            </w:r>
            <w:r>
              <w:br/>
            </w:r>
            <w:r>
              <w:rPr>
                <w:rFonts w:ascii="Times New Roman"/>
                <w:b w:val="false"/>
                <w:i w:val="false"/>
                <w:color w:val="000000"/>
                <w:sz w:val="20"/>
              </w:rPr>
              <w:t>а также объеме внутристрановой</w:t>
            </w:r>
            <w:r>
              <w:br/>
            </w:r>
            <w:r>
              <w:rPr>
                <w:rFonts w:ascii="Times New Roman"/>
                <w:b w:val="false"/>
                <w:i w:val="false"/>
                <w:color w:val="000000"/>
                <w:sz w:val="20"/>
              </w:rPr>
              <w:t>ценности в них</w:t>
            </w:r>
          </w:p>
        </w:tc>
      </w:tr>
    </w:tbl>
    <w:bookmarkStart w:name="z96" w:id="5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приобретенных товарах, работах и услугах, а также объеме внутристрановой ценности в них" (ТРУ-1, ежеквартально)</w:t>
      </w:r>
    </w:p>
    <w:bookmarkEnd w:id="56"/>
    <w:bookmarkStart w:name="z97" w:id="57"/>
    <w:p>
      <w:pPr>
        <w:spacing w:after="0"/>
        <w:ind w:left="0"/>
        <w:jc w:val="both"/>
      </w:pPr>
      <w:r>
        <w:rPr>
          <w:rFonts w:ascii="Times New Roman"/>
          <w:b w:val="false"/>
          <w:i w:val="false"/>
          <w:color w:val="000000"/>
          <w:sz w:val="28"/>
        </w:rPr>
        <w:t>
      1. в графе 1 указывается код закупки, присвоенный реестром товаров, работ и услуг, используемых при проведении операций по недропользованию.</w:t>
      </w:r>
    </w:p>
    <w:bookmarkEnd w:id="57"/>
    <w:bookmarkStart w:name="z98" w:id="58"/>
    <w:p>
      <w:pPr>
        <w:spacing w:after="0"/>
        <w:ind w:left="0"/>
        <w:jc w:val="both"/>
      </w:pPr>
      <w:r>
        <w:rPr>
          <w:rFonts w:ascii="Times New Roman"/>
          <w:b w:val="false"/>
          <w:i w:val="false"/>
          <w:color w:val="000000"/>
          <w:sz w:val="28"/>
        </w:rPr>
        <w:t>
      Данная графа не заполняется 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(далее – Фонд);</w:t>
      </w:r>
    </w:p>
    <w:bookmarkEnd w:id="58"/>
    <w:bookmarkStart w:name="z99" w:id="59"/>
    <w:p>
      <w:pPr>
        <w:spacing w:after="0"/>
        <w:ind w:left="0"/>
        <w:jc w:val="both"/>
      </w:pPr>
      <w:r>
        <w:rPr>
          <w:rFonts w:ascii="Times New Roman"/>
          <w:b w:val="false"/>
          <w:i w:val="false"/>
          <w:color w:val="000000"/>
          <w:sz w:val="28"/>
        </w:rPr>
        <w:t>
      2. в графе 2 указывается номер договора, в рамках которого закуплен товар, работа или услуга;</w:t>
      </w:r>
    </w:p>
    <w:bookmarkEnd w:id="59"/>
    <w:bookmarkStart w:name="z100" w:id="60"/>
    <w:p>
      <w:pPr>
        <w:spacing w:after="0"/>
        <w:ind w:left="0"/>
        <w:jc w:val="both"/>
      </w:pPr>
      <w:r>
        <w:rPr>
          <w:rFonts w:ascii="Times New Roman"/>
          <w:b w:val="false"/>
          <w:i w:val="false"/>
          <w:color w:val="000000"/>
          <w:sz w:val="28"/>
        </w:rPr>
        <w:t>
      3. в графе 3 указывается способ закупки товара, работы или услуги:</w:t>
      </w:r>
    </w:p>
    <w:bookmarkEnd w:id="60"/>
    <w:bookmarkStart w:name="z101" w:id="61"/>
    <w:p>
      <w:pPr>
        <w:spacing w:after="0"/>
        <w:ind w:left="0"/>
        <w:jc w:val="both"/>
      </w:pPr>
      <w:r>
        <w:rPr>
          <w:rFonts w:ascii="Times New Roman"/>
          <w:b w:val="false"/>
          <w:i w:val="false"/>
          <w:color w:val="000000"/>
          <w:sz w:val="28"/>
        </w:rPr>
        <w:t xml:space="preserve">
      1) недропользователями, приобретающими товары, работы и услуги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(далее – Кодекс), а также в соответствии с соглашением о стимулировании предпринимательства согласно таблице 1 приложения 2 к форме отчета о приобретенных товарах, работах и услугах, а также объеме внутристрановой ценности в них;</w:t>
      </w:r>
    </w:p>
    <w:bookmarkEnd w:id="61"/>
    <w:bookmarkStart w:name="z102" w:id="62"/>
    <w:p>
      <w:pPr>
        <w:spacing w:after="0"/>
        <w:ind w:left="0"/>
        <w:jc w:val="both"/>
      </w:pPr>
      <w:r>
        <w:rPr>
          <w:rFonts w:ascii="Times New Roman"/>
          <w:b w:val="false"/>
          <w:i w:val="false"/>
          <w:color w:val="000000"/>
          <w:sz w:val="28"/>
        </w:rPr>
        <w:t>
      2) 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Фонду, согласно таблице 2 приложения 2 к форме отчета о приобретенных товарах, работах и услугах, а также объеме внутристрановой ценности в них;</w:t>
      </w:r>
    </w:p>
    <w:bookmarkEnd w:id="62"/>
    <w:bookmarkStart w:name="z103" w:id="63"/>
    <w:p>
      <w:pPr>
        <w:spacing w:after="0"/>
        <w:ind w:left="0"/>
        <w:jc w:val="both"/>
      </w:pPr>
      <w:r>
        <w:rPr>
          <w:rFonts w:ascii="Times New Roman"/>
          <w:b w:val="false"/>
          <w:i w:val="false"/>
          <w:color w:val="000000"/>
          <w:sz w:val="28"/>
        </w:rPr>
        <w:t>
      4. в графе 4 указывается код предмета закупа согласно таблице 3 приложения 2 к форме отчета о приобретенных товарах, работах и услугах, а также объеме внутристрановой ценности в них;</w:t>
      </w:r>
    </w:p>
    <w:bookmarkEnd w:id="63"/>
    <w:bookmarkStart w:name="z104" w:id="64"/>
    <w:p>
      <w:pPr>
        <w:spacing w:after="0"/>
        <w:ind w:left="0"/>
        <w:jc w:val="both"/>
      </w:pPr>
      <w:r>
        <w:rPr>
          <w:rFonts w:ascii="Times New Roman"/>
          <w:b w:val="false"/>
          <w:i w:val="false"/>
          <w:color w:val="000000"/>
          <w:sz w:val="28"/>
        </w:rPr>
        <w:t>
      5. в графе 5 указывается дата заключения договора (дата, месяц, год);</w:t>
      </w:r>
    </w:p>
    <w:bookmarkEnd w:id="64"/>
    <w:bookmarkStart w:name="z105" w:id="65"/>
    <w:p>
      <w:pPr>
        <w:spacing w:after="0"/>
        <w:ind w:left="0"/>
        <w:jc w:val="both"/>
      </w:pPr>
      <w:r>
        <w:rPr>
          <w:rFonts w:ascii="Times New Roman"/>
          <w:b w:val="false"/>
          <w:i w:val="false"/>
          <w:color w:val="000000"/>
          <w:sz w:val="28"/>
        </w:rPr>
        <w:t>
      6. в графе 6 указывается дата окончания действия договора (дата, месяц, год);</w:t>
      </w:r>
    </w:p>
    <w:bookmarkEnd w:id="65"/>
    <w:bookmarkStart w:name="z106" w:id="66"/>
    <w:p>
      <w:pPr>
        <w:spacing w:after="0"/>
        <w:ind w:left="0"/>
        <w:jc w:val="both"/>
      </w:pPr>
      <w:r>
        <w:rPr>
          <w:rFonts w:ascii="Times New Roman"/>
          <w:b w:val="false"/>
          <w:i w:val="false"/>
          <w:color w:val="000000"/>
          <w:sz w:val="28"/>
        </w:rPr>
        <w:t>
      7. в графе 7 указывается общая сумма договора без учета налога на добавленную стоимость, в тысячах тенге (дробное число с сотыми долями);</w:t>
      </w:r>
    </w:p>
    <w:bookmarkEnd w:id="66"/>
    <w:bookmarkStart w:name="z107" w:id="67"/>
    <w:p>
      <w:pPr>
        <w:spacing w:after="0"/>
        <w:ind w:left="0"/>
        <w:jc w:val="both"/>
      </w:pPr>
      <w:r>
        <w:rPr>
          <w:rFonts w:ascii="Times New Roman"/>
          <w:b w:val="false"/>
          <w:i w:val="false"/>
          <w:color w:val="000000"/>
          <w:sz w:val="28"/>
        </w:rPr>
        <w:t>
      8. в графе 8 указывается организационно-правовая форма поставщика товара, работы или услуги в соответствии с Классификатором организационно-правовых форм хозяйствования. Графа не заполняется в случае, если поставщик не является резидентом Республики Казахстан;</w:t>
      </w:r>
    </w:p>
    <w:bookmarkEnd w:id="67"/>
    <w:bookmarkStart w:name="z108" w:id="68"/>
    <w:p>
      <w:pPr>
        <w:spacing w:after="0"/>
        <w:ind w:left="0"/>
        <w:jc w:val="both"/>
      </w:pPr>
      <w:r>
        <w:rPr>
          <w:rFonts w:ascii="Times New Roman"/>
          <w:b w:val="false"/>
          <w:i w:val="false"/>
          <w:color w:val="000000"/>
          <w:sz w:val="28"/>
        </w:rPr>
        <w:t>
      9. в графе 9 указывается страна поставщика товара, работы или услуги в соответствии с Межгосударственным классификатором стран. В случае, если поставщик является резидентом Республики Казахстан указывается код Республики Казахстан;</w:t>
      </w:r>
    </w:p>
    <w:bookmarkEnd w:id="68"/>
    <w:bookmarkStart w:name="z109" w:id="69"/>
    <w:p>
      <w:pPr>
        <w:spacing w:after="0"/>
        <w:ind w:left="0"/>
        <w:jc w:val="both"/>
      </w:pPr>
      <w:r>
        <w:rPr>
          <w:rFonts w:ascii="Times New Roman"/>
          <w:b w:val="false"/>
          <w:i w:val="false"/>
          <w:color w:val="000000"/>
          <w:sz w:val="28"/>
        </w:rPr>
        <w:t>
      10. в графе 10 указывается наименование поставщика. В случае, если поставщик товара, работы или услуги является резидентом Республики Казахстан, наименование поставщика указывается в соответствии со справкой о регистрации юридического лица (для юридических лиц) и в соответствии со свидетельством о регистрации индивидуального предпринимателя (для физических лиц);</w:t>
      </w:r>
    </w:p>
    <w:bookmarkEnd w:id="69"/>
    <w:bookmarkStart w:name="z110" w:id="70"/>
    <w:p>
      <w:pPr>
        <w:spacing w:after="0"/>
        <w:ind w:left="0"/>
        <w:jc w:val="both"/>
      </w:pPr>
      <w:r>
        <w:rPr>
          <w:rFonts w:ascii="Times New Roman"/>
          <w:b w:val="false"/>
          <w:i w:val="false"/>
          <w:color w:val="000000"/>
          <w:sz w:val="28"/>
        </w:rPr>
        <w:t>
      11. в графе 11 указывается бизнес-идентификационный номер/индивидуальный идентификационный номер поставщика товара, работы или услуги. Графа не заполняется в случае, если поставщик товара, работы или услуги не является резидентом Республики Казахстан;</w:t>
      </w:r>
    </w:p>
    <w:bookmarkEnd w:id="70"/>
    <w:bookmarkStart w:name="z111" w:id="71"/>
    <w:p>
      <w:pPr>
        <w:spacing w:after="0"/>
        <w:ind w:left="0"/>
        <w:jc w:val="both"/>
      </w:pPr>
      <w:r>
        <w:rPr>
          <w:rFonts w:ascii="Times New Roman"/>
          <w:b w:val="false"/>
          <w:i w:val="false"/>
          <w:color w:val="000000"/>
          <w:sz w:val="28"/>
        </w:rPr>
        <w:t>
      12. в графе 12 указывается адрес фактического местонахождения поставщика товара, работы или услуги: населенный пункт, улица, дом, офис;</w:t>
      </w:r>
    </w:p>
    <w:bookmarkEnd w:id="71"/>
    <w:bookmarkStart w:name="z112" w:id="72"/>
    <w:p>
      <w:pPr>
        <w:spacing w:after="0"/>
        <w:ind w:left="0"/>
        <w:jc w:val="both"/>
      </w:pPr>
      <w:r>
        <w:rPr>
          <w:rFonts w:ascii="Times New Roman"/>
          <w:b w:val="false"/>
          <w:i w:val="false"/>
          <w:color w:val="000000"/>
          <w:sz w:val="28"/>
        </w:rPr>
        <w:t>
      13. в графе 13 указывается код товара, работы или услуги согласно единому номенклатурному справочнику товаров, работ и услуг на уровне 15 символов, закупаемого в рамках данного договора;</w:t>
      </w:r>
    </w:p>
    <w:bookmarkEnd w:id="72"/>
    <w:bookmarkStart w:name="z113" w:id="73"/>
    <w:p>
      <w:pPr>
        <w:spacing w:after="0"/>
        <w:ind w:left="0"/>
        <w:jc w:val="both"/>
      </w:pPr>
      <w:r>
        <w:rPr>
          <w:rFonts w:ascii="Times New Roman"/>
          <w:b w:val="false"/>
          <w:i w:val="false"/>
          <w:color w:val="000000"/>
          <w:sz w:val="28"/>
        </w:rPr>
        <w:t>
      14. в графе 14 указывается наименование и краткое (дополнительное) описание приобретенного товара, работы или услуги (технические условия, свойства и характеристики);</w:t>
      </w:r>
    </w:p>
    <w:bookmarkEnd w:id="73"/>
    <w:bookmarkStart w:name="z114" w:id="74"/>
    <w:p>
      <w:pPr>
        <w:spacing w:after="0"/>
        <w:ind w:left="0"/>
        <w:jc w:val="both"/>
      </w:pPr>
      <w:r>
        <w:rPr>
          <w:rFonts w:ascii="Times New Roman"/>
          <w:b w:val="false"/>
          <w:i w:val="false"/>
          <w:color w:val="000000"/>
          <w:sz w:val="28"/>
        </w:rPr>
        <w:t>
      15. в графе 15 указывается единица измерения товара в соответствии с Межгосударственным классификатором единиц измерения и счета. Графа не заполняется по работам, услугам;</w:t>
      </w:r>
    </w:p>
    <w:bookmarkEnd w:id="74"/>
    <w:bookmarkStart w:name="z115" w:id="75"/>
    <w:p>
      <w:pPr>
        <w:spacing w:after="0"/>
        <w:ind w:left="0"/>
        <w:jc w:val="both"/>
      </w:pPr>
      <w:r>
        <w:rPr>
          <w:rFonts w:ascii="Times New Roman"/>
          <w:b w:val="false"/>
          <w:i w:val="false"/>
          <w:color w:val="000000"/>
          <w:sz w:val="28"/>
        </w:rPr>
        <w:t>
      16. в графе 16 указывается объем закупа в натуральном выражении в соответствии с указанной единицей измерения товара. Графа не заполняется по работам и услугам;</w:t>
      </w:r>
    </w:p>
    <w:bookmarkEnd w:id="75"/>
    <w:bookmarkStart w:name="z116" w:id="76"/>
    <w:p>
      <w:pPr>
        <w:spacing w:after="0"/>
        <w:ind w:left="0"/>
        <w:jc w:val="both"/>
      </w:pPr>
      <w:r>
        <w:rPr>
          <w:rFonts w:ascii="Times New Roman"/>
          <w:b w:val="false"/>
          <w:i w:val="false"/>
          <w:color w:val="000000"/>
          <w:sz w:val="28"/>
        </w:rPr>
        <w:t>
      17. в графе 17 указывается фактический объем закупа в стоимостном выражении без учета налога на добавленную стоимость, в тысячах тенге (дробное число с сотыми долями);</w:t>
      </w:r>
    </w:p>
    <w:bookmarkEnd w:id="76"/>
    <w:bookmarkStart w:name="z117" w:id="77"/>
    <w:p>
      <w:pPr>
        <w:spacing w:after="0"/>
        <w:ind w:left="0"/>
        <w:jc w:val="both"/>
      </w:pPr>
      <w:r>
        <w:rPr>
          <w:rFonts w:ascii="Times New Roman"/>
          <w:b w:val="false"/>
          <w:i w:val="false"/>
          <w:color w:val="000000"/>
          <w:sz w:val="28"/>
        </w:rPr>
        <w:t>
      18. в графе 18 указывается номер контракта на недропользование:</w:t>
      </w:r>
    </w:p>
    <w:bookmarkEnd w:id="77"/>
    <w:bookmarkStart w:name="z118" w:id="78"/>
    <w:p>
      <w:pPr>
        <w:spacing w:after="0"/>
        <w:ind w:left="0"/>
        <w:jc w:val="both"/>
      </w:pPr>
      <w:r>
        <w:rPr>
          <w:rFonts w:ascii="Times New Roman"/>
          <w:b w:val="false"/>
          <w:i w:val="false"/>
          <w:color w:val="000000"/>
          <w:sz w:val="28"/>
        </w:rPr>
        <w:t>
      1) недропользователями, контракт на недропользование которых заключен до введения в действие Кодекса, указывается регистрационный номер акта государственной регистрации контракта на недропользование;</w:t>
      </w:r>
    </w:p>
    <w:bookmarkEnd w:id="78"/>
    <w:bookmarkStart w:name="z119" w:id="79"/>
    <w:p>
      <w:pPr>
        <w:spacing w:after="0"/>
        <w:ind w:left="0"/>
        <w:jc w:val="both"/>
      </w:pPr>
      <w:r>
        <w:rPr>
          <w:rFonts w:ascii="Times New Roman"/>
          <w:b w:val="false"/>
          <w:i w:val="false"/>
          <w:color w:val="000000"/>
          <w:sz w:val="28"/>
        </w:rPr>
        <w:t>
      2) недропользователями, контракт на недропользование которых заключен со дня введения Кодекса в действие, указывается номер контракта на недропользование;</w:t>
      </w:r>
    </w:p>
    <w:bookmarkEnd w:id="79"/>
    <w:bookmarkStart w:name="z120" w:id="80"/>
    <w:p>
      <w:pPr>
        <w:spacing w:after="0"/>
        <w:ind w:left="0"/>
        <w:jc w:val="both"/>
      </w:pPr>
      <w:r>
        <w:rPr>
          <w:rFonts w:ascii="Times New Roman"/>
          <w:b w:val="false"/>
          <w:i w:val="false"/>
          <w:color w:val="000000"/>
          <w:sz w:val="28"/>
        </w:rPr>
        <w:t>
      19. в графе 19 указывается бизнес-идентификационный номер/индивидуальный идентификационный номер производителя товара, которому выдан сертификат о происхождении товара формы "СТ-KZ". Графа подлежит заполнению для товаров местного происхождения;</w:t>
      </w:r>
    </w:p>
    <w:bookmarkEnd w:id="80"/>
    <w:bookmarkStart w:name="z121" w:id="81"/>
    <w:p>
      <w:pPr>
        <w:spacing w:after="0"/>
        <w:ind w:left="0"/>
        <w:jc w:val="both"/>
      </w:pPr>
      <w:r>
        <w:rPr>
          <w:rFonts w:ascii="Times New Roman"/>
          <w:b w:val="false"/>
          <w:i w:val="false"/>
          <w:color w:val="000000"/>
          <w:sz w:val="28"/>
        </w:rPr>
        <w:t>
      20. в графе 20 указывается номер сертификата о происхождении товара формы "СТ-KZ". Графа подлежит заполнению для товаров местного происхождения;</w:t>
      </w:r>
    </w:p>
    <w:bookmarkEnd w:id="81"/>
    <w:bookmarkStart w:name="z122" w:id="82"/>
    <w:p>
      <w:pPr>
        <w:spacing w:after="0"/>
        <w:ind w:left="0"/>
        <w:jc w:val="both"/>
      </w:pPr>
      <w:r>
        <w:rPr>
          <w:rFonts w:ascii="Times New Roman"/>
          <w:b w:val="false"/>
          <w:i w:val="false"/>
          <w:color w:val="000000"/>
          <w:sz w:val="28"/>
        </w:rPr>
        <w:t>
      21. в графе 21 указывается дата выдачи сертификата о происхождении товара формы "СТ-KZ". Графа подлежит заполнению для товаров местного происхождения;</w:t>
      </w:r>
    </w:p>
    <w:bookmarkEnd w:id="82"/>
    <w:bookmarkStart w:name="z123" w:id="83"/>
    <w:p>
      <w:pPr>
        <w:spacing w:after="0"/>
        <w:ind w:left="0"/>
        <w:jc w:val="both"/>
      </w:pPr>
      <w:r>
        <w:rPr>
          <w:rFonts w:ascii="Times New Roman"/>
          <w:b w:val="false"/>
          <w:i w:val="false"/>
          <w:color w:val="000000"/>
          <w:sz w:val="28"/>
        </w:rPr>
        <w:t>
      22. в графе 22 указывается внутристрановая ценность в товаре, указанное в сертификате о происхождении товара формы "СТ-KZ", в процентах. Графа подлежит заполнению для товаров местного происхождения;</w:t>
      </w:r>
    </w:p>
    <w:bookmarkEnd w:id="83"/>
    <w:bookmarkStart w:name="z124" w:id="84"/>
    <w:p>
      <w:pPr>
        <w:spacing w:after="0"/>
        <w:ind w:left="0"/>
        <w:jc w:val="both"/>
      </w:pPr>
      <w:r>
        <w:rPr>
          <w:rFonts w:ascii="Times New Roman"/>
          <w:b w:val="false"/>
          <w:i w:val="false"/>
          <w:color w:val="000000"/>
          <w:sz w:val="28"/>
        </w:rPr>
        <w:t xml:space="preserve">
      23. в графе 23 указывается внутристрановая ценность в работе (услуге), в процентах (до сотых долей) в соответствии с Единой методикой расчета внутристрановой ценности при закупке товаров, работ и услуг, утверждаемой уполномоченным органом в области государственного стимулирования промышленности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 с учетом всех уровней субподряда, а также всех товаров, приобретенных для выполнения данной работы (услуги).</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отчета о приобретенных</w:t>
            </w:r>
            <w:r>
              <w:br/>
            </w:r>
            <w:r>
              <w:rPr>
                <w:rFonts w:ascii="Times New Roman"/>
                <w:b w:val="false"/>
                <w:i w:val="false"/>
                <w:color w:val="000000"/>
                <w:sz w:val="20"/>
              </w:rPr>
              <w:t>товарах, работах и услугах,</w:t>
            </w:r>
            <w:r>
              <w:br/>
            </w:r>
            <w:r>
              <w:rPr>
                <w:rFonts w:ascii="Times New Roman"/>
                <w:b w:val="false"/>
                <w:i w:val="false"/>
                <w:color w:val="000000"/>
                <w:sz w:val="20"/>
              </w:rPr>
              <w:t>а также объеме внутристрановой</w:t>
            </w:r>
            <w:r>
              <w:br/>
            </w:r>
            <w:r>
              <w:rPr>
                <w:rFonts w:ascii="Times New Roman"/>
                <w:b w:val="false"/>
                <w:i w:val="false"/>
                <w:color w:val="000000"/>
                <w:sz w:val="20"/>
              </w:rPr>
              <w:t>ценности в них</w:t>
            </w:r>
          </w:p>
        </w:tc>
      </w:tr>
    </w:tbl>
    <w:bookmarkStart w:name="z126" w:id="85"/>
    <w:p>
      <w:pPr>
        <w:spacing w:after="0"/>
        <w:ind w:left="0"/>
        <w:jc w:val="left"/>
      </w:pPr>
      <w:r>
        <w:rPr>
          <w:rFonts w:ascii="Times New Roman"/>
          <w:b/>
          <w:i w:val="false"/>
          <w:color w:val="000000"/>
        </w:rPr>
        <w:t xml:space="preserve"> Таблица 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закупа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одного источника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 на понижение (электронные торги)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товарных биржах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товаров, работ и услуг без применения способов*</w:t>
            </w:r>
          </w:p>
        </w:tc>
      </w:tr>
    </w:tbl>
    <w:bookmarkStart w:name="z127" w:id="86"/>
    <w:p>
      <w:pPr>
        <w:spacing w:after="0"/>
        <w:ind w:left="0"/>
        <w:jc w:val="left"/>
      </w:pPr>
      <w:r>
        <w:rPr>
          <w:rFonts w:ascii="Times New Roman"/>
          <w:b/>
          <w:i w:val="false"/>
          <w:color w:val="000000"/>
        </w:rPr>
        <w:t xml:space="preserve"> Таблица 2</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закупа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ценовых предложений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одного источника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товарные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электронного магазина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внутрихолдинговой кооперации</w:t>
            </w:r>
          </w:p>
        </w:tc>
      </w:tr>
    </w:tbl>
    <w:bookmarkStart w:name="z128" w:id="87"/>
    <w:p>
      <w:pPr>
        <w:spacing w:after="0"/>
        <w:ind w:left="0"/>
        <w:jc w:val="left"/>
      </w:pPr>
      <w:r>
        <w:rPr>
          <w:rFonts w:ascii="Times New Roman"/>
          <w:b/>
          <w:i w:val="false"/>
          <w:color w:val="000000"/>
        </w:rPr>
        <w:t xml:space="preserve"> Таблица 3</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bl>
    <w:bookmarkStart w:name="z129" w:id="88"/>
    <w:p>
      <w:pPr>
        <w:spacing w:after="0"/>
        <w:ind w:left="0"/>
        <w:jc w:val="both"/>
      </w:pPr>
      <w:r>
        <w:rPr>
          <w:rFonts w:ascii="Times New Roman"/>
          <w:b w:val="false"/>
          <w:i w:val="false"/>
          <w:color w:val="000000"/>
          <w:sz w:val="28"/>
        </w:rPr>
        <w:t xml:space="preserve">
      Примечание: </w:t>
      </w:r>
    </w:p>
    <w:bookmarkEnd w:id="88"/>
    <w:bookmarkStart w:name="z130" w:id="89"/>
    <w:p>
      <w:pPr>
        <w:spacing w:after="0"/>
        <w:ind w:left="0"/>
        <w:jc w:val="both"/>
      </w:pPr>
      <w:r>
        <w:rPr>
          <w:rFonts w:ascii="Times New Roman"/>
          <w:b w:val="false"/>
          <w:i w:val="false"/>
          <w:color w:val="000000"/>
          <w:sz w:val="28"/>
        </w:rPr>
        <w:t xml:space="preserve">
      *без применения способов,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 статьи 131 и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1 статьи 179 Кодекса.</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34" w:id="90"/>
    <w:p>
      <w:pPr>
        <w:spacing w:after="0"/>
        <w:ind w:left="0"/>
        <w:jc w:val="both"/>
      </w:pPr>
      <w:r>
        <w:rPr>
          <w:rFonts w:ascii="Times New Roman"/>
          <w:b w:val="false"/>
          <w:i w:val="false"/>
          <w:color w:val="000000"/>
          <w:sz w:val="28"/>
        </w:rPr>
        <w:t>
      Представляется: уполномоченный орган в области углеводородов и добычи урана</w:t>
      </w:r>
    </w:p>
    <w:bookmarkEnd w:id="90"/>
    <w:bookmarkStart w:name="z135" w:id="91"/>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http://spon.energo.gov.kz </w:t>
      </w:r>
    </w:p>
    <w:bookmarkEnd w:id="91"/>
    <w:bookmarkStart w:name="z136" w:id="92"/>
    <w:p>
      <w:pPr>
        <w:spacing w:after="0"/>
        <w:ind w:left="0"/>
        <w:jc w:val="both"/>
      </w:pPr>
      <w:r>
        <w:rPr>
          <w:rFonts w:ascii="Times New Roman"/>
          <w:b w:val="false"/>
          <w:i w:val="false"/>
          <w:color w:val="000000"/>
          <w:sz w:val="28"/>
        </w:rPr>
        <w:t>
      Наименование формы административных данных: Отчет о внутристрановой ценности в кадрах</w:t>
      </w:r>
    </w:p>
    <w:bookmarkEnd w:id="92"/>
    <w:bookmarkStart w:name="z137" w:id="93"/>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МСК-2</w:t>
      </w:r>
    </w:p>
    <w:bookmarkEnd w:id="93"/>
    <w:bookmarkStart w:name="z138" w:id="94"/>
    <w:p>
      <w:pPr>
        <w:spacing w:after="0"/>
        <w:ind w:left="0"/>
        <w:jc w:val="both"/>
      </w:pPr>
      <w:r>
        <w:rPr>
          <w:rFonts w:ascii="Times New Roman"/>
          <w:b w:val="false"/>
          <w:i w:val="false"/>
          <w:color w:val="000000"/>
          <w:sz w:val="28"/>
        </w:rPr>
        <w:t>
      Периодичность: ежеквартально</w:t>
      </w:r>
    </w:p>
    <w:bookmarkEnd w:id="94"/>
    <w:bookmarkStart w:name="z139" w:id="95"/>
    <w:p>
      <w:pPr>
        <w:spacing w:after="0"/>
        <w:ind w:left="0"/>
        <w:jc w:val="both"/>
      </w:pPr>
      <w:r>
        <w:rPr>
          <w:rFonts w:ascii="Times New Roman"/>
          <w:b w:val="false"/>
          <w:i w:val="false"/>
          <w:color w:val="000000"/>
          <w:sz w:val="28"/>
        </w:rPr>
        <w:t>
      Отчетный период: квартал</w:t>
      </w:r>
    </w:p>
    <w:bookmarkEnd w:id="95"/>
    <w:bookmarkStart w:name="z140" w:id="96"/>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 и добыче урана</w:t>
      </w:r>
    </w:p>
    <w:bookmarkEnd w:id="96"/>
    <w:bookmarkStart w:name="z141" w:id="97"/>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97"/>
    <w:bookmarkStart w:name="z142" w:id="98"/>
    <w:p>
      <w:pPr>
        <w:spacing w:after="0"/>
        <w:ind w:left="0"/>
        <w:jc w:val="left"/>
      </w:pPr>
      <w:r>
        <w:rPr>
          <w:rFonts w:ascii="Times New Roman"/>
          <w:b/>
          <w:i w:val="false"/>
          <w:color w:val="000000"/>
        </w:rPr>
        <w:t xml:space="preserve"> Отчет о внутристрановой ценности в кадрах</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на недропользование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работников, занятых в рамках контракта на недропользование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работников –граждан Республики, Казахстан занятых в рамках контракта на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занятых в рамках контракта на недропользование, по 1 категории,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занятых в рамках контракта на недропользование, по 2 категории,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занятых в рамках контракта на недропользование, по 3 категории,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занятых в рамках контракта на недропользование, по 4 категории, в том числе: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 граждан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 граждан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 граждан Республики Казахстан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 граждан Республики Казахстан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 w:id="99"/>
      <w:r>
        <w:rPr>
          <w:rFonts w:ascii="Times New Roman"/>
          <w:b w:val="false"/>
          <w:i w:val="false"/>
          <w:color w:val="000000"/>
          <w:sz w:val="28"/>
        </w:rPr>
        <w:t>
      Наименование ______________________ Адрес _____________________________</w:t>
      </w:r>
    </w:p>
    <w:bookmarkEnd w:id="99"/>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Примечание: недропользователем, контракт на недропользование, которого не содержит обязательства по внутристрановой ценности в кадрах с разделением на три (четыре) категории, отчет о внутристрановой ценности в кадрах заполняется путем распределения информации по штатным работникам в разрезе четырех категорий.</w:t>
      </w:r>
    </w:p>
    <w:bookmarkStart w:name="z144" w:id="100"/>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внутристрановой ценности</w:t>
            </w:r>
            <w:r>
              <w:br/>
            </w:r>
            <w:r>
              <w:rPr>
                <w:rFonts w:ascii="Times New Roman"/>
                <w:b w:val="false"/>
                <w:i w:val="false"/>
                <w:color w:val="000000"/>
                <w:sz w:val="20"/>
              </w:rPr>
              <w:t>в кадрах</w:t>
            </w:r>
          </w:p>
        </w:tc>
      </w:tr>
    </w:tbl>
    <w:bookmarkStart w:name="z146" w:id="10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внутристрановой ценности в кадрах" (МСК-2, ежеквартально)</w:t>
      </w:r>
    </w:p>
    <w:bookmarkEnd w:id="101"/>
    <w:bookmarkStart w:name="z147" w:id="102"/>
    <w:p>
      <w:pPr>
        <w:spacing w:after="0"/>
        <w:ind w:left="0"/>
        <w:jc w:val="both"/>
      </w:pPr>
      <w:r>
        <w:rPr>
          <w:rFonts w:ascii="Times New Roman"/>
          <w:b w:val="false"/>
          <w:i w:val="false"/>
          <w:color w:val="000000"/>
          <w:sz w:val="28"/>
        </w:rPr>
        <w:t>
      1. в графе 1 указывается номер контракта на недропользование:</w:t>
      </w:r>
    </w:p>
    <w:bookmarkEnd w:id="102"/>
    <w:bookmarkStart w:name="z148" w:id="103"/>
    <w:p>
      <w:pPr>
        <w:spacing w:after="0"/>
        <w:ind w:left="0"/>
        <w:jc w:val="both"/>
      </w:pPr>
      <w:r>
        <w:rPr>
          <w:rFonts w:ascii="Times New Roman"/>
          <w:b w:val="false"/>
          <w:i w:val="false"/>
          <w:color w:val="000000"/>
          <w:sz w:val="28"/>
        </w:rPr>
        <w:t xml:space="preserve">
      1) недропользователями, контракт на недропользование которых заключен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(далее – Кодекс), а также в соответствии с соглашением о стимулировании предпринимательства указывается регистрационный номер акта государственной регистрации контракта на недропользование;</w:t>
      </w:r>
    </w:p>
    <w:bookmarkEnd w:id="103"/>
    <w:bookmarkStart w:name="z149" w:id="104"/>
    <w:p>
      <w:pPr>
        <w:spacing w:after="0"/>
        <w:ind w:left="0"/>
        <w:jc w:val="both"/>
      </w:pPr>
      <w:r>
        <w:rPr>
          <w:rFonts w:ascii="Times New Roman"/>
          <w:b w:val="false"/>
          <w:i w:val="false"/>
          <w:color w:val="000000"/>
          <w:sz w:val="28"/>
        </w:rPr>
        <w:t>
      2) недропользователями, контракт на недропользование которых заключен со дня введения Кодекса в действие, указывается номер контракта на недропользование;</w:t>
      </w:r>
    </w:p>
    <w:bookmarkEnd w:id="104"/>
    <w:bookmarkStart w:name="z150" w:id="105"/>
    <w:p>
      <w:pPr>
        <w:spacing w:after="0"/>
        <w:ind w:left="0"/>
        <w:jc w:val="both"/>
      </w:pPr>
      <w:r>
        <w:rPr>
          <w:rFonts w:ascii="Times New Roman"/>
          <w:b w:val="false"/>
          <w:i w:val="false"/>
          <w:color w:val="000000"/>
          <w:sz w:val="28"/>
        </w:rPr>
        <w:t>
      2. в графе 2 указывается общее количество штатных работников, занятых в рамках контракта на недропользование;</w:t>
      </w:r>
    </w:p>
    <w:bookmarkEnd w:id="105"/>
    <w:bookmarkStart w:name="z151" w:id="106"/>
    <w:p>
      <w:pPr>
        <w:spacing w:after="0"/>
        <w:ind w:left="0"/>
        <w:jc w:val="both"/>
      </w:pPr>
      <w:r>
        <w:rPr>
          <w:rFonts w:ascii="Times New Roman"/>
          <w:b w:val="false"/>
          <w:i w:val="false"/>
          <w:color w:val="000000"/>
          <w:sz w:val="28"/>
        </w:rPr>
        <w:t>
      3. в графе 3 указывается общее количество штатных работников – граждан Республики Казахстан, занятых в рамках контракта на недропользование;</w:t>
      </w:r>
    </w:p>
    <w:bookmarkEnd w:id="106"/>
    <w:bookmarkStart w:name="z152" w:id="107"/>
    <w:p>
      <w:pPr>
        <w:spacing w:after="0"/>
        <w:ind w:left="0"/>
        <w:jc w:val="both"/>
      </w:pPr>
      <w:r>
        <w:rPr>
          <w:rFonts w:ascii="Times New Roman"/>
          <w:b w:val="false"/>
          <w:i w:val="false"/>
          <w:color w:val="000000"/>
          <w:sz w:val="28"/>
        </w:rPr>
        <w:t>
      4. в графе 4 указывается общая численность штатных работников руководящего состава (руководители и их заместители), занятых в рамках контракта на недропользование;</w:t>
      </w:r>
    </w:p>
    <w:bookmarkEnd w:id="107"/>
    <w:bookmarkStart w:name="z153" w:id="108"/>
    <w:p>
      <w:pPr>
        <w:spacing w:after="0"/>
        <w:ind w:left="0"/>
        <w:jc w:val="both"/>
      </w:pPr>
      <w:r>
        <w:rPr>
          <w:rFonts w:ascii="Times New Roman"/>
          <w:b w:val="false"/>
          <w:i w:val="false"/>
          <w:color w:val="000000"/>
          <w:sz w:val="28"/>
        </w:rPr>
        <w:t>
      5. в графе 5 указывается численность штатных работников руководящего состава (руководители и их заместители) – граждан Республики Казахстан, занятых в рамках контракта на недропользование;</w:t>
      </w:r>
    </w:p>
    <w:bookmarkEnd w:id="108"/>
    <w:bookmarkStart w:name="z154" w:id="109"/>
    <w:p>
      <w:pPr>
        <w:spacing w:after="0"/>
        <w:ind w:left="0"/>
        <w:jc w:val="both"/>
      </w:pPr>
      <w:r>
        <w:rPr>
          <w:rFonts w:ascii="Times New Roman"/>
          <w:b w:val="false"/>
          <w:i w:val="false"/>
          <w:color w:val="000000"/>
          <w:sz w:val="28"/>
        </w:rPr>
        <w:t>
      6. в графе 6, в случае наличия в контракте на недропользование обязательств по внутристрановой ценности в кадрах в разрезе трех категорий, указывается общая численность штатных руководителей структурных подразделений и специалистов с высшим и средним профессиональным образованием, занятых в рамках контракта на недропользование.</w:t>
      </w:r>
    </w:p>
    <w:bookmarkEnd w:id="109"/>
    <w:bookmarkStart w:name="z155" w:id="110"/>
    <w:p>
      <w:pPr>
        <w:spacing w:after="0"/>
        <w:ind w:left="0"/>
        <w:jc w:val="both"/>
      </w:pPr>
      <w:r>
        <w:rPr>
          <w:rFonts w:ascii="Times New Roman"/>
          <w:b w:val="false"/>
          <w:i w:val="false"/>
          <w:color w:val="000000"/>
          <w:sz w:val="28"/>
        </w:rPr>
        <w:t>
      В случае наличия в контракте на недропользование обязательств по внутристрановой ценности в кадрах в разрезе четырех категорий, указывается общая численность штатных руководителей структурных подразделений, занятых в рамках контракта на недропользование;</w:t>
      </w:r>
    </w:p>
    <w:bookmarkEnd w:id="110"/>
    <w:bookmarkStart w:name="z156" w:id="111"/>
    <w:p>
      <w:pPr>
        <w:spacing w:after="0"/>
        <w:ind w:left="0"/>
        <w:jc w:val="both"/>
      </w:pPr>
      <w:r>
        <w:rPr>
          <w:rFonts w:ascii="Times New Roman"/>
          <w:b w:val="false"/>
          <w:i w:val="false"/>
          <w:color w:val="000000"/>
          <w:sz w:val="28"/>
        </w:rPr>
        <w:t>
      7. в графе 7, в случае наличия в контракте на недропользование обязательств по внутристрановой ценности в кадрах в разрезе трех категорий, указывается численность штатных руководителей структурных подразделений – граждан Республики Казахстан и специалистов с высшим и средним профессиональным образованием – граждан Республики Казахстан, занятых в рамках контракта на недропользование.</w:t>
      </w:r>
    </w:p>
    <w:bookmarkEnd w:id="111"/>
    <w:bookmarkStart w:name="z157" w:id="112"/>
    <w:p>
      <w:pPr>
        <w:spacing w:after="0"/>
        <w:ind w:left="0"/>
        <w:jc w:val="both"/>
      </w:pPr>
      <w:r>
        <w:rPr>
          <w:rFonts w:ascii="Times New Roman"/>
          <w:b w:val="false"/>
          <w:i w:val="false"/>
          <w:color w:val="000000"/>
          <w:sz w:val="28"/>
        </w:rPr>
        <w:t>
      В случае наличия в контракте на недропользование обязательств по внутристрановой ценности в кадрах в разрезе четырех категорий, указывается численность штатных руководителей структурных подразделений – граждан Республики Казахстан, занятых в рамках контракта на недропользование;</w:t>
      </w:r>
    </w:p>
    <w:bookmarkEnd w:id="112"/>
    <w:bookmarkStart w:name="z158" w:id="113"/>
    <w:p>
      <w:pPr>
        <w:spacing w:after="0"/>
        <w:ind w:left="0"/>
        <w:jc w:val="both"/>
      </w:pPr>
      <w:r>
        <w:rPr>
          <w:rFonts w:ascii="Times New Roman"/>
          <w:b w:val="false"/>
          <w:i w:val="false"/>
          <w:color w:val="000000"/>
          <w:sz w:val="28"/>
        </w:rPr>
        <w:t>
      8. в графе 8, в случае наличия в контракте на недропользование обязательств по внутристрановой ценности в кадрах в разрезе трех категорий, указывается общая численность штатных квалифицированных рабочих, занятых в рамках контракта на недропользование.</w:t>
      </w:r>
    </w:p>
    <w:bookmarkEnd w:id="113"/>
    <w:bookmarkStart w:name="z159" w:id="114"/>
    <w:p>
      <w:pPr>
        <w:spacing w:after="0"/>
        <w:ind w:left="0"/>
        <w:jc w:val="both"/>
      </w:pPr>
      <w:r>
        <w:rPr>
          <w:rFonts w:ascii="Times New Roman"/>
          <w:b w:val="false"/>
          <w:i w:val="false"/>
          <w:color w:val="000000"/>
          <w:sz w:val="28"/>
        </w:rPr>
        <w:t>
      В случае наличия в контракте на недропользование обязательств по внутристрановой ценности в кадрах в разрезе четырех категорий, указывается общая численность штатных специалистов с высшим и средним профессиональным образованием, занятых в рамках контракта на недропользование;</w:t>
      </w:r>
    </w:p>
    <w:bookmarkEnd w:id="114"/>
    <w:bookmarkStart w:name="z160" w:id="115"/>
    <w:p>
      <w:pPr>
        <w:spacing w:after="0"/>
        <w:ind w:left="0"/>
        <w:jc w:val="both"/>
      </w:pPr>
      <w:r>
        <w:rPr>
          <w:rFonts w:ascii="Times New Roman"/>
          <w:b w:val="false"/>
          <w:i w:val="false"/>
          <w:color w:val="000000"/>
          <w:sz w:val="28"/>
        </w:rPr>
        <w:t>
      9. в графе 9, в случае наличия в контракте на недропользование обязательств по внутристрановой ценности в кадрах в разрезе трех категорий, указывается численность штатных квалифицированных рабочих – граждан Республики Казахстан, занятых в рамках контракта на недропользование.</w:t>
      </w:r>
    </w:p>
    <w:bookmarkEnd w:id="115"/>
    <w:bookmarkStart w:name="z161" w:id="116"/>
    <w:p>
      <w:pPr>
        <w:spacing w:after="0"/>
        <w:ind w:left="0"/>
        <w:jc w:val="both"/>
      </w:pPr>
      <w:r>
        <w:rPr>
          <w:rFonts w:ascii="Times New Roman"/>
          <w:b w:val="false"/>
          <w:i w:val="false"/>
          <w:color w:val="000000"/>
          <w:sz w:val="28"/>
        </w:rPr>
        <w:t>
      В случае наличия в контракте на недропользование обязательств по внутристрановой ценности в кадрах в разрезе четырех категорий, указывается численность штатных специалистов с высшим и средним профессиональным образованием – граждан Республики Казахстан, занятых в рамках контракта на недропользование;</w:t>
      </w:r>
    </w:p>
    <w:bookmarkEnd w:id="116"/>
    <w:bookmarkStart w:name="z162" w:id="117"/>
    <w:p>
      <w:pPr>
        <w:spacing w:after="0"/>
        <w:ind w:left="0"/>
        <w:jc w:val="both"/>
      </w:pPr>
      <w:r>
        <w:rPr>
          <w:rFonts w:ascii="Times New Roman"/>
          <w:b w:val="false"/>
          <w:i w:val="false"/>
          <w:color w:val="000000"/>
          <w:sz w:val="28"/>
        </w:rPr>
        <w:t>
      10. в графе 10, в случае наличия в контракте на недропользование обязательств по внутристрановой ценности в кадрах в разрезе четырех категорий, указывается общая численность штатных квалифицированных рабочих, занятых в рамках контракта на недропользование.</w:t>
      </w:r>
    </w:p>
    <w:bookmarkEnd w:id="117"/>
    <w:bookmarkStart w:name="z163" w:id="118"/>
    <w:p>
      <w:pPr>
        <w:spacing w:after="0"/>
        <w:ind w:left="0"/>
        <w:jc w:val="both"/>
      </w:pPr>
      <w:r>
        <w:rPr>
          <w:rFonts w:ascii="Times New Roman"/>
          <w:b w:val="false"/>
          <w:i w:val="false"/>
          <w:color w:val="000000"/>
          <w:sz w:val="28"/>
        </w:rPr>
        <w:t>
      В случае наличия в контракте на недропользование обязательств внутристрановой ценности в кадрах в разрезе трех категорий, графа 10 не заполняется;</w:t>
      </w:r>
    </w:p>
    <w:bookmarkEnd w:id="118"/>
    <w:bookmarkStart w:name="z164" w:id="119"/>
    <w:p>
      <w:pPr>
        <w:spacing w:after="0"/>
        <w:ind w:left="0"/>
        <w:jc w:val="both"/>
      </w:pPr>
      <w:r>
        <w:rPr>
          <w:rFonts w:ascii="Times New Roman"/>
          <w:b w:val="false"/>
          <w:i w:val="false"/>
          <w:color w:val="000000"/>
          <w:sz w:val="28"/>
        </w:rPr>
        <w:t>
      11. в графе 11, в случае наличия в контракте на недропользование обязательств по внутристрановой ценности в кадрах в разрезе четырех категорий, указывается численность штатных работников, квалифицированных рабочих – граждан Республики Казахстан, занятых в рамках контракта на недропользование.</w:t>
      </w:r>
    </w:p>
    <w:bookmarkEnd w:id="119"/>
    <w:bookmarkStart w:name="z165" w:id="120"/>
    <w:p>
      <w:pPr>
        <w:spacing w:after="0"/>
        <w:ind w:left="0"/>
        <w:jc w:val="both"/>
      </w:pPr>
      <w:r>
        <w:rPr>
          <w:rFonts w:ascii="Times New Roman"/>
          <w:b w:val="false"/>
          <w:i w:val="false"/>
          <w:color w:val="000000"/>
          <w:sz w:val="28"/>
        </w:rPr>
        <w:t>
      В случае наличия в контракте на недропользование обязательств по внутристрановой ценности в кадрах в разрезе трех категорий, графа 11 не заполняется.</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69" w:id="121"/>
    <w:p>
      <w:pPr>
        <w:spacing w:after="0"/>
        <w:ind w:left="0"/>
        <w:jc w:val="both"/>
      </w:pPr>
      <w:r>
        <w:rPr>
          <w:rFonts w:ascii="Times New Roman"/>
          <w:b w:val="false"/>
          <w:i w:val="false"/>
          <w:color w:val="000000"/>
          <w:sz w:val="28"/>
        </w:rPr>
        <w:t>
      Представляется: уполномоченный орган в области углеводородов и добычи урана</w:t>
      </w:r>
    </w:p>
    <w:bookmarkEnd w:id="121"/>
    <w:bookmarkStart w:name="z170" w:id="122"/>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http://spon.energo.gov.kz </w:t>
      </w:r>
    </w:p>
    <w:bookmarkEnd w:id="122"/>
    <w:bookmarkStart w:name="z171" w:id="123"/>
    <w:p>
      <w:pPr>
        <w:spacing w:after="0"/>
        <w:ind w:left="0"/>
        <w:jc w:val="both"/>
      </w:pPr>
      <w:r>
        <w:rPr>
          <w:rFonts w:ascii="Times New Roman"/>
          <w:b w:val="false"/>
          <w:i w:val="false"/>
          <w:color w:val="000000"/>
          <w:sz w:val="28"/>
        </w:rPr>
        <w:t>
      Наименование формы административных данных: Отчет о расходах по финансированию обучения казахстанских кадров</w:t>
      </w:r>
    </w:p>
    <w:bookmarkEnd w:id="123"/>
    <w:bookmarkStart w:name="z172" w:id="12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ФОКК-3</w:t>
      </w:r>
    </w:p>
    <w:bookmarkEnd w:id="124"/>
    <w:bookmarkStart w:name="z173" w:id="125"/>
    <w:p>
      <w:pPr>
        <w:spacing w:after="0"/>
        <w:ind w:left="0"/>
        <w:jc w:val="both"/>
      </w:pPr>
      <w:r>
        <w:rPr>
          <w:rFonts w:ascii="Times New Roman"/>
          <w:b w:val="false"/>
          <w:i w:val="false"/>
          <w:color w:val="000000"/>
          <w:sz w:val="28"/>
        </w:rPr>
        <w:t>
      Периодичность: ежеквартально</w:t>
      </w:r>
    </w:p>
    <w:bookmarkEnd w:id="125"/>
    <w:bookmarkStart w:name="z174" w:id="126"/>
    <w:p>
      <w:pPr>
        <w:spacing w:after="0"/>
        <w:ind w:left="0"/>
        <w:jc w:val="both"/>
      </w:pPr>
      <w:r>
        <w:rPr>
          <w:rFonts w:ascii="Times New Roman"/>
          <w:b w:val="false"/>
          <w:i w:val="false"/>
          <w:color w:val="000000"/>
          <w:sz w:val="28"/>
        </w:rPr>
        <w:t>
      Отчетный период: квартал</w:t>
      </w:r>
    </w:p>
    <w:bookmarkEnd w:id="126"/>
    <w:bookmarkStart w:name="z175" w:id="127"/>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 и добыче урана</w:t>
      </w:r>
    </w:p>
    <w:bookmarkEnd w:id="127"/>
    <w:bookmarkStart w:name="z176" w:id="128"/>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128"/>
    <w:bookmarkStart w:name="z177" w:id="129"/>
    <w:p>
      <w:pPr>
        <w:spacing w:after="0"/>
        <w:ind w:left="0"/>
        <w:jc w:val="left"/>
      </w:pPr>
      <w:r>
        <w:rPr>
          <w:rFonts w:ascii="Times New Roman"/>
          <w:b/>
          <w:i w:val="false"/>
          <w:color w:val="000000"/>
        </w:rPr>
        <w:t xml:space="preserve"> Отчет о расходах по финансированию обучения казахстанских кадров</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на недропользование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юридической регистрации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интернет-ресурс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0"/>
          <w:p>
            <w:pPr>
              <w:spacing w:after="20"/>
              <w:ind w:left="20"/>
              <w:jc w:val="both"/>
            </w:pPr>
            <w:r>
              <w:rPr>
                <w:rFonts w:ascii="Times New Roman"/>
                <w:b w:val="false"/>
                <w:i w:val="false"/>
                <w:color w:val="000000"/>
                <w:sz w:val="20"/>
              </w:rPr>
              <w:t>
Фамилия, имя и отчество</w:t>
            </w:r>
          </w:p>
          <w:bookmarkEnd w:id="130"/>
          <w:p>
            <w:pPr>
              <w:spacing w:after="20"/>
              <w:ind w:left="20"/>
              <w:jc w:val="both"/>
            </w:pPr>
            <w:r>
              <w:rPr>
                <w:rFonts w:ascii="Times New Roman"/>
                <w:b w:val="false"/>
                <w:i w:val="false"/>
                <w:color w:val="000000"/>
                <w:sz w:val="20"/>
              </w:rPr>
              <w:t>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затраченная на обучение граждан Республики Казахстан, без учета налога на добавленную стоимость, или перечисленная в государственный бюджет,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косвенных расходов (проезд, проживание, суточные), с учетом налога на добавленную стоимость,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приобретенных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затраченная на приобретение товаров, без учета налога на добавленную стоимость,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 w:id="131"/>
      <w:r>
        <w:rPr>
          <w:rFonts w:ascii="Times New Roman"/>
          <w:b w:val="false"/>
          <w:i w:val="false"/>
          <w:color w:val="000000"/>
          <w:sz w:val="28"/>
        </w:rPr>
        <w:t>
      Наименование ______________________ Адрес _____________________________</w:t>
      </w:r>
    </w:p>
    <w:bookmarkEnd w:id="131"/>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расходах</w:t>
            </w:r>
            <w:r>
              <w:br/>
            </w:r>
            <w:r>
              <w:rPr>
                <w:rFonts w:ascii="Times New Roman"/>
                <w:b w:val="false"/>
                <w:i w:val="false"/>
                <w:color w:val="000000"/>
                <w:sz w:val="20"/>
              </w:rPr>
              <w:t>по финансированию обучения</w:t>
            </w:r>
            <w:r>
              <w:br/>
            </w:r>
            <w:r>
              <w:rPr>
                <w:rFonts w:ascii="Times New Roman"/>
                <w:b w:val="false"/>
                <w:i w:val="false"/>
                <w:color w:val="000000"/>
                <w:sz w:val="20"/>
              </w:rPr>
              <w:t>казахстанских кадров</w:t>
            </w:r>
          </w:p>
        </w:tc>
      </w:tr>
    </w:tbl>
    <w:bookmarkStart w:name="z181" w:id="13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расходах по финансированию обучения казахстанских кадров" (ФОКК-3, ежеквартально)</w:t>
      </w:r>
    </w:p>
    <w:bookmarkEnd w:id="132"/>
    <w:bookmarkStart w:name="z182" w:id="133"/>
    <w:p>
      <w:pPr>
        <w:spacing w:after="0"/>
        <w:ind w:left="0"/>
        <w:jc w:val="both"/>
      </w:pPr>
      <w:r>
        <w:rPr>
          <w:rFonts w:ascii="Times New Roman"/>
          <w:b w:val="false"/>
          <w:i w:val="false"/>
          <w:color w:val="000000"/>
          <w:sz w:val="28"/>
        </w:rPr>
        <w:t>
      1. в графе 1 указывается номер контракта на недропользование:</w:t>
      </w:r>
    </w:p>
    <w:bookmarkEnd w:id="133"/>
    <w:bookmarkStart w:name="z183" w:id="134"/>
    <w:p>
      <w:pPr>
        <w:spacing w:after="0"/>
        <w:ind w:left="0"/>
        <w:jc w:val="both"/>
      </w:pPr>
      <w:r>
        <w:rPr>
          <w:rFonts w:ascii="Times New Roman"/>
          <w:b w:val="false"/>
          <w:i w:val="false"/>
          <w:color w:val="000000"/>
          <w:sz w:val="28"/>
        </w:rPr>
        <w:t xml:space="preserve">
      1) недропользователями, контракт на недропользование которых заключен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(далее – Кодекс), указывается регистрационный номер акта государственной регистрации контракта на недропользование;</w:t>
      </w:r>
    </w:p>
    <w:bookmarkEnd w:id="134"/>
    <w:bookmarkStart w:name="z184" w:id="135"/>
    <w:p>
      <w:pPr>
        <w:spacing w:after="0"/>
        <w:ind w:left="0"/>
        <w:jc w:val="both"/>
      </w:pPr>
      <w:r>
        <w:rPr>
          <w:rFonts w:ascii="Times New Roman"/>
          <w:b w:val="false"/>
          <w:i w:val="false"/>
          <w:color w:val="000000"/>
          <w:sz w:val="28"/>
        </w:rPr>
        <w:t>
      2) недропользователями, контракт на недропользование которых заключен со дня введения Кодекса в действие, указывается номер контракта на недропользование;</w:t>
      </w:r>
    </w:p>
    <w:bookmarkEnd w:id="135"/>
    <w:bookmarkStart w:name="z185" w:id="136"/>
    <w:p>
      <w:pPr>
        <w:spacing w:after="0"/>
        <w:ind w:left="0"/>
        <w:jc w:val="both"/>
      </w:pPr>
      <w:r>
        <w:rPr>
          <w:rFonts w:ascii="Times New Roman"/>
          <w:b w:val="false"/>
          <w:i w:val="false"/>
          <w:color w:val="000000"/>
          <w:sz w:val="28"/>
        </w:rPr>
        <w:t>
      2. в графе 2 указывается наименование организации, куда недропользователем перечислены денежные средства в рамках исполнения контрактных обязательств по обучению:</w:t>
      </w:r>
    </w:p>
    <w:bookmarkEnd w:id="136"/>
    <w:bookmarkStart w:name="z186" w:id="137"/>
    <w:p>
      <w:pPr>
        <w:spacing w:after="0"/>
        <w:ind w:left="0"/>
        <w:jc w:val="both"/>
      </w:pPr>
      <w:r>
        <w:rPr>
          <w:rFonts w:ascii="Times New Roman"/>
          <w:b w:val="false"/>
          <w:i w:val="false"/>
          <w:color w:val="000000"/>
          <w:sz w:val="28"/>
        </w:rPr>
        <w:t>
      1) на обучение казахстанских кадров, являющихся работниками недропользователя по специальностям, связанным с производственной деятельностью недропользователя;</w:t>
      </w:r>
    </w:p>
    <w:bookmarkEnd w:id="137"/>
    <w:bookmarkStart w:name="z187" w:id="138"/>
    <w:p>
      <w:pPr>
        <w:spacing w:after="0"/>
        <w:ind w:left="0"/>
        <w:jc w:val="both"/>
      </w:pPr>
      <w:r>
        <w:rPr>
          <w:rFonts w:ascii="Times New Roman"/>
          <w:b w:val="false"/>
          <w:i w:val="false"/>
          <w:color w:val="000000"/>
          <w:sz w:val="28"/>
        </w:rPr>
        <w:t>
      2) на обучение казахстанских кадров, не являющихся работниками недропользователя, в том числе на профессиональную ориентацию учащихся организаций среднего образования;</w:t>
      </w:r>
    </w:p>
    <w:bookmarkEnd w:id="138"/>
    <w:bookmarkStart w:name="z188" w:id="139"/>
    <w:p>
      <w:pPr>
        <w:spacing w:after="0"/>
        <w:ind w:left="0"/>
        <w:jc w:val="both"/>
      </w:pPr>
      <w:r>
        <w:rPr>
          <w:rFonts w:ascii="Times New Roman"/>
          <w:b w:val="false"/>
          <w:i w:val="false"/>
          <w:color w:val="000000"/>
          <w:sz w:val="28"/>
        </w:rPr>
        <w:t>
      3) денежные средства, перечисленные в государственный бюджет на обучение казахстанских кадров;</w:t>
      </w:r>
    </w:p>
    <w:bookmarkEnd w:id="139"/>
    <w:bookmarkStart w:name="z189" w:id="140"/>
    <w:p>
      <w:pPr>
        <w:spacing w:after="0"/>
        <w:ind w:left="0"/>
        <w:jc w:val="both"/>
      </w:pPr>
      <w:r>
        <w:rPr>
          <w:rFonts w:ascii="Times New Roman"/>
          <w:b w:val="false"/>
          <w:i w:val="false"/>
          <w:color w:val="000000"/>
          <w:sz w:val="28"/>
        </w:rPr>
        <w:t>
      4) на приобретение недропользователем товаров, по представленному местным исполнительным органом области, города республиканского значения, столицы совместно с организацией образования (в том числе объектов учебных (опытно – исследовательских) полигонов, размещенных на действующих месторождениях), осуществляющих на территории соответствующей области, города республиканского значения, столицы подготовку кадров по специальностям, связанным со сферой недропользования (далее – организация образования) и согласованному с уполномоченным органом в области углеводородов и добычи урана перечню товаров, необходимых для улучшения материально-технической базы организаций образования;</w:t>
      </w:r>
    </w:p>
    <w:bookmarkEnd w:id="140"/>
    <w:bookmarkStart w:name="z190" w:id="141"/>
    <w:p>
      <w:pPr>
        <w:spacing w:after="0"/>
        <w:ind w:left="0"/>
        <w:jc w:val="both"/>
      </w:pPr>
      <w:r>
        <w:rPr>
          <w:rFonts w:ascii="Times New Roman"/>
          <w:b w:val="false"/>
          <w:i w:val="false"/>
          <w:color w:val="000000"/>
          <w:sz w:val="28"/>
        </w:rPr>
        <w:t>
      5) перечисление недропользователем денежных средств в организацию образования для приобретения по представленному местным исполнительным органом области, города республиканского значения, столицы совместно с организацией образования и согласованному с уполномоченным органом в области углеводородов и добычи урана перечню товаров, необходимых для улучшения материально-технической базы организации образования;</w:t>
      </w:r>
    </w:p>
    <w:bookmarkEnd w:id="141"/>
    <w:bookmarkStart w:name="z191" w:id="142"/>
    <w:p>
      <w:pPr>
        <w:spacing w:after="0"/>
        <w:ind w:left="0"/>
        <w:jc w:val="both"/>
      </w:pPr>
      <w:r>
        <w:rPr>
          <w:rFonts w:ascii="Times New Roman"/>
          <w:b w:val="false"/>
          <w:i w:val="false"/>
          <w:color w:val="000000"/>
          <w:sz w:val="28"/>
        </w:rPr>
        <w:t>
      3. в графе 3 указывается код страны, где располагается организация (указанная в графе 2), в соответствии с Межгосударственным классификатором стран. В случае если организация – юридическое лицо является резидентом Республики Казахстан, указывается код Республики Казахстан;</w:t>
      </w:r>
    </w:p>
    <w:bookmarkEnd w:id="142"/>
    <w:bookmarkStart w:name="z192" w:id="143"/>
    <w:p>
      <w:pPr>
        <w:spacing w:after="0"/>
        <w:ind w:left="0"/>
        <w:jc w:val="both"/>
      </w:pPr>
      <w:r>
        <w:rPr>
          <w:rFonts w:ascii="Times New Roman"/>
          <w:b w:val="false"/>
          <w:i w:val="false"/>
          <w:color w:val="000000"/>
          <w:sz w:val="28"/>
        </w:rPr>
        <w:t>
      4. в графе 4 указывается бизнес-идентификационный номер организации. Графа не заполняется в случае, если учебное заведение – юридическое лицо не является резидентом Республики Казахстан;</w:t>
      </w:r>
    </w:p>
    <w:bookmarkEnd w:id="143"/>
    <w:bookmarkStart w:name="z193" w:id="144"/>
    <w:p>
      <w:pPr>
        <w:spacing w:after="0"/>
        <w:ind w:left="0"/>
        <w:jc w:val="both"/>
      </w:pPr>
      <w:r>
        <w:rPr>
          <w:rFonts w:ascii="Times New Roman"/>
          <w:b w:val="false"/>
          <w:i w:val="false"/>
          <w:color w:val="000000"/>
          <w:sz w:val="28"/>
        </w:rPr>
        <w:t>
      5. в графе 5 указывается адрес юридической регистрации организации: населенный пункт, улица, дом, офис;</w:t>
      </w:r>
    </w:p>
    <w:bookmarkEnd w:id="144"/>
    <w:bookmarkStart w:name="z194" w:id="145"/>
    <w:p>
      <w:pPr>
        <w:spacing w:after="0"/>
        <w:ind w:left="0"/>
        <w:jc w:val="both"/>
      </w:pPr>
      <w:r>
        <w:rPr>
          <w:rFonts w:ascii="Times New Roman"/>
          <w:b w:val="false"/>
          <w:i w:val="false"/>
          <w:color w:val="000000"/>
          <w:sz w:val="28"/>
        </w:rPr>
        <w:t>
      6. в графе 6 указывается официальный интернет-ресурс организации (при его наличии);</w:t>
      </w:r>
    </w:p>
    <w:bookmarkEnd w:id="145"/>
    <w:bookmarkStart w:name="z195" w:id="146"/>
    <w:p>
      <w:pPr>
        <w:spacing w:after="0"/>
        <w:ind w:left="0"/>
        <w:jc w:val="both"/>
      </w:pPr>
      <w:r>
        <w:rPr>
          <w:rFonts w:ascii="Times New Roman"/>
          <w:b w:val="false"/>
          <w:i w:val="false"/>
          <w:color w:val="000000"/>
          <w:sz w:val="28"/>
        </w:rPr>
        <w:t xml:space="preserve">
      7. в графе 7 указывается фамилия, имя и отчество (при его наличии) работника, являющегося гражданином Республики Казахстан, задействованного при исполнении контракта на недропользование и направленного в учебное заведение (указанное в графе 2) на обучение, повышение квалификации и переподготовку или гражданина Республики Казахстан, направленного на обучение по Перечню наиболее востребованных специальностей, утвержденному уполномоченным органом в области углеводородов и добычи урана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129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178 Кодекса.</w:t>
      </w:r>
    </w:p>
    <w:bookmarkEnd w:id="146"/>
    <w:bookmarkStart w:name="z196" w:id="147"/>
    <w:p>
      <w:pPr>
        <w:spacing w:after="0"/>
        <w:ind w:left="0"/>
        <w:jc w:val="both"/>
      </w:pPr>
      <w:r>
        <w:rPr>
          <w:rFonts w:ascii="Times New Roman"/>
          <w:b w:val="false"/>
          <w:i w:val="false"/>
          <w:color w:val="000000"/>
          <w:sz w:val="28"/>
        </w:rPr>
        <w:t>
      Графа не заполняется в случае исполнения недропользователем контрактных обязательств путем перечисления денежных средств в государственный бюджет или при приобретении товаров в рамках улучшения материально-технической базы учебного заведения;</w:t>
      </w:r>
    </w:p>
    <w:bookmarkEnd w:id="147"/>
    <w:bookmarkStart w:name="z197" w:id="148"/>
    <w:p>
      <w:pPr>
        <w:spacing w:after="0"/>
        <w:ind w:left="0"/>
        <w:jc w:val="both"/>
      </w:pPr>
      <w:r>
        <w:rPr>
          <w:rFonts w:ascii="Times New Roman"/>
          <w:b w:val="false"/>
          <w:i w:val="false"/>
          <w:color w:val="000000"/>
          <w:sz w:val="28"/>
        </w:rPr>
        <w:t>
      8. в графе 8 указывается индивидуальный идентификационный номер гражданина Республики Казахстан, фамилия, имя и отчество (при его наличии) которого указаны в графе 7.</w:t>
      </w:r>
    </w:p>
    <w:bookmarkEnd w:id="148"/>
    <w:bookmarkStart w:name="z198" w:id="149"/>
    <w:p>
      <w:pPr>
        <w:spacing w:after="0"/>
        <w:ind w:left="0"/>
        <w:jc w:val="both"/>
      </w:pPr>
      <w:r>
        <w:rPr>
          <w:rFonts w:ascii="Times New Roman"/>
          <w:b w:val="false"/>
          <w:i w:val="false"/>
          <w:color w:val="000000"/>
          <w:sz w:val="28"/>
        </w:rPr>
        <w:t>
      Графа 8 не заполняется в случае исполнения недропользователем контрактных обязательств путем перечисления денежных средств в государственный бюджет или при приобретении товаров в рамках улучшения материально-технической базы учебного заведения;</w:t>
      </w:r>
    </w:p>
    <w:bookmarkEnd w:id="149"/>
    <w:bookmarkStart w:name="z199" w:id="150"/>
    <w:p>
      <w:pPr>
        <w:spacing w:after="0"/>
        <w:ind w:left="0"/>
        <w:jc w:val="both"/>
      </w:pPr>
      <w:r>
        <w:rPr>
          <w:rFonts w:ascii="Times New Roman"/>
          <w:b w:val="false"/>
          <w:i w:val="false"/>
          <w:color w:val="000000"/>
          <w:sz w:val="28"/>
        </w:rPr>
        <w:t>
      9. в графе 9 указывается должность/профессия работника, являющегося гражданином Республики Казахстан, задействованного при исполнении контракта на недропользование и направленного на обучение, повышение квалификации и переподготовку.</w:t>
      </w:r>
    </w:p>
    <w:bookmarkEnd w:id="150"/>
    <w:bookmarkStart w:name="z200" w:id="151"/>
    <w:p>
      <w:pPr>
        <w:spacing w:after="0"/>
        <w:ind w:left="0"/>
        <w:jc w:val="both"/>
      </w:pPr>
      <w:r>
        <w:rPr>
          <w:rFonts w:ascii="Times New Roman"/>
          <w:b w:val="false"/>
          <w:i w:val="false"/>
          <w:color w:val="000000"/>
          <w:sz w:val="28"/>
        </w:rPr>
        <w:t>
      Графа не заполняется в случае направления на обучение гражданина Республики Казахстан, не являющегося работником недропользователя, по Перечню наиболее востребованных специальностей, а также в случае исполнения недропользователем контрактных обязательств путем перечисления денежных средств в государственный бюджет или при приобретении товаров в рамках улучшения материально-технической базы учебного заведения;</w:t>
      </w:r>
    </w:p>
    <w:bookmarkEnd w:id="151"/>
    <w:bookmarkStart w:name="z201" w:id="152"/>
    <w:p>
      <w:pPr>
        <w:spacing w:after="0"/>
        <w:ind w:left="0"/>
        <w:jc w:val="both"/>
      </w:pPr>
      <w:r>
        <w:rPr>
          <w:rFonts w:ascii="Times New Roman"/>
          <w:b w:val="false"/>
          <w:i w:val="false"/>
          <w:color w:val="000000"/>
          <w:sz w:val="28"/>
        </w:rPr>
        <w:t>
      10. в графе 10 указывается наименование специальности по Перечню наиболее востребованных специальностей.</w:t>
      </w:r>
    </w:p>
    <w:bookmarkEnd w:id="152"/>
    <w:bookmarkStart w:name="z202" w:id="153"/>
    <w:p>
      <w:pPr>
        <w:spacing w:after="0"/>
        <w:ind w:left="0"/>
        <w:jc w:val="both"/>
      </w:pPr>
      <w:r>
        <w:rPr>
          <w:rFonts w:ascii="Times New Roman"/>
          <w:b w:val="false"/>
          <w:i w:val="false"/>
          <w:color w:val="000000"/>
          <w:sz w:val="28"/>
        </w:rPr>
        <w:t xml:space="preserve">
      Графа 10 не заполняется в случае направления на обучение граждан Республики Казахстан, являющихся работниками недропользователя, а также в случае исполнения недропользователем контрактных обязательств путем перечисления денежных средств в государственный бюджет или при приобретении товаров в рамках улучшения материально-технической базы учебного заведения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129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178 Кодекса;</w:t>
      </w:r>
    </w:p>
    <w:bookmarkEnd w:id="153"/>
    <w:bookmarkStart w:name="z203" w:id="154"/>
    <w:p>
      <w:pPr>
        <w:spacing w:after="0"/>
        <w:ind w:left="0"/>
        <w:jc w:val="both"/>
      </w:pPr>
      <w:r>
        <w:rPr>
          <w:rFonts w:ascii="Times New Roman"/>
          <w:b w:val="false"/>
          <w:i w:val="false"/>
          <w:color w:val="000000"/>
          <w:sz w:val="28"/>
        </w:rPr>
        <w:t>
      11. в графе 11 указывается сумма, затраченная на обучение в учебном заведении (указанном в графе 2) гражданина Республики Казахстан (указанного в графе 7), без учета налога на добавленную стоимость, в тысячах тенге или перечисленная в государственный бюджет, в тысячах тенге;</w:t>
      </w:r>
    </w:p>
    <w:bookmarkEnd w:id="154"/>
    <w:bookmarkStart w:name="z204" w:id="155"/>
    <w:p>
      <w:pPr>
        <w:spacing w:after="0"/>
        <w:ind w:left="0"/>
        <w:jc w:val="both"/>
      </w:pPr>
      <w:r>
        <w:rPr>
          <w:rFonts w:ascii="Times New Roman"/>
          <w:b w:val="false"/>
          <w:i w:val="false"/>
          <w:color w:val="000000"/>
          <w:sz w:val="28"/>
        </w:rPr>
        <w:t>
      12. в графе 12 указывается сумма косвенных расходов (проезд, проживание, суточные), образовавшаяся в процессе обучения в учебном заведении (указанном в графе 2) гражданина Республики Казахстан (указанного в графе 7), с учетом налога на добавленную стоимость, в тысячах тенге;</w:t>
      </w:r>
    </w:p>
    <w:bookmarkEnd w:id="155"/>
    <w:bookmarkStart w:name="z205" w:id="156"/>
    <w:p>
      <w:pPr>
        <w:spacing w:after="0"/>
        <w:ind w:left="0"/>
        <w:jc w:val="both"/>
      </w:pPr>
      <w:r>
        <w:rPr>
          <w:rFonts w:ascii="Times New Roman"/>
          <w:b w:val="false"/>
          <w:i w:val="false"/>
          <w:color w:val="000000"/>
          <w:sz w:val="28"/>
        </w:rPr>
        <w:t>
      13. в графе 13 указывается наименование и краткое (дополнительное) описание приобретенных товаров, по представленному местным исполнительным органом области, города республиканского значения, столицы совместно с организацией образования (в том числе объектов учебных (опытно – исследовательских) полигонов, размещенных на действующих месторождениях), осуществляющих на территории соответствующей области, города республиканского значения, столицы подготовку кадров по специальностям, связанным со сферой недропользования (указанном в графе 2) и согласованному с уполномоченным органом в области углеводородов и добычи урана перечню товаров, необходимых для улучшения материально-технической базы организаций образования.</w:t>
      </w:r>
    </w:p>
    <w:bookmarkEnd w:id="156"/>
    <w:bookmarkStart w:name="z206" w:id="157"/>
    <w:p>
      <w:pPr>
        <w:spacing w:after="0"/>
        <w:ind w:left="0"/>
        <w:jc w:val="both"/>
      </w:pPr>
      <w:r>
        <w:rPr>
          <w:rFonts w:ascii="Times New Roman"/>
          <w:b w:val="false"/>
          <w:i w:val="false"/>
          <w:color w:val="000000"/>
          <w:sz w:val="28"/>
        </w:rPr>
        <w:t>
      Графа заполняется только в случае исполнения недропользователем контрактных обязательств путем:</w:t>
      </w:r>
    </w:p>
    <w:bookmarkEnd w:id="157"/>
    <w:bookmarkStart w:name="z207" w:id="158"/>
    <w:p>
      <w:pPr>
        <w:spacing w:after="0"/>
        <w:ind w:left="0"/>
        <w:jc w:val="both"/>
      </w:pPr>
      <w:r>
        <w:rPr>
          <w:rFonts w:ascii="Times New Roman"/>
          <w:b w:val="false"/>
          <w:i w:val="false"/>
          <w:color w:val="000000"/>
          <w:sz w:val="28"/>
        </w:rPr>
        <w:t>
      приобретения недропользователем товаров, по представленному местным исполнительным органом области, города республиканского значения, столицы совместно с организацией образования (в том числе объектов учебных (опытно – исследовательских) полигонов, размещенных на действующих месторождениях), осуществляющих на территории соответствующей области, города республиканского значения, столицы подготовку кадров по специальностям, связанным со сферой недропользования и согласованному с уполномоченным органом в области углеводородов и добычи урана перечню товаров, необходимых для улучшения материально-технической базы организаций образования;</w:t>
      </w:r>
    </w:p>
    <w:bookmarkEnd w:id="158"/>
    <w:bookmarkStart w:name="z208" w:id="159"/>
    <w:p>
      <w:pPr>
        <w:spacing w:after="0"/>
        <w:ind w:left="0"/>
        <w:jc w:val="both"/>
      </w:pPr>
      <w:r>
        <w:rPr>
          <w:rFonts w:ascii="Times New Roman"/>
          <w:b w:val="false"/>
          <w:i w:val="false"/>
          <w:color w:val="000000"/>
          <w:sz w:val="28"/>
        </w:rPr>
        <w:t>
      перечисления недропользователем денежных средств в организацию образования для приобретения по представленному местным исполнительным органом области, города республиканского значения, столицы совместно с организацией образования и согласованному с уполномоченным органом в области углеводородов и добычи урана перечню товаров, необходимых для улучшения материально-технической базы организации образования;</w:t>
      </w:r>
    </w:p>
    <w:bookmarkEnd w:id="159"/>
    <w:bookmarkStart w:name="z209" w:id="160"/>
    <w:p>
      <w:pPr>
        <w:spacing w:after="0"/>
        <w:ind w:left="0"/>
        <w:jc w:val="both"/>
      </w:pPr>
      <w:r>
        <w:rPr>
          <w:rFonts w:ascii="Times New Roman"/>
          <w:b w:val="false"/>
          <w:i w:val="false"/>
          <w:color w:val="000000"/>
          <w:sz w:val="28"/>
        </w:rPr>
        <w:t xml:space="preserve">
      14. в графе 14 указывается сумма, затраченная на приобретение товаров, в соответствии с Правилами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мая 2018 года № 196 (зарегистрирован в Реестре государственной регистрации нормативных правовых актов за № 17122) для учебного заведения (указанного в графе 2), без учета налога на добавленную стоимость, в тысячах тенге.</w:t>
      </w:r>
    </w:p>
    <w:bookmarkEnd w:id="160"/>
    <w:bookmarkStart w:name="z210" w:id="161"/>
    <w:p>
      <w:pPr>
        <w:spacing w:after="0"/>
        <w:ind w:left="0"/>
        <w:jc w:val="both"/>
      </w:pPr>
      <w:r>
        <w:rPr>
          <w:rFonts w:ascii="Times New Roman"/>
          <w:b w:val="false"/>
          <w:i w:val="false"/>
          <w:color w:val="000000"/>
          <w:sz w:val="28"/>
        </w:rPr>
        <w:t>
      Графа заполняется только в случае исполнения недропользователем контрактных обязательств путем:</w:t>
      </w:r>
    </w:p>
    <w:bookmarkEnd w:id="161"/>
    <w:bookmarkStart w:name="z211" w:id="162"/>
    <w:p>
      <w:pPr>
        <w:spacing w:after="0"/>
        <w:ind w:left="0"/>
        <w:jc w:val="both"/>
      </w:pPr>
      <w:r>
        <w:rPr>
          <w:rFonts w:ascii="Times New Roman"/>
          <w:b w:val="false"/>
          <w:i w:val="false"/>
          <w:color w:val="000000"/>
          <w:sz w:val="28"/>
        </w:rPr>
        <w:t>
      приобретения недропользователем товаров, по представленному местным исполнительным органом области, города республиканского значения, столицы совместно с организацией образования (в том числе объектов учебных (опытно – исследовательских) полигонов, размещенных на действующих месторождениях), осуществляющих на территории соответствующей области, города республиканского значения, столицы подготовку кадров по специальностям, связанным со сферой недропользования и согласованному с уполномоченным органом в области углеводородов и добычи урана перечню товаров, необходимых для улучшения материально-технической базы организаций образования;</w:t>
      </w:r>
    </w:p>
    <w:bookmarkEnd w:id="162"/>
    <w:bookmarkStart w:name="z212" w:id="163"/>
    <w:p>
      <w:pPr>
        <w:spacing w:after="0"/>
        <w:ind w:left="0"/>
        <w:jc w:val="both"/>
      </w:pPr>
      <w:r>
        <w:rPr>
          <w:rFonts w:ascii="Times New Roman"/>
          <w:b w:val="false"/>
          <w:i w:val="false"/>
          <w:color w:val="000000"/>
          <w:sz w:val="28"/>
        </w:rPr>
        <w:t>
      перечисления недропользователем денежных средств в организацию образования для приобретения по представленному местным исполнительным органом области, города республиканского значения, столицы совместно с организацией образования и согласованному с уполномоченным органом в области углеводородов и добычи урана перечню товаров, необходимых для улучшения материально-технической базы организации образования;</w:t>
      </w:r>
    </w:p>
    <w:bookmarkEnd w:id="163"/>
    <w:bookmarkStart w:name="z213" w:id="164"/>
    <w:p>
      <w:pPr>
        <w:spacing w:after="0"/>
        <w:ind w:left="0"/>
        <w:jc w:val="both"/>
      </w:pPr>
      <w:r>
        <w:rPr>
          <w:rFonts w:ascii="Times New Roman"/>
          <w:b w:val="false"/>
          <w:i w:val="false"/>
          <w:color w:val="000000"/>
          <w:sz w:val="28"/>
        </w:rPr>
        <w:t>
      15. в графе 15 указывается номер (в цифровом, буквенном и/или символьном выражении) платежного документа, подтверждающего фактическое направление сумм (указанных в графе 11 или графе 14) в организацию (указанную в графе 2), в соответствии с законодательством Республики Казахстан о платежах и платежных системах.</w:t>
      </w:r>
    </w:p>
    <w:bookmarkEnd w:id="164"/>
    <w:bookmarkStart w:name="z214" w:id="165"/>
    <w:p>
      <w:pPr>
        <w:spacing w:after="0"/>
        <w:ind w:left="0"/>
        <w:jc w:val="both"/>
      </w:pPr>
      <w:r>
        <w:rPr>
          <w:rFonts w:ascii="Times New Roman"/>
          <w:b w:val="false"/>
          <w:i w:val="false"/>
          <w:color w:val="000000"/>
          <w:sz w:val="28"/>
        </w:rPr>
        <w:t>
      При отсутствии присвоенного платежному документу номера, в графе указывается значение "без/номера";</w:t>
      </w:r>
    </w:p>
    <w:bookmarkEnd w:id="165"/>
    <w:bookmarkStart w:name="z215" w:id="166"/>
    <w:p>
      <w:pPr>
        <w:spacing w:after="0"/>
        <w:ind w:left="0"/>
        <w:jc w:val="both"/>
      </w:pPr>
      <w:r>
        <w:rPr>
          <w:rFonts w:ascii="Times New Roman"/>
          <w:b w:val="false"/>
          <w:i w:val="false"/>
          <w:color w:val="000000"/>
          <w:sz w:val="28"/>
        </w:rPr>
        <w:t>
      16. в графе 16 указывается дата (день, месяц и год) направления денежных средств в организацию (указанную в графе 2) платежного документа (указанном в графе 15), в формате "день/месяц/год".</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19" w:id="167"/>
    <w:p>
      <w:pPr>
        <w:spacing w:after="0"/>
        <w:ind w:left="0"/>
        <w:jc w:val="both"/>
      </w:pPr>
      <w:r>
        <w:rPr>
          <w:rFonts w:ascii="Times New Roman"/>
          <w:b w:val="false"/>
          <w:i w:val="false"/>
          <w:color w:val="000000"/>
          <w:sz w:val="28"/>
        </w:rPr>
        <w:t>
      Представляется: уполномоченный орган в области углеводородов и добычи урана</w:t>
      </w:r>
    </w:p>
    <w:bookmarkEnd w:id="167"/>
    <w:bookmarkStart w:name="z220" w:id="168"/>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http://spon.energo.gov.kz </w:t>
      </w:r>
    </w:p>
    <w:bookmarkEnd w:id="168"/>
    <w:bookmarkStart w:name="z221" w:id="169"/>
    <w:p>
      <w:pPr>
        <w:spacing w:after="0"/>
        <w:ind w:left="0"/>
        <w:jc w:val="both"/>
      </w:pPr>
      <w:r>
        <w:rPr>
          <w:rFonts w:ascii="Times New Roman"/>
          <w:b w:val="false"/>
          <w:i w:val="false"/>
          <w:color w:val="000000"/>
          <w:sz w:val="28"/>
        </w:rPr>
        <w:t xml:space="preserve">
      Наименование формы административных данных: Отчет о расходах на научно-исследовательские, научно-технические и опытно-конструкторские работы </w:t>
      </w:r>
    </w:p>
    <w:bookmarkEnd w:id="169"/>
    <w:bookmarkStart w:name="z222" w:id="17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НИОКР-4</w:t>
      </w:r>
    </w:p>
    <w:bookmarkEnd w:id="170"/>
    <w:bookmarkStart w:name="z223" w:id="171"/>
    <w:p>
      <w:pPr>
        <w:spacing w:after="0"/>
        <w:ind w:left="0"/>
        <w:jc w:val="both"/>
      </w:pPr>
      <w:r>
        <w:rPr>
          <w:rFonts w:ascii="Times New Roman"/>
          <w:b w:val="false"/>
          <w:i w:val="false"/>
          <w:color w:val="000000"/>
          <w:sz w:val="28"/>
        </w:rPr>
        <w:t>
      Периодичность: ежеквартально</w:t>
      </w:r>
    </w:p>
    <w:bookmarkEnd w:id="171"/>
    <w:bookmarkStart w:name="z224" w:id="172"/>
    <w:p>
      <w:pPr>
        <w:spacing w:after="0"/>
        <w:ind w:left="0"/>
        <w:jc w:val="both"/>
      </w:pPr>
      <w:r>
        <w:rPr>
          <w:rFonts w:ascii="Times New Roman"/>
          <w:b w:val="false"/>
          <w:i w:val="false"/>
          <w:color w:val="000000"/>
          <w:sz w:val="28"/>
        </w:rPr>
        <w:t>
      Отчетный период: квартал</w:t>
      </w:r>
    </w:p>
    <w:bookmarkEnd w:id="172"/>
    <w:bookmarkStart w:name="z225" w:id="173"/>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 и добыче урана</w:t>
      </w:r>
    </w:p>
    <w:bookmarkEnd w:id="173"/>
    <w:bookmarkStart w:name="z226" w:id="174"/>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174"/>
    <w:bookmarkStart w:name="z227" w:id="175"/>
    <w:p>
      <w:pPr>
        <w:spacing w:after="0"/>
        <w:ind w:left="0"/>
        <w:jc w:val="left"/>
      </w:pPr>
      <w:r>
        <w:rPr>
          <w:rFonts w:ascii="Times New Roman"/>
          <w:b/>
          <w:i w:val="false"/>
          <w:color w:val="000000"/>
        </w:rPr>
        <w:t xml:space="preserve"> Отчет о расходах на научно-исследовательские, научно-технические и опытно-конструкторские работы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на недропользование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6"/>
          <w:p>
            <w:pPr>
              <w:spacing w:after="20"/>
              <w:ind w:left="20"/>
              <w:jc w:val="both"/>
            </w:pPr>
            <w:r>
              <w:rPr>
                <w:rFonts w:ascii="Times New Roman"/>
                <w:b w:val="false"/>
                <w:i w:val="false"/>
                <w:color w:val="000000"/>
                <w:sz w:val="20"/>
              </w:rPr>
              <w:t xml:space="preserve">
Дата заключения договора </w:t>
            </w:r>
          </w:p>
          <w:bookmarkEnd w:id="176"/>
          <w:p>
            <w:pPr>
              <w:spacing w:after="20"/>
              <w:ind w:left="20"/>
              <w:jc w:val="both"/>
            </w:pPr>
            <w:r>
              <w:rPr>
                <w:rFonts w:ascii="Times New Roman"/>
                <w:b w:val="false"/>
                <w:i w:val="false"/>
                <w:color w:val="000000"/>
                <w:sz w:val="20"/>
              </w:rPr>
              <w:t>
(день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(день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описание научно-исследовательских, научно-технических и опытно-конструкторских работ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без учета налога на добавленную стоимость,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оплачено за отчетный период по договору без учета налога на добавленную стоимость,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поставщика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свидетельства об аккредитации научной и (или) научно-технической деятельности поставщика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9" w:id="177"/>
      <w:r>
        <w:rPr>
          <w:rFonts w:ascii="Times New Roman"/>
          <w:b w:val="false"/>
          <w:i w:val="false"/>
          <w:color w:val="000000"/>
          <w:sz w:val="28"/>
        </w:rPr>
        <w:t>
      Наименование ______________________ Адрес _____________________________</w:t>
      </w:r>
    </w:p>
    <w:bookmarkEnd w:id="177"/>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1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отчета о расходах</w:t>
            </w:r>
            <w:r>
              <w:br/>
            </w:r>
            <w:r>
              <w:rPr>
                <w:rFonts w:ascii="Times New Roman"/>
                <w:b w:val="false"/>
                <w:i w:val="false"/>
                <w:color w:val="000000"/>
                <w:sz w:val="20"/>
              </w:rPr>
              <w:t>на научно-исследовательские,</w:t>
            </w:r>
            <w:r>
              <w:br/>
            </w:r>
            <w:r>
              <w:rPr>
                <w:rFonts w:ascii="Times New Roman"/>
                <w:b w:val="false"/>
                <w:i w:val="false"/>
                <w:color w:val="000000"/>
                <w:sz w:val="20"/>
              </w:rPr>
              <w:t>научно-технические и</w:t>
            </w:r>
            <w:r>
              <w:br/>
            </w:r>
            <w:r>
              <w:rPr>
                <w:rFonts w:ascii="Times New Roman"/>
                <w:b w:val="false"/>
                <w:i w:val="false"/>
                <w:color w:val="000000"/>
                <w:sz w:val="20"/>
              </w:rPr>
              <w:t>опытно-конструкторские работы</w:t>
            </w:r>
          </w:p>
        </w:tc>
      </w:tr>
    </w:tbl>
    <w:bookmarkStart w:name="z231" w:id="17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расходах на научно-исследовательские, научно-технические и опытно-конструкторские работы" (НИОКР-4, ежеквартально)</w:t>
      </w:r>
    </w:p>
    <w:bookmarkEnd w:id="178"/>
    <w:bookmarkStart w:name="z232" w:id="179"/>
    <w:p>
      <w:pPr>
        <w:spacing w:after="0"/>
        <w:ind w:left="0"/>
        <w:jc w:val="both"/>
      </w:pPr>
      <w:r>
        <w:rPr>
          <w:rFonts w:ascii="Times New Roman"/>
          <w:b w:val="false"/>
          <w:i w:val="false"/>
          <w:color w:val="000000"/>
          <w:sz w:val="28"/>
        </w:rPr>
        <w:t>
      1. в графе 1 указывается номер контракта на недропользование:</w:t>
      </w:r>
    </w:p>
    <w:bookmarkEnd w:id="179"/>
    <w:bookmarkStart w:name="z233" w:id="180"/>
    <w:p>
      <w:pPr>
        <w:spacing w:after="0"/>
        <w:ind w:left="0"/>
        <w:jc w:val="both"/>
      </w:pPr>
      <w:r>
        <w:rPr>
          <w:rFonts w:ascii="Times New Roman"/>
          <w:b w:val="false"/>
          <w:i w:val="false"/>
          <w:color w:val="000000"/>
          <w:sz w:val="28"/>
        </w:rPr>
        <w:t xml:space="preserve">
      1) недропользователями, контракт на недропользование которых заключен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(далее – Кодекс), указывается регистрационный номер акта государственной регистрации контракта на недропользование;</w:t>
      </w:r>
    </w:p>
    <w:bookmarkEnd w:id="180"/>
    <w:bookmarkStart w:name="z234" w:id="181"/>
    <w:p>
      <w:pPr>
        <w:spacing w:after="0"/>
        <w:ind w:left="0"/>
        <w:jc w:val="both"/>
      </w:pPr>
      <w:r>
        <w:rPr>
          <w:rFonts w:ascii="Times New Roman"/>
          <w:b w:val="false"/>
          <w:i w:val="false"/>
          <w:color w:val="000000"/>
          <w:sz w:val="28"/>
        </w:rPr>
        <w:t>
      2) недропользователями, контракт на недропользование которых заключен со дня введения Кодекса в действие, указывается номер контракта на недропользование;</w:t>
      </w:r>
    </w:p>
    <w:bookmarkEnd w:id="181"/>
    <w:bookmarkStart w:name="z235" w:id="182"/>
    <w:p>
      <w:pPr>
        <w:spacing w:after="0"/>
        <w:ind w:left="0"/>
        <w:jc w:val="both"/>
      </w:pPr>
      <w:r>
        <w:rPr>
          <w:rFonts w:ascii="Times New Roman"/>
          <w:b w:val="false"/>
          <w:i w:val="false"/>
          <w:color w:val="000000"/>
          <w:sz w:val="28"/>
        </w:rPr>
        <w:t>
      2. в графе 2 указывается номер договора, в рамках которого закуплены научно-исследовательские, научно-технические и опытно-конструкторские работы;</w:t>
      </w:r>
    </w:p>
    <w:bookmarkEnd w:id="182"/>
    <w:bookmarkStart w:name="z236" w:id="183"/>
    <w:p>
      <w:pPr>
        <w:spacing w:after="0"/>
        <w:ind w:left="0"/>
        <w:jc w:val="both"/>
      </w:pPr>
      <w:r>
        <w:rPr>
          <w:rFonts w:ascii="Times New Roman"/>
          <w:b w:val="false"/>
          <w:i w:val="false"/>
          <w:color w:val="000000"/>
          <w:sz w:val="28"/>
        </w:rPr>
        <w:t>
      3. в графе 3 указывается дата заключения договора (дата, месяц, год);</w:t>
      </w:r>
    </w:p>
    <w:bookmarkEnd w:id="183"/>
    <w:bookmarkStart w:name="z237" w:id="184"/>
    <w:p>
      <w:pPr>
        <w:spacing w:after="0"/>
        <w:ind w:left="0"/>
        <w:jc w:val="both"/>
      </w:pPr>
      <w:r>
        <w:rPr>
          <w:rFonts w:ascii="Times New Roman"/>
          <w:b w:val="false"/>
          <w:i w:val="false"/>
          <w:color w:val="000000"/>
          <w:sz w:val="28"/>
        </w:rPr>
        <w:t>
      4. в графе 4 указывается дата окончания действия договора (дата, месяц, год);</w:t>
      </w:r>
    </w:p>
    <w:bookmarkEnd w:id="184"/>
    <w:bookmarkStart w:name="z238" w:id="185"/>
    <w:p>
      <w:pPr>
        <w:spacing w:after="0"/>
        <w:ind w:left="0"/>
        <w:jc w:val="both"/>
      </w:pPr>
      <w:r>
        <w:rPr>
          <w:rFonts w:ascii="Times New Roman"/>
          <w:b w:val="false"/>
          <w:i w:val="false"/>
          <w:color w:val="000000"/>
          <w:sz w:val="28"/>
        </w:rPr>
        <w:t>
      5. в графе 5 указывается наименование и краткое (дополнительное) описание научно-исследовательских, научно-технических и опытно-конструкторских работ;</w:t>
      </w:r>
    </w:p>
    <w:bookmarkEnd w:id="185"/>
    <w:bookmarkStart w:name="z239" w:id="186"/>
    <w:p>
      <w:pPr>
        <w:spacing w:after="0"/>
        <w:ind w:left="0"/>
        <w:jc w:val="both"/>
      </w:pPr>
      <w:r>
        <w:rPr>
          <w:rFonts w:ascii="Times New Roman"/>
          <w:b w:val="false"/>
          <w:i w:val="false"/>
          <w:color w:val="000000"/>
          <w:sz w:val="28"/>
        </w:rPr>
        <w:t>
      6. в графе 6 указывается общая сумма договора без учета налога на добавленную стоимость, в тысячах тенге (дробное число с сотыми долями);</w:t>
      </w:r>
    </w:p>
    <w:bookmarkEnd w:id="186"/>
    <w:bookmarkStart w:name="z240" w:id="187"/>
    <w:p>
      <w:pPr>
        <w:spacing w:after="0"/>
        <w:ind w:left="0"/>
        <w:jc w:val="both"/>
      </w:pPr>
      <w:r>
        <w:rPr>
          <w:rFonts w:ascii="Times New Roman"/>
          <w:b w:val="false"/>
          <w:i w:val="false"/>
          <w:color w:val="000000"/>
          <w:sz w:val="28"/>
        </w:rPr>
        <w:t>
      7. в графе 7 указывается сумма, фактически оплаченная за отчетный период по договору без учета налога на добавленную стоимость (дробное число с сотыми долями);</w:t>
      </w:r>
    </w:p>
    <w:bookmarkEnd w:id="187"/>
    <w:bookmarkStart w:name="z241" w:id="188"/>
    <w:p>
      <w:pPr>
        <w:spacing w:after="0"/>
        <w:ind w:left="0"/>
        <w:jc w:val="both"/>
      </w:pPr>
      <w:r>
        <w:rPr>
          <w:rFonts w:ascii="Times New Roman"/>
          <w:b w:val="false"/>
          <w:i w:val="false"/>
          <w:color w:val="000000"/>
          <w:sz w:val="28"/>
        </w:rPr>
        <w:t>
      8. в графе 8 указывается способ закупки научно-исследовательских, научно-технических и опытно-конструкторских работ:</w:t>
      </w:r>
    </w:p>
    <w:bookmarkEnd w:id="188"/>
    <w:bookmarkStart w:name="z242" w:id="189"/>
    <w:p>
      <w:pPr>
        <w:spacing w:after="0"/>
        <w:ind w:left="0"/>
        <w:jc w:val="both"/>
      </w:pPr>
      <w:r>
        <w:rPr>
          <w:rFonts w:ascii="Times New Roman"/>
          <w:b w:val="false"/>
          <w:i w:val="false"/>
          <w:color w:val="000000"/>
          <w:sz w:val="28"/>
        </w:rPr>
        <w:t>
      1) недропользователями, приобретающими научно-исследовательские, научно-технические и опытно-конструкторские работы в соответствии с Кодексом, согласно таблице 1 приложения 2 к форме отчета о расходах на научно-исследовательские, научно-технические и опытно-конструкторские работы;</w:t>
      </w:r>
    </w:p>
    <w:bookmarkEnd w:id="189"/>
    <w:bookmarkStart w:name="z243" w:id="190"/>
    <w:p>
      <w:pPr>
        <w:spacing w:after="0"/>
        <w:ind w:left="0"/>
        <w:jc w:val="both"/>
      </w:pPr>
      <w:r>
        <w:rPr>
          <w:rFonts w:ascii="Times New Roman"/>
          <w:b w:val="false"/>
          <w:i w:val="false"/>
          <w:color w:val="000000"/>
          <w:sz w:val="28"/>
        </w:rPr>
        <w:t>
      2) 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согласно таблице 2 приложения 2 к форме отчета о расходах на научно-исследовательские, научно-технические и опытно-конструкторские работы;</w:t>
      </w:r>
    </w:p>
    <w:bookmarkEnd w:id="190"/>
    <w:bookmarkStart w:name="z244" w:id="191"/>
    <w:p>
      <w:pPr>
        <w:spacing w:after="0"/>
        <w:ind w:left="0"/>
        <w:jc w:val="both"/>
      </w:pPr>
      <w:r>
        <w:rPr>
          <w:rFonts w:ascii="Times New Roman"/>
          <w:b w:val="false"/>
          <w:i w:val="false"/>
          <w:color w:val="000000"/>
          <w:sz w:val="28"/>
        </w:rPr>
        <w:t>
      9. в графе 9 указывается наименование поставщика. В случае, если поставщик является резидентом Республики Казахстан, наименование указывается в соответствии со справкой о регистрации юридического лица (для юридических лиц) и в соответствии со свидетельством о регистрации индивидуального предпринимателя (для физических лиц);</w:t>
      </w:r>
    </w:p>
    <w:bookmarkEnd w:id="191"/>
    <w:bookmarkStart w:name="z245" w:id="192"/>
    <w:p>
      <w:pPr>
        <w:spacing w:after="0"/>
        <w:ind w:left="0"/>
        <w:jc w:val="both"/>
      </w:pPr>
      <w:r>
        <w:rPr>
          <w:rFonts w:ascii="Times New Roman"/>
          <w:b w:val="false"/>
          <w:i w:val="false"/>
          <w:color w:val="000000"/>
          <w:sz w:val="28"/>
        </w:rPr>
        <w:t>
      10. в графе 10 указывается бизнес-идентификационный номер/индивидуальный идентификационный номер поставщика. Графа 10 не заполняется в случае, если поставщик не является резидентом Республики Казахстан;</w:t>
      </w:r>
    </w:p>
    <w:bookmarkEnd w:id="192"/>
    <w:bookmarkStart w:name="z246" w:id="193"/>
    <w:p>
      <w:pPr>
        <w:spacing w:after="0"/>
        <w:ind w:left="0"/>
        <w:jc w:val="both"/>
      </w:pPr>
      <w:r>
        <w:rPr>
          <w:rFonts w:ascii="Times New Roman"/>
          <w:b w:val="false"/>
          <w:i w:val="false"/>
          <w:color w:val="000000"/>
          <w:sz w:val="28"/>
        </w:rPr>
        <w:t>
      11. в графе 11 указывается страна поставщика научно-исследовательских, научно-технических и (или) опытно-конструкторских работ в соответствии с Межгосударственным классификатором стран. В случае, если поставщик является резидентом Республики Казахстан, в графе 11 указывается код Республики Казахстан;</w:t>
      </w:r>
    </w:p>
    <w:bookmarkEnd w:id="193"/>
    <w:bookmarkStart w:name="z247" w:id="194"/>
    <w:p>
      <w:pPr>
        <w:spacing w:after="0"/>
        <w:ind w:left="0"/>
        <w:jc w:val="both"/>
      </w:pPr>
      <w:r>
        <w:rPr>
          <w:rFonts w:ascii="Times New Roman"/>
          <w:b w:val="false"/>
          <w:i w:val="false"/>
          <w:color w:val="000000"/>
          <w:sz w:val="28"/>
        </w:rPr>
        <w:t xml:space="preserve">
      12. в графе 12 указывается серия, номер и дата свидетельства об аккредитации поставщика, выданное уполномоченным органом в области науки в соответствии с Правилами аккредитации субъектов научной и (или) научно-технической деятельности,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июня 2011 года № 645. </w:t>
      </w:r>
    </w:p>
    <w:bookmarkEnd w:id="194"/>
    <w:bookmarkStart w:name="z248" w:id="195"/>
    <w:p>
      <w:pPr>
        <w:spacing w:after="0"/>
        <w:ind w:left="0"/>
        <w:jc w:val="both"/>
      </w:pPr>
      <w:r>
        <w:rPr>
          <w:rFonts w:ascii="Times New Roman"/>
          <w:b w:val="false"/>
          <w:i w:val="false"/>
          <w:color w:val="000000"/>
          <w:sz w:val="28"/>
        </w:rPr>
        <w:t>
      Графа 12 не заполняется в случае, если поставщик является автономной организацией образования и его организацией.</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отчета о расходах</w:t>
            </w:r>
            <w:r>
              <w:br/>
            </w:r>
            <w:r>
              <w:rPr>
                <w:rFonts w:ascii="Times New Roman"/>
                <w:b w:val="false"/>
                <w:i w:val="false"/>
                <w:color w:val="000000"/>
                <w:sz w:val="20"/>
              </w:rPr>
              <w:t>на научно-исследовательские,</w:t>
            </w:r>
            <w:r>
              <w:br/>
            </w:r>
            <w:r>
              <w:rPr>
                <w:rFonts w:ascii="Times New Roman"/>
                <w:b w:val="false"/>
                <w:i w:val="false"/>
                <w:color w:val="000000"/>
                <w:sz w:val="20"/>
              </w:rPr>
              <w:t>научно-технические</w:t>
            </w:r>
            <w:r>
              <w:br/>
            </w:r>
            <w:r>
              <w:rPr>
                <w:rFonts w:ascii="Times New Roman"/>
                <w:b w:val="false"/>
                <w:i w:val="false"/>
                <w:color w:val="000000"/>
                <w:sz w:val="20"/>
              </w:rPr>
              <w:t>и опытно-конструкторские работы</w:t>
            </w:r>
          </w:p>
        </w:tc>
      </w:tr>
    </w:tbl>
    <w:bookmarkStart w:name="z250" w:id="196"/>
    <w:p>
      <w:pPr>
        <w:spacing w:after="0"/>
        <w:ind w:left="0"/>
        <w:jc w:val="left"/>
      </w:pPr>
      <w:r>
        <w:rPr>
          <w:rFonts w:ascii="Times New Roman"/>
          <w:b/>
          <w:i w:val="false"/>
          <w:color w:val="000000"/>
        </w:rPr>
        <w:t xml:space="preserve"> Таблица 1</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закупа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одного источника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 на понижение (электронные торги)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товарных биржах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товаров, работ и услуг без применения способов*</w:t>
            </w:r>
          </w:p>
        </w:tc>
      </w:tr>
    </w:tbl>
    <w:bookmarkStart w:name="z251" w:id="197"/>
    <w:p>
      <w:pPr>
        <w:spacing w:after="0"/>
        <w:ind w:left="0"/>
        <w:jc w:val="left"/>
      </w:pPr>
      <w:r>
        <w:rPr>
          <w:rFonts w:ascii="Times New Roman"/>
          <w:b/>
          <w:i w:val="false"/>
          <w:color w:val="000000"/>
        </w:rPr>
        <w:t xml:space="preserve"> Таблица 2</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закупа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ценовых предложений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одного источника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товарные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электронного магазина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внутрихолдинговой кооперации</w:t>
            </w:r>
          </w:p>
        </w:tc>
      </w:tr>
    </w:tbl>
    <w:bookmarkStart w:name="z252" w:id="198"/>
    <w:p>
      <w:pPr>
        <w:spacing w:after="0"/>
        <w:ind w:left="0"/>
        <w:jc w:val="both"/>
      </w:pPr>
      <w:r>
        <w:rPr>
          <w:rFonts w:ascii="Times New Roman"/>
          <w:b w:val="false"/>
          <w:i w:val="false"/>
          <w:color w:val="000000"/>
          <w:sz w:val="28"/>
        </w:rPr>
        <w:t xml:space="preserve">
      *без применения способов,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 статьи 131 и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1 статьи 179 Кодекса.</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56" w:id="199"/>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199"/>
    <w:bookmarkStart w:name="z257" w:id="200"/>
    <w:p>
      <w:pPr>
        <w:spacing w:after="0"/>
        <w:ind w:left="0"/>
        <w:jc w:val="both"/>
      </w:pPr>
      <w:r>
        <w:rPr>
          <w:rFonts w:ascii="Times New Roman"/>
          <w:b w:val="false"/>
          <w:i w:val="false"/>
          <w:color w:val="000000"/>
          <w:sz w:val="28"/>
        </w:rPr>
        <w:t xml:space="preserve">
      Размещена на интернет-ресурсе: https://egsu.energo.gov.kz </w:t>
      </w:r>
    </w:p>
    <w:bookmarkEnd w:id="200"/>
    <w:bookmarkStart w:name="z258" w:id="201"/>
    <w:p>
      <w:pPr>
        <w:spacing w:after="0"/>
        <w:ind w:left="0"/>
        <w:jc w:val="both"/>
      </w:pPr>
      <w:r>
        <w:rPr>
          <w:rFonts w:ascii="Times New Roman"/>
          <w:b w:val="false"/>
          <w:i w:val="false"/>
          <w:color w:val="000000"/>
          <w:sz w:val="28"/>
        </w:rPr>
        <w:t xml:space="preserve">
      Наименование формы административных данных: Отчет об исполнении лицензионно-контрактных условий </w:t>
      </w:r>
    </w:p>
    <w:bookmarkEnd w:id="201"/>
    <w:bookmarkStart w:name="z259" w:id="20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ЛКУ-5</w:t>
      </w:r>
    </w:p>
    <w:bookmarkEnd w:id="202"/>
    <w:bookmarkStart w:name="z260" w:id="203"/>
    <w:p>
      <w:pPr>
        <w:spacing w:after="0"/>
        <w:ind w:left="0"/>
        <w:jc w:val="both"/>
      </w:pPr>
      <w:r>
        <w:rPr>
          <w:rFonts w:ascii="Times New Roman"/>
          <w:b w:val="false"/>
          <w:i w:val="false"/>
          <w:color w:val="000000"/>
          <w:sz w:val="28"/>
        </w:rPr>
        <w:t>
      Периодичность: ежеквартально</w:t>
      </w:r>
    </w:p>
    <w:bookmarkEnd w:id="203"/>
    <w:bookmarkStart w:name="z261" w:id="204"/>
    <w:p>
      <w:pPr>
        <w:spacing w:after="0"/>
        <w:ind w:left="0"/>
        <w:jc w:val="both"/>
      </w:pPr>
      <w:r>
        <w:rPr>
          <w:rFonts w:ascii="Times New Roman"/>
          <w:b w:val="false"/>
          <w:i w:val="false"/>
          <w:color w:val="000000"/>
          <w:sz w:val="28"/>
        </w:rPr>
        <w:t>
      Отчетный период: квартал</w:t>
      </w:r>
    </w:p>
    <w:bookmarkEnd w:id="204"/>
    <w:bookmarkStart w:name="z262" w:id="205"/>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w:t>
      </w:r>
    </w:p>
    <w:bookmarkEnd w:id="205"/>
    <w:bookmarkStart w:name="z263" w:id="206"/>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206"/>
    <w:bookmarkStart w:name="z264" w:id="207"/>
    <w:p>
      <w:pPr>
        <w:spacing w:after="0"/>
        <w:ind w:left="0"/>
        <w:jc w:val="left"/>
      </w:pPr>
      <w:r>
        <w:rPr>
          <w:rFonts w:ascii="Times New Roman"/>
          <w:b/>
          <w:i w:val="false"/>
          <w:color w:val="000000"/>
        </w:rPr>
        <w:t xml:space="preserve"> Отчет об исполнении лицензионно-контрактных условий за ____________ 20_ года</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контракта на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предприятия-недропользователя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Инвестор(ы)/страна(ны)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 территория/месторождение, площадь, участок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контракта на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получения права недропользования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адрес (зарегистрированный офис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строк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Разведка (заполняется для контрактов на разведку)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сейсморазведка, обработка, интерпретация, переинтерпретация данных сейсморазведки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гравиразведка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магниторазведка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 и испытание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бригада/смена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бригада/смена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геологоразведке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при испытании скважин (пробная эксплуатация, опытно-промышленная добыча):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закачка в пласт: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на внутренний рынок: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Добыча (заполняется для контрактов на добычу)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эксплуатационное бурение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по добыче (расконсервация, ремонт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опытно-промышленной добычи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разработки месторождения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горно-подготовительные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эксплоразведочные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ликвидированных нефтяных амбаров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утилизированного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сожженного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закачка в пласт: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на внутренний рынок: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на экспорт: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условия (заполняется для контрактов на разведку или на добычу или на совмещенную разведку и добычу)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перечислено в бюджет (код бюджетной классификации 206114)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(загрязнения)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ликвидационный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косвенные расходы на обучение,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подписной бонус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 доход по контрактной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5" w:id="208"/>
      <w:r>
        <w:rPr>
          <w:rFonts w:ascii="Times New Roman"/>
          <w:b w:val="false"/>
          <w:i w:val="false"/>
          <w:color w:val="000000"/>
          <w:sz w:val="28"/>
        </w:rPr>
        <w:t>
      Наименование ______________________ Адрес _____________________________</w:t>
      </w:r>
    </w:p>
    <w:bookmarkEnd w:id="208"/>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исполнении</w:t>
            </w:r>
            <w:r>
              <w:br/>
            </w:r>
            <w:r>
              <w:rPr>
                <w:rFonts w:ascii="Times New Roman"/>
                <w:b w:val="false"/>
                <w:i w:val="false"/>
                <w:color w:val="000000"/>
                <w:sz w:val="20"/>
              </w:rPr>
              <w:t>лицензионно-контрактных условий</w:t>
            </w:r>
          </w:p>
        </w:tc>
      </w:tr>
    </w:tbl>
    <w:bookmarkStart w:name="z267" w:id="20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исполнении лицензионно-контрактных условий" (ЛКУ-5, ежеквартально)</w:t>
      </w:r>
    </w:p>
    <w:bookmarkEnd w:id="209"/>
    <w:bookmarkStart w:name="z268" w:id="210"/>
    <w:p>
      <w:pPr>
        <w:spacing w:after="0"/>
        <w:ind w:left="0"/>
        <w:jc w:val="both"/>
      </w:pPr>
      <w:r>
        <w:rPr>
          <w:rFonts w:ascii="Times New Roman"/>
          <w:b w:val="false"/>
          <w:i w:val="false"/>
          <w:color w:val="000000"/>
          <w:sz w:val="28"/>
        </w:rPr>
        <w:t>
      1. в графе "наименование недропользователя" указывается полное и при наличии сокращенное наименование, организационно-правовая форма, бизнес-идентификационный номер (при его наличии);</w:t>
      </w:r>
    </w:p>
    <w:bookmarkEnd w:id="210"/>
    <w:bookmarkStart w:name="z269" w:id="211"/>
    <w:p>
      <w:pPr>
        <w:spacing w:after="0"/>
        <w:ind w:left="0"/>
        <w:jc w:val="both"/>
      </w:pPr>
      <w:r>
        <w:rPr>
          <w:rFonts w:ascii="Times New Roman"/>
          <w:b w:val="false"/>
          <w:i w:val="false"/>
          <w:color w:val="000000"/>
          <w:sz w:val="28"/>
        </w:rPr>
        <w:t>
      2. в графе "номер и дата заключения контракта на недропользование" указывается номер и дата заключенного контракта на недропользование;</w:t>
      </w:r>
    </w:p>
    <w:bookmarkEnd w:id="211"/>
    <w:bookmarkStart w:name="z270" w:id="212"/>
    <w:p>
      <w:pPr>
        <w:spacing w:after="0"/>
        <w:ind w:left="0"/>
        <w:jc w:val="both"/>
      </w:pPr>
      <w:r>
        <w:rPr>
          <w:rFonts w:ascii="Times New Roman"/>
          <w:b w:val="false"/>
          <w:i w:val="false"/>
          <w:color w:val="000000"/>
          <w:sz w:val="28"/>
        </w:rPr>
        <w:t>
      3. в графе "вид операции по недропользованию" указывается разведка и/или добыча;</w:t>
      </w:r>
    </w:p>
    <w:bookmarkEnd w:id="212"/>
    <w:bookmarkStart w:name="z271" w:id="213"/>
    <w:p>
      <w:pPr>
        <w:spacing w:after="0"/>
        <w:ind w:left="0"/>
        <w:jc w:val="both"/>
      </w:pPr>
      <w:r>
        <w:rPr>
          <w:rFonts w:ascii="Times New Roman"/>
          <w:b w:val="false"/>
          <w:i w:val="false"/>
          <w:color w:val="000000"/>
          <w:sz w:val="28"/>
        </w:rPr>
        <w:t>
      4. в графе "форма собственности предприятия – недропользователя" указывается форма собственности предприятия-недропользователя, зарегистрированного в соответствии с законодательством Республики Казахстан (государственная, частная, смешанная);</w:t>
      </w:r>
    </w:p>
    <w:bookmarkEnd w:id="213"/>
    <w:bookmarkStart w:name="z272" w:id="214"/>
    <w:p>
      <w:pPr>
        <w:spacing w:after="0"/>
        <w:ind w:left="0"/>
        <w:jc w:val="both"/>
      </w:pPr>
      <w:r>
        <w:rPr>
          <w:rFonts w:ascii="Times New Roman"/>
          <w:b w:val="false"/>
          <w:i w:val="false"/>
          <w:color w:val="000000"/>
          <w:sz w:val="28"/>
        </w:rPr>
        <w:t>
      5. в графе "инвестор(ы) – страна(ны)" указывается наименование компании, или компаний, являющихся учредителями или соучредителями недропользователя или являющихся инвесторами недропользователя по иным формам участия – инвестирующих проведение разведки и/или добычи с указанием соответственно страны, регистрации инвестора(ов);</w:t>
      </w:r>
    </w:p>
    <w:bookmarkEnd w:id="214"/>
    <w:bookmarkStart w:name="z273" w:id="215"/>
    <w:p>
      <w:pPr>
        <w:spacing w:after="0"/>
        <w:ind w:left="0"/>
        <w:jc w:val="both"/>
      </w:pPr>
      <w:r>
        <w:rPr>
          <w:rFonts w:ascii="Times New Roman"/>
          <w:b w:val="false"/>
          <w:i w:val="false"/>
          <w:color w:val="000000"/>
          <w:sz w:val="28"/>
        </w:rPr>
        <w:t>
      6. в графе "долевое участие" указывается доля учредителя/инвестора (в %) в пакете акций инвестируемого предприятия;</w:t>
      </w:r>
    </w:p>
    <w:bookmarkEnd w:id="215"/>
    <w:bookmarkStart w:name="z274" w:id="216"/>
    <w:p>
      <w:pPr>
        <w:spacing w:after="0"/>
        <w:ind w:left="0"/>
        <w:jc w:val="both"/>
      </w:pPr>
      <w:r>
        <w:rPr>
          <w:rFonts w:ascii="Times New Roman"/>
          <w:b w:val="false"/>
          <w:i w:val="false"/>
          <w:color w:val="000000"/>
          <w:sz w:val="28"/>
        </w:rPr>
        <w:t>
      7. в графе "контрактная территория/месторождение, площадь, участок" указывается наименование контрактной территории – месторождения, участка, площади, выделенного (ых) блока (ов);</w:t>
      </w:r>
    </w:p>
    <w:bookmarkEnd w:id="216"/>
    <w:bookmarkStart w:name="z275" w:id="217"/>
    <w:p>
      <w:pPr>
        <w:spacing w:after="0"/>
        <w:ind w:left="0"/>
        <w:jc w:val="both"/>
      </w:pPr>
      <w:r>
        <w:rPr>
          <w:rFonts w:ascii="Times New Roman"/>
          <w:b w:val="false"/>
          <w:i w:val="false"/>
          <w:color w:val="000000"/>
          <w:sz w:val="28"/>
        </w:rPr>
        <w:t>
      8. в графе "срок действия контракта на недпропользование" указывается установленный срок (с продлениями) проведения работ на объекте недропользования в соответствии с условиями контракта;</w:t>
      </w:r>
    </w:p>
    <w:bookmarkEnd w:id="217"/>
    <w:bookmarkStart w:name="z276" w:id="218"/>
    <w:p>
      <w:pPr>
        <w:spacing w:after="0"/>
        <w:ind w:left="0"/>
        <w:jc w:val="both"/>
      </w:pPr>
      <w:r>
        <w:rPr>
          <w:rFonts w:ascii="Times New Roman"/>
          <w:b w:val="false"/>
          <w:i w:val="false"/>
          <w:color w:val="000000"/>
          <w:sz w:val="28"/>
        </w:rPr>
        <w:t>
      9. в графе "способ получения права недропользования" указывается тендер, аукцион, прямые переговоры, переуступка прав;</w:t>
      </w:r>
    </w:p>
    <w:bookmarkEnd w:id="218"/>
    <w:bookmarkStart w:name="z277" w:id="219"/>
    <w:p>
      <w:pPr>
        <w:spacing w:after="0"/>
        <w:ind w:left="0"/>
        <w:jc w:val="both"/>
      </w:pPr>
      <w:r>
        <w:rPr>
          <w:rFonts w:ascii="Times New Roman"/>
          <w:b w:val="false"/>
          <w:i w:val="false"/>
          <w:color w:val="000000"/>
          <w:sz w:val="28"/>
        </w:rPr>
        <w:t>
      10. в графе "контактный адрес" указывается адрес, телефон, электронный адрес;</w:t>
      </w:r>
    </w:p>
    <w:bookmarkEnd w:id="219"/>
    <w:bookmarkStart w:name="z278" w:id="220"/>
    <w:p>
      <w:pPr>
        <w:spacing w:after="0"/>
        <w:ind w:left="0"/>
        <w:jc w:val="both"/>
      </w:pPr>
      <w:r>
        <w:rPr>
          <w:rFonts w:ascii="Times New Roman"/>
          <w:b w:val="false"/>
          <w:i w:val="false"/>
          <w:color w:val="000000"/>
          <w:sz w:val="28"/>
        </w:rPr>
        <w:t>
      11. в графе "А" указывается наименование статей, по которым осуществляется мониторинг по выполнению контрактных условий;</w:t>
      </w:r>
    </w:p>
    <w:bookmarkEnd w:id="220"/>
    <w:bookmarkStart w:name="z279" w:id="221"/>
    <w:p>
      <w:pPr>
        <w:spacing w:after="0"/>
        <w:ind w:left="0"/>
        <w:jc w:val="both"/>
      </w:pPr>
      <w:r>
        <w:rPr>
          <w:rFonts w:ascii="Times New Roman"/>
          <w:b w:val="false"/>
          <w:i w:val="false"/>
          <w:color w:val="000000"/>
          <w:sz w:val="28"/>
        </w:rPr>
        <w:t>
      12. в графе "Б" указывается шифр строки соответствующей наименованию статьи;</w:t>
      </w:r>
    </w:p>
    <w:bookmarkEnd w:id="221"/>
    <w:bookmarkStart w:name="z280" w:id="222"/>
    <w:p>
      <w:pPr>
        <w:spacing w:after="0"/>
        <w:ind w:left="0"/>
        <w:jc w:val="both"/>
      </w:pPr>
      <w:r>
        <w:rPr>
          <w:rFonts w:ascii="Times New Roman"/>
          <w:b w:val="false"/>
          <w:i w:val="false"/>
          <w:color w:val="000000"/>
          <w:sz w:val="28"/>
        </w:rPr>
        <w:t>
      13. в графе "В" указывается единица измерения показателей;</w:t>
      </w:r>
    </w:p>
    <w:bookmarkEnd w:id="222"/>
    <w:bookmarkStart w:name="z281" w:id="223"/>
    <w:p>
      <w:pPr>
        <w:spacing w:after="0"/>
        <w:ind w:left="0"/>
        <w:jc w:val="both"/>
      </w:pPr>
      <w:r>
        <w:rPr>
          <w:rFonts w:ascii="Times New Roman"/>
          <w:b w:val="false"/>
          <w:i w:val="false"/>
          <w:color w:val="000000"/>
          <w:sz w:val="28"/>
        </w:rPr>
        <w:t>
      14. в графе "1" указываются финансовые обязательства по условию контракта на разведку и (или) добычу углеводородов;</w:t>
      </w:r>
    </w:p>
    <w:bookmarkEnd w:id="223"/>
    <w:bookmarkStart w:name="z282" w:id="224"/>
    <w:p>
      <w:pPr>
        <w:spacing w:after="0"/>
        <w:ind w:left="0"/>
        <w:jc w:val="both"/>
      </w:pPr>
      <w:r>
        <w:rPr>
          <w:rFonts w:ascii="Times New Roman"/>
          <w:b w:val="false"/>
          <w:i w:val="false"/>
          <w:color w:val="000000"/>
          <w:sz w:val="28"/>
        </w:rPr>
        <w:t>
      15. в графе "2" указывается фактическое выполнение обязательств в физическом и/или денежном выражении (в том числе авансовые выплаты) с нарастающим итогом за отчетный период (в случае наличия акта выполненных работ, услуг и тому подобное в физическом выражении фактическое выполнение обязательств в денежном выражении допускается отразить методом начисления). На разведку и (или) добычу углеводородов (миллион тенге);</w:t>
      </w:r>
    </w:p>
    <w:bookmarkEnd w:id="224"/>
    <w:bookmarkStart w:name="z283" w:id="225"/>
    <w:p>
      <w:pPr>
        <w:spacing w:after="0"/>
        <w:ind w:left="0"/>
        <w:jc w:val="both"/>
      </w:pPr>
      <w:r>
        <w:rPr>
          <w:rFonts w:ascii="Times New Roman"/>
          <w:b w:val="false"/>
          <w:i w:val="false"/>
          <w:color w:val="000000"/>
          <w:sz w:val="28"/>
        </w:rPr>
        <w:t>
      16. в графе /500/ "финансовые обязательства, всего" указываются финансовые обязательства, взятые недропользователем по условиям контракта на недропользование в соответствии с рабочей программой, являющейся обязательной частью (приложением) контракта и составленной на основе разработанных и утвержденных в установленном законодательством порядке проектных документов и содержат финансовую часть с отражением в ней всех затрат на проведение работ по контракту в денежном выражении (/500/=/501/+/517/+/519/+/524/+/526/);</w:t>
      </w:r>
    </w:p>
    <w:bookmarkEnd w:id="225"/>
    <w:bookmarkStart w:name="z284" w:id="226"/>
    <w:p>
      <w:pPr>
        <w:spacing w:after="0"/>
        <w:ind w:left="0"/>
        <w:jc w:val="both"/>
      </w:pPr>
      <w:r>
        <w:rPr>
          <w:rFonts w:ascii="Times New Roman"/>
          <w:b w:val="false"/>
          <w:i w:val="false"/>
          <w:color w:val="000000"/>
          <w:sz w:val="28"/>
        </w:rPr>
        <w:t>
      17. в графе /501/ "инвестиции, всего" указываются инвестиции в разведку и/или добычу объектов недропользования (инвестиции в нефинансовые активы, то есть в реальный сектор экономики), долгосрочные вложения финансовых ресурсов для работы по контракту с целью получения прибыли в будущем в денежном выражении (/501/=/503/+/509/+/510+ /515/+/516/+/520/+/521/);</w:t>
      </w:r>
    </w:p>
    <w:bookmarkEnd w:id="226"/>
    <w:bookmarkStart w:name="z285" w:id="227"/>
    <w:p>
      <w:pPr>
        <w:spacing w:after="0"/>
        <w:ind w:left="0"/>
        <w:jc w:val="both"/>
      </w:pPr>
      <w:r>
        <w:rPr>
          <w:rFonts w:ascii="Times New Roman"/>
          <w:b w:val="false"/>
          <w:i w:val="false"/>
          <w:color w:val="000000"/>
          <w:sz w:val="28"/>
        </w:rPr>
        <w:t>
      18. в графе /503/ "В том числе: капитальные затраты, всего" указываются инвестиции в основной материальный капитал (основные средства), который включает следующие статьи расходов: производственная инфраструктура – здания, сооружения; обустройство, реконструкция (автоматизированная групповая замерная установка, выкидные линии, полевой лагерь, линии электропередач); машины, оборудование; транспортные средства; затраты на очистные сооружения, связанные с охраной окружающей среды, то есть затраты на установку контролирующих, очистительных, ресурсосберегающих, утилизирующих систем, влияющих на эффективность использования основного материального капитала и снижение вредного воздействия на окружающую среду;</w:t>
      </w:r>
    </w:p>
    <w:bookmarkEnd w:id="227"/>
    <w:bookmarkStart w:name="z286" w:id="228"/>
    <w:p>
      <w:pPr>
        <w:spacing w:after="0"/>
        <w:ind w:left="0"/>
        <w:jc w:val="both"/>
      </w:pPr>
      <w:r>
        <w:rPr>
          <w:rFonts w:ascii="Times New Roman"/>
          <w:b w:val="false"/>
          <w:i w:val="false"/>
          <w:color w:val="000000"/>
          <w:sz w:val="28"/>
        </w:rPr>
        <w:t>
      19. в графе /509/ "затраты на разведку, всего" указываются непосредственные затраты на проведение работ по разведке согласно условиям контракта на разведку в денежном выражении (/509/ = /200/+/204/+/205/+/206/+/207/+/208/);</w:t>
      </w:r>
    </w:p>
    <w:bookmarkEnd w:id="228"/>
    <w:bookmarkStart w:name="z287" w:id="229"/>
    <w:p>
      <w:pPr>
        <w:spacing w:after="0"/>
        <w:ind w:left="0"/>
        <w:jc w:val="both"/>
      </w:pPr>
      <w:r>
        <w:rPr>
          <w:rFonts w:ascii="Times New Roman"/>
          <w:b w:val="false"/>
          <w:i w:val="false"/>
          <w:color w:val="000000"/>
          <w:sz w:val="28"/>
        </w:rPr>
        <w:t>
      20. в графе /200/ "геофизические работы, всего" указывается общая сумма затрат на все виды геофизических исследований, включая затраты на сейсморазведку, обработку, интерпретацию, переинтерпретацию данных сейсморазведки и другие виды геофизических работ в денежном выражении;</w:t>
      </w:r>
    </w:p>
    <w:bookmarkEnd w:id="229"/>
    <w:bookmarkStart w:name="z288" w:id="230"/>
    <w:p>
      <w:pPr>
        <w:spacing w:after="0"/>
        <w:ind w:left="0"/>
        <w:jc w:val="both"/>
      </w:pPr>
      <w:r>
        <w:rPr>
          <w:rFonts w:ascii="Times New Roman"/>
          <w:b w:val="false"/>
          <w:i w:val="false"/>
          <w:color w:val="000000"/>
          <w:sz w:val="28"/>
        </w:rPr>
        <w:t>
      21. в графе /201/ "сейсморазведка, обработка, интерпретация, переинтерпретация данных сейсморазведки" указывается объем работ по сейсморазведке, обработке, интерпретации, переинтерпретация данных сейсморазведки в физическом выражении (2D – погонный метр, 3D – квадратный километр);</w:t>
      </w:r>
    </w:p>
    <w:bookmarkEnd w:id="230"/>
    <w:bookmarkStart w:name="z289" w:id="231"/>
    <w:p>
      <w:pPr>
        <w:spacing w:after="0"/>
        <w:ind w:left="0"/>
        <w:jc w:val="both"/>
      </w:pPr>
      <w:r>
        <w:rPr>
          <w:rFonts w:ascii="Times New Roman"/>
          <w:b w:val="false"/>
          <w:i w:val="false"/>
          <w:color w:val="000000"/>
          <w:sz w:val="28"/>
        </w:rPr>
        <w:t>
      22. в графе /202/ "гравиразведка" указывается объем работ по гравиразведке, при этом указывается количество точек;</w:t>
      </w:r>
    </w:p>
    <w:bookmarkEnd w:id="231"/>
    <w:bookmarkStart w:name="z290" w:id="232"/>
    <w:p>
      <w:pPr>
        <w:spacing w:after="0"/>
        <w:ind w:left="0"/>
        <w:jc w:val="both"/>
      </w:pPr>
      <w:r>
        <w:rPr>
          <w:rFonts w:ascii="Times New Roman"/>
          <w:b w:val="false"/>
          <w:i w:val="false"/>
          <w:color w:val="000000"/>
          <w:sz w:val="28"/>
        </w:rPr>
        <w:t>
      23. в графе /203/ "магниторазведка" указывается объем работ по магниторазведке в физическом выражении (квадратный километр);</w:t>
      </w:r>
    </w:p>
    <w:bookmarkEnd w:id="232"/>
    <w:bookmarkStart w:name="z291" w:id="233"/>
    <w:p>
      <w:pPr>
        <w:spacing w:after="0"/>
        <w:ind w:left="0"/>
        <w:jc w:val="both"/>
      </w:pPr>
      <w:r>
        <w:rPr>
          <w:rFonts w:ascii="Times New Roman"/>
          <w:b w:val="false"/>
          <w:i w:val="false"/>
          <w:color w:val="000000"/>
          <w:sz w:val="28"/>
        </w:rPr>
        <w:t>
      24. в графе /204/ "буровые работы" указываются суммарные затраты (строительство площадки для бурения, мобилизации, демобилизации, материалы для бурения, аренда бурового оборудования/инструментов, установка хвостовиков/фильтров, утилизация производственных отходов при бурении, освоение скважин) в денежном (тысяч тенге) и объемы работ в физическом (погонный метр/количество скважин) выражениях;</w:t>
      </w:r>
    </w:p>
    <w:bookmarkEnd w:id="233"/>
    <w:bookmarkStart w:name="z292" w:id="234"/>
    <w:p>
      <w:pPr>
        <w:spacing w:after="0"/>
        <w:ind w:left="0"/>
        <w:jc w:val="both"/>
      </w:pPr>
      <w:r>
        <w:rPr>
          <w:rFonts w:ascii="Times New Roman"/>
          <w:b w:val="false"/>
          <w:i w:val="false"/>
          <w:color w:val="000000"/>
          <w:sz w:val="28"/>
        </w:rPr>
        <w:t>
      25. в графе /205/ "опробование и испытание" объектов указываются затраты на опробование и испытание объектов (насосно-компрессорные трубы, испытания при газовом каротаже, анализ проб нефти и газа при испытании) в денежном выражении (тысяч тенге) и при этом проставляется количество объектов испытаний;</w:t>
      </w:r>
    </w:p>
    <w:bookmarkEnd w:id="234"/>
    <w:bookmarkStart w:name="z293" w:id="235"/>
    <w:p>
      <w:pPr>
        <w:spacing w:after="0"/>
        <w:ind w:left="0"/>
        <w:jc w:val="both"/>
      </w:pPr>
      <w:r>
        <w:rPr>
          <w:rFonts w:ascii="Times New Roman"/>
          <w:b w:val="false"/>
          <w:i w:val="false"/>
          <w:color w:val="000000"/>
          <w:sz w:val="28"/>
        </w:rPr>
        <w:t>
      26. в графе /206/ "гидрогеологические работы" указываются объемы работ и затрат на гидрогеологические работы в денежном (тысяч тенге) и физическом бригада/смена) выражениях;</w:t>
      </w:r>
    </w:p>
    <w:bookmarkEnd w:id="235"/>
    <w:bookmarkStart w:name="z294" w:id="236"/>
    <w:p>
      <w:pPr>
        <w:spacing w:after="0"/>
        <w:ind w:left="0"/>
        <w:jc w:val="both"/>
      </w:pPr>
      <w:r>
        <w:rPr>
          <w:rFonts w:ascii="Times New Roman"/>
          <w:b w:val="false"/>
          <w:i w:val="false"/>
          <w:color w:val="000000"/>
          <w:sz w:val="28"/>
        </w:rPr>
        <w:t>
      27. в графе /207/ "инженерно-геологические работы" указываются объемы работ и затрат на инженерно-геологические работы денежном (тысяч тенге) и физическом бригада/смена) выражениях;</w:t>
      </w:r>
    </w:p>
    <w:bookmarkEnd w:id="236"/>
    <w:bookmarkStart w:name="z295" w:id="237"/>
    <w:p>
      <w:pPr>
        <w:spacing w:after="0"/>
        <w:ind w:left="0"/>
        <w:jc w:val="both"/>
      </w:pPr>
      <w:r>
        <w:rPr>
          <w:rFonts w:ascii="Times New Roman"/>
          <w:b w:val="false"/>
          <w:i w:val="false"/>
          <w:color w:val="000000"/>
          <w:sz w:val="28"/>
        </w:rPr>
        <w:t>
      28. в графе /208/ "прочие работы" указываются затраты на прочие работы, связанные с разведкой на контрактных объектах (расконсервация, реанимация, ремонт скважин, простой, питание/жилье рабочего персонала, работающего на объекте при проведении буровых работ, контрольно-надзорные услуги, транспорт, связь, электрическая энергия (производственного назначения) в денежном выражении;</w:t>
      </w:r>
    </w:p>
    <w:bookmarkEnd w:id="237"/>
    <w:bookmarkStart w:name="z296" w:id="238"/>
    <w:p>
      <w:pPr>
        <w:spacing w:after="0"/>
        <w:ind w:left="0"/>
        <w:jc w:val="both"/>
      </w:pPr>
      <w:r>
        <w:rPr>
          <w:rFonts w:ascii="Times New Roman"/>
          <w:b w:val="false"/>
          <w:i w:val="false"/>
          <w:color w:val="000000"/>
          <w:sz w:val="28"/>
        </w:rPr>
        <w:t>
      29. в графе /511/ "объем добычи при испытании скважин (пробная эксплуатация, опытно-промышленная добыча)" указывается объем нефти в тысячах тонн, объем газа в миллионах кубических метров, объем конденсата в тысячах тонн;</w:t>
      </w:r>
    </w:p>
    <w:bookmarkEnd w:id="238"/>
    <w:bookmarkStart w:name="z297" w:id="239"/>
    <w:p>
      <w:pPr>
        <w:spacing w:after="0"/>
        <w:ind w:left="0"/>
        <w:jc w:val="both"/>
      </w:pPr>
      <w:r>
        <w:rPr>
          <w:rFonts w:ascii="Times New Roman"/>
          <w:b w:val="false"/>
          <w:i w:val="false"/>
          <w:color w:val="000000"/>
          <w:sz w:val="28"/>
        </w:rPr>
        <w:t>
      30. в графе /209/ "закачка воды/газа в пласт" указывается объем воды/газа, закачиваемого в пласт для поддержания пластового давления в физическом выражении, в тысячах кубических метров;</w:t>
      </w:r>
    </w:p>
    <w:bookmarkEnd w:id="239"/>
    <w:bookmarkStart w:name="z298" w:id="240"/>
    <w:p>
      <w:pPr>
        <w:spacing w:after="0"/>
        <w:ind w:left="0"/>
        <w:jc w:val="both"/>
      </w:pPr>
      <w:r>
        <w:rPr>
          <w:rFonts w:ascii="Times New Roman"/>
          <w:b w:val="false"/>
          <w:i w:val="false"/>
          <w:color w:val="000000"/>
          <w:sz w:val="28"/>
        </w:rPr>
        <w:t>
      31. в графе /512/ "объем реализации на внутренний рынок" указываются объемы реализованного углеводородного сырья на внутренний рынок в физическом выражении за отчетный период: нефти в тысячах тонн, газа в миллионах кубических метров, конденсата в тысячах тонн;</w:t>
      </w:r>
    </w:p>
    <w:bookmarkEnd w:id="240"/>
    <w:bookmarkStart w:name="z299" w:id="241"/>
    <w:p>
      <w:pPr>
        <w:spacing w:after="0"/>
        <w:ind w:left="0"/>
        <w:jc w:val="both"/>
      </w:pPr>
      <w:r>
        <w:rPr>
          <w:rFonts w:ascii="Times New Roman"/>
          <w:b w:val="false"/>
          <w:i w:val="false"/>
          <w:color w:val="000000"/>
          <w:sz w:val="28"/>
        </w:rPr>
        <w:t xml:space="preserve">
      32. в графе /510/ "затраты на добычу углеводородов, всего" указываются суммарные затраты на добычу в соответствии с проектом опытно-промышленной, промышленной разработки к контракту в денежном выражении (/510/=/210/+/211/) (тысяч тенге); </w:t>
      </w:r>
    </w:p>
    <w:bookmarkEnd w:id="241"/>
    <w:bookmarkStart w:name="z300" w:id="242"/>
    <w:p>
      <w:pPr>
        <w:spacing w:after="0"/>
        <w:ind w:left="0"/>
        <w:jc w:val="both"/>
      </w:pPr>
      <w:r>
        <w:rPr>
          <w:rFonts w:ascii="Times New Roman"/>
          <w:b w:val="false"/>
          <w:i w:val="false"/>
          <w:color w:val="000000"/>
          <w:sz w:val="28"/>
        </w:rPr>
        <w:t>
      33.в графе /210/ "эксплуатационное бурение" указываются объемы работ и затрат на эксплуатационное бурение при добыче углеводородного сырья в денежном и физическом (погонный метр) выражениях, при этом также указывается количество скважин;</w:t>
      </w:r>
    </w:p>
    <w:bookmarkEnd w:id="242"/>
    <w:bookmarkStart w:name="z301" w:id="243"/>
    <w:p>
      <w:pPr>
        <w:spacing w:after="0"/>
        <w:ind w:left="0"/>
        <w:jc w:val="both"/>
      </w:pPr>
      <w:r>
        <w:rPr>
          <w:rFonts w:ascii="Times New Roman"/>
          <w:b w:val="false"/>
          <w:i w:val="false"/>
          <w:color w:val="000000"/>
          <w:sz w:val="28"/>
        </w:rPr>
        <w:t>
      34. в графе /211/ "прочие затраты по добыче" указываются затраты на дополнительные работы, имеющие место при проведении операций по добыче углеводородного сырья, но не выделенные в данной форме в денежном выражении (аренда машин и оборудования, включая ремонт (бурового оборудования, технологического транспорта, техники), буровой инструмент, горюче-смазочные материалы и специальные жидкости, инструмент, спасательные работы, запасные части, заработная плата (кроме заработной платы управленческого аппарата), медикаменты (используемые на производстве), питание работников, проживание, проезд к месторождению (контрактного объекта недропользования), прочие расходы по охране и безопасности, расходы по ремонту основных средств производственного назначения (кроме затрат на запасные части увеличивающих стоимость основных средств), спецодежда, техническое обслуживание машин, услуги сторонних организаций, связь, электрическая энергия (производственного назначения);</w:t>
      </w:r>
    </w:p>
    <w:bookmarkEnd w:id="243"/>
    <w:bookmarkStart w:name="z302" w:id="244"/>
    <w:p>
      <w:pPr>
        <w:spacing w:after="0"/>
        <w:ind w:left="0"/>
        <w:jc w:val="both"/>
      </w:pPr>
      <w:r>
        <w:rPr>
          <w:rFonts w:ascii="Times New Roman"/>
          <w:b w:val="false"/>
          <w:i w:val="false"/>
          <w:color w:val="000000"/>
          <w:sz w:val="28"/>
        </w:rPr>
        <w:t xml:space="preserve">
      35. в графе /511/ "объемы добычи углеводородов" указываются физические объемы добычи: нефти (тысяч тонн), газа (миллион кубических метров), конденсата (тысяч тонн); </w:t>
      </w:r>
    </w:p>
    <w:bookmarkEnd w:id="244"/>
    <w:bookmarkStart w:name="z303" w:id="245"/>
    <w:p>
      <w:pPr>
        <w:spacing w:after="0"/>
        <w:ind w:left="0"/>
        <w:jc w:val="both"/>
      </w:pPr>
      <w:r>
        <w:rPr>
          <w:rFonts w:ascii="Times New Roman"/>
          <w:b w:val="false"/>
          <w:i w:val="false"/>
          <w:color w:val="000000"/>
          <w:sz w:val="28"/>
        </w:rPr>
        <w:t>
      36. в графе /212 "площадь ликвидированных нефтяных амбаров" указывается площадь ликвидированных нефтяных амбаров за отчетный период в физическом выражении (квадратный метр);</w:t>
      </w:r>
    </w:p>
    <w:bookmarkEnd w:id="245"/>
    <w:bookmarkStart w:name="z304" w:id="246"/>
    <w:p>
      <w:pPr>
        <w:spacing w:after="0"/>
        <w:ind w:left="0"/>
        <w:jc w:val="both"/>
      </w:pPr>
      <w:r>
        <w:rPr>
          <w:rFonts w:ascii="Times New Roman"/>
          <w:b w:val="false"/>
          <w:i w:val="false"/>
          <w:color w:val="000000"/>
          <w:sz w:val="28"/>
        </w:rPr>
        <w:t>
      37. в графе /213/ "объем утилизированного газа" указывается объем утилизированного газа за отчетный период в физическом выражении (тысяч кубических метров);</w:t>
      </w:r>
    </w:p>
    <w:bookmarkEnd w:id="246"/>
    <w:bookmarkStart w:name="z305" w:id="247"/>
    <w:p>
      <w:pPr>
        <w:spacing w:after="0"/>
        <w:ind w:left="0"/>
        <w:jc w:val="both"/>
      </w:pPr>
      <w:r>
        <w:rPr>
          <w:rFonts w:ascii="Times New Roman"/>
          <w:b w:val="false"/>
          <w:i w:val="false"/>
          <w:color w:val="000000"/>
          <w:sz w:val="28"/>
        </w:rPr>
        <w:t>
      38. в графе /214/ "объем сожженного газа" указывается объем сожженного газа за отчетный период в физическом выражении (тысяч кубических метров);</w:t>
      </w:r>
    </w:p>
    <w:bookmarkEnd w:id="247"/>
    <w:bookmarkStart w:name="z306" w:id="248"/>
    <w:p>
      <w:pPr>
        <w:spacing w:after="0"/>
        <w:ind w:left="0"/>
        <w:jc w:val="both"/>
      </w:pPr>
      <w:r>
        <w:rPr>
          <w:rFonts w:ascii="Times New Roman"/>
          <w:b w:val="false"/>
          <w:i w:val="false"/>
          <w:color w:val="000000"/>
          <w:sz w:val="28"/>
        </w:rPr>
        <w:t>
      39. в графе /215/ "закачка воды/газа в пласт" указывается объем воды/газа, закачиваемого в пласт для поддержания пластового давления в физическом выражении (тысяч кубических метров);</w:t>
      </w:r>
    </w:p>
    <w:bookmarkEnd w:id="248"/>
    <w:bookmarkStart w:name="z307" w:id="249"/>
    <w:p>
      <w:pPr>
        <w:spacing w:after="0"/>
        <w:ind w:left="0"/>
        <w:jc w:val="both"/>
      </w:pPr>
      <w:r>
        <w:rPr>
          <w:rFonts w:ascii="Times New Roman"/>
          <w:b w:val="false"/>
          <w:i w:val="false"/>
          <w:color w:val="000000"/>
          <w:sz w:val="28"/>
        </w:rPr>
        <w:t xml:space="preserve">
      40. в графе /512/ "объем реализации на внутренний рынок" указываются объемы реализованного углеводородов на внутренний рынок в физическом выражении за отчетный период: нефти (тысяч тонн), газа (миллион кубических метров), конденсата (тысяч тонн); </w:t>
      </w:r>
    </w:p>
    <w:bookmarkEnd w:id="249"/>
    <w:bookmarkStart w:name="z308" w:id="250"/>
    <w:p>
      <w:pPr>
        <w:spacing w:after="0"/>
        <w:ind w:left="0"/>
        <w:jc w:val="both"/>
      </w:pPr>
      <w:r>
        <w:rPr>
          <w:rFonts w:ascii="Times New Roman"/>
          <w:b w:val="false"/>
          <w:i w:val="false"/>
          <w:color w:val="000000"/>
          <w:sz w:val="28"/>
        </w:rPr>
        <w:t>
      41. в графе /513/ "объем реализации на экспорт" указываются объемы вывоза: нефти (тысяч тонн), газа (миллион кубических метров), конденсата (тысяч тонн); с таможенной территории Республики Казахстан за отчетный период;</w:t>
      </w:r>
    </w:p>
    <w:bookmarkEnd w:id="250"/>
    <w:bookmarkStart w:name="z309" w:id="251"/>
    <w:p>
      <w:pPr>
        <w:spacing w:after="0"/>
        <w:ind w:left="0"/>
        <w:jc w:val="both"/>
      </w:pPr>
      <w:r>
        <w:rPr>
          <w:rFonts w:ascii="Times New Roman"/>
          <w:b w:val="false"/>
          <w:i w:val="false"/>
          <w:color w:val="000000"/>
          <w:sz w:val="28"/>
        </w:rPr>
        <w:t>
      42. в графе /515/ "социально-экономическое развитие региона и развитие его инфраструктуры" указываются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 (код бюджетной классификации 206114) в денежном выражении;</w:t>
      </w:r>
    </w:p>
    <w:bookmarkEnd w:id="251"/>
    <w:bookmarkStart w:name="z310" w:id="252"/>
    <w:p>
      <w:pPr>
        <w:spacing w:after="0"/>
        <w:ind w:left="0"/>
        <w:jc w:val="both"/>
      </w:pPr>
      <w:r>
        <w:rPr>
          <w:rFonts w:ascii="Times New Roman"/>
          <w:b w:val="false"/>
          <w:i w:val="false"/>
          <w:color w:val="000000"/>
          <w:sz w:val="28"/>
        </w:rPr>
        <w:t>
      43. в графе /516/ "мониторинг состояния (загрязнения) недр" указываются затраты на создание и содержание наблюдательной сети и ведение мониторинга за состоянием окружающей природной среды в денежном выражении, включая радиационный мониторинг и экологический мониторинг в целом;</w:t>
      </w:r>
    </w:p>
    <w:bookmarkEnd w:id="252"/>
    <w:bookmarkStart w:name="z311" w:id="253"/>
    <w:p>
      <w:pPr>
        <w:spacing w:after="0"/>
        <w:ind w:left="0"/>
        <w:jc w:val="both"/>
      </w:pPr>
      <w:r>
        <w:rPr>
          <w:rFonts w:ascii="Times New Roman"/>
          <w:b w:val="false"/>
          <w:i w:val="false"/>
          <w:color w:val="000000"/>
          <w:sz w:val="28"/>
        </w:rPr>
        <w:t>
      44. в графе /517/ "страхование" указывается сумма отчислений на страхование (все виды обязательного и добровольного страхования, связанного с деятельностью по контракту: транспорта, имущества, гражданско-правовой ответственности перед третьими лицами, за причинение вреда работникам) при проведении операций по недропользованию в денежном выражении;</w:t>
      </w:r>
    </w:p>
    <w:bookmarkEnd w:id="253"/>
    <w:bookmarkStart w:name="z312" w:id="254"/>
    <w:p>
      <w:pPr>
        <w:spacing w:after="0"/>
        <w:ind w:left="0"/>
        <w:jc w:val="both"/>
      </w:pPr>
      <w:r>
        <w:rPr>
          <w:rFonts w:ascii="Times New Roman"/>
          <w:b w:val="false"/>
          <w:i w:val="false"/>
          <w:color w:val="000000"/>
          <w:sz w:val="28"/>
        </w:rPr>
        <w:t>
      45. в графе /518/ "в том числе экологическое страхование" указывается сумма отчислений на страхование ответственности за загрязнение окружающей среды. При составлении отчета следует учитывать, что в графе "условие" проставляется страховая сумма. В графе "факт" фактически выплаченная сумма страховых премий;</w:t>
      </w:r>
    </w:p>
    <w:bookmarkEnd w:id="254"/>
    <w:bookmarkStart w:name="z313" w:id="255"/>
    <w:p>
      <w:pPr>
        <w:spacing w:after="0"/>
        <w:ind w:left="0"/>
        <w:jc w:val="both"/>
      </w:pPr>
      <w:r>
        <w:rPr>
          <w:rFonts w:ascii="Times New Roman"/>
          <w:b w:val="false"/>
          <w:i w:val="false"/>
          <w:color w:val="000000"/>
          <w:sz w:val="28"/>
        </w:rPr>
        <w:t xml:space="preserve">
      46. в графе /519/ "ликвидационный фонд" указывается банковский вклад, являющийся предметом залога, обеспечивающего исполнение обязательства для устранения последствий операций по недропользованию в Республике Казахстан, формируется посредством взноса денег в размере суммы, определенной в проекте опытно-промышленной добычи и проекте разработки месторождения, пропорционально планируемым объемам добычи в денежном выражении (тысяч тенге) (если иное не предусмотрено контрактом на недропользование). Данная графа заполняется по контрактам на недропользование, заключенным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w:t>
      </w:r>
    </w:p>
    <w:bookmarkEnd w:id="255"/>
    <w:bookmarkStart w:name="z314" w:id="256"/>
    <w:p>
      <w:pPr>
        <w:spacing w:after="0"/>
        <w:ind w:left="0"/>
        <w:jc w:val="both"/>
      </w:pPr>
      <w:r>
        <w:rPr>
          <w:rFonts w:ascii="Times New Roman"/>
          <w:b w:val="false"/>
          <w:i w:val="false"/>
          <w:color w:val="000000"/>
          <w:sz w:val="28"/>
        </w:rPr>
        <w:t>
      47. в графе /520/ "обучение казахстанских специалистов, всего" указывается объем финансирования обучения казахстанских кадров в размере одного процента от затрат на добычу, понесенных недропользователем в период добычи по итогам предыдущего года (если иное не предусмотрено контрактом на недропользование), в денежном выражении без учета налога на добавленную стоимость и других видов налогов, в том числе: косвенные расходы, связанные с обучением (проезд, проживание, суточные), которые учитываются с налогом на добавленную стоимость;</w:t>
      </w:r>
    </w:p>
    <w:bookmarkEnd w:id="256"/>
    <w:bookmarkStart w:name="z315" w:id="257"/>
    <w:p>
      <w:pPr>
        <w:spacing w:after="0"/>
        <w:ind w:left="0"/>
        <w:jc w:val="both"/>
      </w:pPr>
      <w:r>
        <w:rPr>
          <w:rFonts w:ascii="Times New Roman"/>
          <w:b w:val="false"/>
          <w:i w:val="false"/>
          <w:color w:val="000000"/>
          <w:sz w:val="28"/>
        </w:rPr>
        <w:t>
      48. в графе /521/ "расходы на научно-исследовательские, научно-технические и опытно-конструкторские работы" указывается объем финансирования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по итогам предыдущего года (если иное не предусмотрено контрактом на недропользование) в денежном выражении без учета налога на добавленную стоимость;</w:t>
      </w:r>
    </w:p>
    <w:bookmarkEnd w:id="257"/>
    <w:bookmarkStart w:name="z316" w:id="258"/>
    <w:p>
      <w:pPr>
        <w:spacing w:after="0"/>
        <w:ind w:left="0"/>
        <w:jc w:val="both"/>
      </w:pPr>
      <w:r>
        <w:rPr>
          <w:rFonts w:ascii="Times New Roman"/>
          <w:b w:val="false"/>
          <w:i w:val="false"/>
          <w:color w:val="000000"/>
          <w:sz w:val="28"/>
        </w:rPr>
        <w:t>
      49. в графе /522/ "в том числе: на территории Республики Казахстан" указывается сумма затрат для производства работ научно-исследовательских институтов и опытно-конструкторских бюро на территории Казахстана в денежном выражении без учета налога на добавленную стоимость;</w:t>
      </w:r>
    </w:p>
    <w:bookmarkEnd w:id="258"/>
    <w:bookmarkStart w:name="z317" w:id="259"/>
    <w:p>
      <w:pPr>
        <w:spacing w:after="0"/>
        <w:ind w:left="0"/>
        <w:jc w:val="both"/>
      </w:pPr>
      <w:r>
        <w:rPr>
          <w:rFonts w:ascii="Times New Roman"/>
          <w:b w:val="false"/>
          <w:i w:val="false"/>
          <w:color w:val="000000"/>
          <w:sz w:val="28"/>
        </w:rPr>
        <w:t>
      50. в графе /523/ "возврат территорий" указывается возврат контрактной территории в соответствии с условиями контракта на недропользование в процентном отношении к первоначальной площади контрактной территории;</w:t>
      </w:r>
    </w:p>
    <w:bookmarkEnd w:id="259"/>
    <w:bookmarkStart w:name="z318" w:id="260"/>
    <w:p>
      <w:pPr>
        <w:spacing w:after="0"/>
        <w:ind w:left="0"/>
        <w:jc w:val="both"/>
      </w:pPr>
      <w:r>
        <w:rPr>
          <w:rFonts w:ascii="Times New Roman"/>
          <w:b w:val="false"/>
          <w:i w:val="false"/>
          <w:color w:val="000000"/>
          <w:sz w:val="28"/>
        </w:rPr>
        <w:t>
      51. в графе /524/ "косвенные расходы" указываются косвенные расходы при проведении работ в соответствии с условиями контракта на недропользование в денежном выражении, включают административно-накладные расходы (аренда/содержание офисов, управленческого аппарата, ведение бухгалтерского учета, командировочные, премии, персональные надбавки, обеспечение жильем, оплата услуг (представительских, консультационных, аудиторских, юридических, банковских, переводческих, нотариальных, почтовых, средства массовой информации, рекламных), обслуживание организационной техники, программного обеспечения, материальная и медицинская помощь (включая медикаменты), медицинский и санитарно-гигиенический контроль, издательская подписка, услуги связи (сотовая, транковая, междугородняя), коммунальные платежи, питание административного персонала, охрана офиса, противопожарная безопасность, интернет, спутниковое телевидение, аренда транспорта, бензин, топливо, смазочные материалы административного назначения) в денежном выражении;</w:t>
      </w:r>
    </w:p>
    <w:bookmarkEnd w:id="260"/>
    <w:bookmarkStart w:name="z319" w:id="261"/>
    <w:p>
      <w:pPr>
        <w:spacing w:after="0"/>
        <w:ind w:left="0"/>
        <w:jc w:val="both"/>
      </w:pPr>
      <w:r>
        <w:rPr>
          <w:rFonts w:ascii="Times New Roman"/>
          <w:b w:val="false"/>
          <w:i w:val="false"/>
          <w:color w:val="000000"/>
          <w:sz w:val="28"/>
        </w:rPr>
        <w:t>
      52. в графе /525/ "в том числе на территории Республики Казахстан" указывается сумма косвенных расходов в соответствии с условиями контракта на недропользование на территории Казахстана;</w:t>
      </w:r>
    </w:p>
    <w:bookmarkEnd w:id="261"/>
    <w:bookmarkStart w:name="z320" w:id="262"/>
    <w:p>
      <w:pPr>
        <w:spacing w:after="0"/>
        <w:ind w:left="0"/>
        <w:jc w:val="both"/>
      </w:pPr>
      <w:r>
        <w:rPr>
          <w:rFonts w:ascii="Times New Roman"/>
          <w:b w:val="false"/>
          <w:i w:val="false"/>
          <w:color w:val="000000"/>
          <w:sz w:val="28"/>
        </w:rPr>
        <w:t>
      53. в графе /526/ "налоги и платежи, всего" указывается сумма всех общегосударственных и местных видов налогов, платежей и сборов, выплачиваемых недропользователями в бюджет (республиканский, местный) государству в соответствии с условиями контракта на недропользование и налоговым законодательством Республики Казахстан. При этом, при планировании годовых затрат по контракту на недропользование недропользователь закладывает сумму налогов, отраженную в рабочей программе к контракту на недропользование с последующей корректировкой в отчетном периоде. В графе "условие" отражаются начисленные суммы налогов на фактический объем выполненных работ и затрат, в графе "факт" – фактически выплаченная сумма в денежном выражении (/526/=/531/+/541/+/544/);</w:t>
      </w:r>
    </w:p>
    <w:bookmarkEnd w:id="262"/>
    <w:bookmarkStart w:name="z321" w:id="263"/>
    <w:p>
      <w:pPr>
        <w:spacing w:after="0"/>
        <w:ind w:left="0"/>
        <w:jc w:val="both"/>
      </w:pPr>
      <w:r>
        <w:rPr>
          <w:rFonts w:ascii="Times New Roman"/>
          <w:b w:val="false"/>
          <w:i w:val="false"/>
          <w:color w:val="000000"/>
          <w:sz w:val="28"/>
        </w:rPr>
        <w:t>
      54. в графе /531/ "подписной бонус" указывается сумма разового фиксированного платежа за право недропользования, при этом по контрактам на недропользование, в которых национальная компания выступает недропользователем, уплата подписного бонуса в пользу Республики Казахстан производится ее стратегическим партнером, если договором о совместной деятельности с таким партнером не предусмотрено иное, в денежном выражении (тысяч тенге);</w:t>
      </w:r>
    </w:p>
    <w:bookmarkEnd w:id="263"/>
    <w:bookmarkStart w:name="z322" w:id="264"/>
    <w:p>
      <w:pPr>
        <w:spacing w:after="0"/>
        <w:ind w:left="0"/>
        <w:jc w:val="both"/>
      </w:pPr>
      <w:r>
        <w:rPr>
          <w:rFonts w:ascii="Times New Roman"/>
          <w:b w:val="false"/>
          <w:i w:val="false"/>
          <w:color w:val="000000"/>
          <w:sz w:val="28"/>
        </w:rPr>
        <w:t>
      55. в графе /541/ "платеж по возмещению исторических затрат" указываются прошлые затраты государства, связанные с разведкой данной контрактной территории и обустройством открытых на ней месторождений (включает плату за приобретение геологической информации), выплачиваемые недропользователем. Сумма исторических затрат определяется на основе инвентаризации всех фактических затрат на определение состояния геолого-геофизической изученности объекта по контрактной территории, понесенные государством в денежном выражении;</w:t>
      </w:r>
    </w:p>
    <w:bookmarkEnd w:id="264"/>
    <w:bookmarkStart w:name="z323" w:id="265"/>
    <w:p>
      <w:pPr>
        <w:spacing w:after="0"/>
        <w:ind w:left="0"/>
        <w:jc w:val="both"/>
      </w:pPr>
      <w:r>
        <w:rPr>
          <w:rFonts w:ascii="Times New Roman"/>
          <w:b w:val="false"/>
          <w:i w:val="false"/>
          <w:color w:val="000000"/>
          <w:sz w:val="28"/>
        </w:rPr>
        <w:t>
      56. в графе /544/ "прочие налоги и платежи" указываются прочие налоги и платежи, не выделенные в данной форме отчетности, но имеющие место при проведении операций по недропользованию в соответствии с условиями контрактов на недропользование в денежном выражении;</w:t>
      </w:r>
    </w:p>
    <w:bookmarkEnd w:id="265"/>
    <w:bookmarkStart w:name="z324" w:id="266"/>
    <w:p>
      <w:pPr>
        <w:spacing w:after="0"/>
        <w:ind w:left="0"/>
        <w:jc w:val="both"/>
      </w:pPr>
      <w:r>
        <w:rPr>
          <w:rFonts w:ascii="Times New Roman"/>
          <w:b w:val="false"/>
          <w:i w:val="false"/>
          <w:color w:val="000000"/>
          <w:sz w:val="28"/>
        </w:rPr>
        <w:t>
      57. в графе /545/ "совокупный годовой доход по контрактной деятельности" указываются доходы по контрактной деятельности, включаемые в совокупный годовой доход в соответствии с налоговым законодательством Республики Казахстан.</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28" w:id="267"/>
    <w:p>
      <w:pPr>
        <w:spacing w:after="0"/>
        <w:ind w:left="0"/>
        <w:jc w:val="both"/>
      </w:pPr>
      <w:r>
        <w:rPr>
          <w:rFonts w:ascii="Times New Roman"/>
          <w:b w:val="false"/>
          <w:i w:val="false"/>
          <w:color w:val="000000"/>
          <w:sz w:val="28"/>
        </w:rPr>
        <w:t>
      Представляется: уполномоченный орган в области добычи урана</w:t>
      </w:r>
    </w:p>
    <w:bookmarkEnd w:id="267"/>
    <w:bookmarkStart w:name="z329" w:id="268"/>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https://egsu.energo.gov.kz </w:t>
      </w:r>
    </w:p>
    <w:bookmarkEnd w:id="268"/>
    <w:bookmarkStart w:name="z330" w:id="269"/>
    <w:p>
      <w:pPr>
        <w:spacing w:after="0"/>
        <w:ind w:left="0"/>
        <w:jc w:val="both"/>
      </w:pPr>
      <w:r>
        <w:rPr>
          <w:rFonts w:ascii="Times New Roman"/>
          <w:b w:val="false"/>
          <w:i w:val="false"/>
          <w:color w:val="000000"/>
          <w:sz w:val="28"/>
        </w:rPr>
        <w:t xml:space="preserve">
      Наименование формы административных данных: Отчет об исполнении контрактных условий </w:t>
      </w:r>
    </w:p>
    <w:bookmarkEnd w:id="269"/>
    <w:bookmarkStart w:name="z331" w:id="270"/>
    <w:p>
      <w:pPr>
        <w:spacing w:after="0"/>
        <w:ind w:left="0"/>
        <w:jc w:val="both"/>
      </w:pPr>
      <w:r>
        <w:rPr>
          <w:rFonts w:ascii="Times New Roman"/>
          <w:b w:val="false"/>
          <w:i w:val="false"/>
          <w:color w:val="000000"/>
          <w:sz w:val="28"/>
        </w:rPr>
        <w:t xml:space="preserve">
      Индекс формы административных данных (краткое буквенно-цифровое выражение наименования формы): ЛКУ-6 </w:t>
      </w:r>
    </w:p>
    <w:bookmarkEnd w:id="270"/>
    <w:bookmarkStart w:name="z332" w:id="271"/>
    <w:p>
      <w:pPr>
        <w:spacing w:after="0"/>
        <w:ind w:left="0"/>
        <w:jc w:val="both"/>
      </w:pPr>
      <w:r>
        <w:rPr>
          <w:rFonts w:ascii="Times New Roman"/>
          <w:b w:val="false"/>
          <w:i w:val="false"/>
          <w:color w:val="000000"/>
          <w:sz w:val="28"/>
        </w:rPr>
        <w:t>
      Периодичность: ежеквартально</w:t>
      </w:r>
    </w:p>
    <w:bookmarkEnd w:id="271"/>
    <w:bookmarkStart w:name="z333" w:id="272"/>
    <w:p>
      <w:pPr>
        <w:spacing w:after="0"/>
        <w:ind w:left="0"/>
        <w:jc w:val="both"/>
      </w:pPr>
      <w:r>
        <w:rPr>
          <w:rFonts w:ascii="Times New Roman"/>
          <w:b w:val="false"/>
          <w:i w:val="false"/>
          <w:color w:val="000000"/>
          <w:sz w:val="28"/>
        </w:rPr>
        <w:t>
      Отчетный период: квартал</w:t>
      </w:r>
    </w:p>
    <w:bookmarkEnd w:id="272"/>
    <w:bookmarkStart w:name="z334" w:id="273"/>
    <w:p>
      <w:pPr>
        <w:spacing w:after="0"/>
        <w:ind w:left="0"/>
        <w:jc w:val="both"/>
      </w:pPr>
      <w:r>
        <w:rPr>
          <w:rFonts w:ascii="Times New Roman"/>
          <w:b w:val="false"/>
          <w:i w:val="false"/>
          <w:color w:val="000000"/>
          <w:sz w:val="28"/>
        </w:rPr>
        <w:t xml:space="preserve">
      Круг лиц, представляющих информацию: недропользователи по контрактам на разведку урана, заключенные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недропользователи по добыче урана</w:t>
      </w:r>
    </w:p>
    <w:bookmarkEnd w:id="273"/>
    <w:bookmarkStart w:name="z335" w:id="274"/>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274"/>
    <w:bookmarkStart w:name="z336" w:id="275"/>
    <w:p>
      <w:pPr>
        <w:spacing w:after="0"/>
        <w:ind w:left="0"/>
        <w:jc w:val="left"/>
      </w:pPr>
      <w:r>
        <w:rPr>
          <w:rFonts w:ascii="Times New Roman"/>
          <w:b/>
          <w:i w:val="false"/>
          <w:color w:val="000000"/>
        </w:rPr>
        <w:t xml:space="preserve"> Отчет об исполнении контрактных условий за ____________ 20_ год</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контракта на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предприятия-недропользователя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Инвестор(ы)/страна(ны)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 территория/месторождение, площадь, участок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контракта на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получения права недропользования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строк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Разведка (заполняется для контрактов на разведку)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разведку/доразведку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геологоразведке/доразведке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(заполняется для контрактов на добычу)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горно-подготовительные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добыче/переработке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извлеченного урана из продуктивного раствора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урана в продуктивном растворе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на внутренний рынок: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на экспорт: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условия (заполняется для контрактов на разведку, добычу)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перечислено в бюджет (код бюджетной классификации 206114)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(загрязнения)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ликвидационный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косвенные расходы на обучение,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подписной бонус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 доход по контрактной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 w:id="276"/>
      <w:r>
        <w:rPr>
          <w:rFonts w:ascii="Times New Roman"/>
          <w:b w:val="false"/>
          <w:i w:val="false"/>
          <w:color w:val="000000"/>
          <w:sz w:val="28"/>
        </w:rPr>
        <w:t>
      Наименование ______________________ Адрес _____________________________</w:t>
      </w:r>
    </w:p>
    <w:bookmarkEnd w:id="276"/>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исполнении</w:t>
            </w:r>
            <w:r>
              <w:br/>
            </w:r>
            <w:r>
              <w:rPr>
                <w:rFonts w:ascii="Times New Roman"/>
                <w:b w:val="false"/>
                <w:i w:val="false"/>
                <w:color w:val="000000"/>
                <w:sz w:val="20"/>
              </w:rPr>
              <w:t>контрактных условий</w:t>
            </w:r>
          </w:p>
        </w:tc>
      </w:tr>
    </w:tbl>
    <w:bookmarkStart w:name="z339" w:id="27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исполнении контрактных условий" (ЛКУ-6, ежеквартально)</w:t>
      </w:r>
    </w:p>
    <w:bookmarkEnd w:id="277"/>
    <w:bookmarkStart w:name="z340" w:id="278"/>
    <w:p>
      <w:pPr>
        <w:spacing w:after="0"/>
        <w:ind w:left="0"/>
        <w:jc w:val="both"/>
      </w:pPr>
      <w:r>
        <w:rPr>
          <w:rFonts w:ascii="Times New Roman"/>
          <w:b w:val="false"/>
          <w:i w:val="false"/>
          <w:color w:val="000000"/>
          <w:sz w:val="28"/>
        </w:rPr>
        <w:t>
      1. в графе "наименование недропользователя" указывается полное и при наличии сокращенное наименование, организационно-правовая форма, бизнес-идентификационный номер (при его наличии);</w:t>
      </w:r>
    </w:p>
    <w:bookmarkEnd w:id="278"/>
    <w:bookmarkStart w:name="z341" w:id="279"/>
    <w:p>
      <w:pPr>
        <w:spacing w:after="0"/>
        <w:ind w:left="0"/>
        <w:jc w:val="both"/>
      </w:pPr>
      <w:r>
        <w:rPr>
          <w:rFonts w:ascii="Times New Roman"/>
          <w:b w:val="false"/>
          <w:i w:val="false"/>
          <w:color w:val="000000"/>
          <w:sz w:val="28"/>
        </w:rPr>
        <w:t>
      2. в графе "номер и дата заключения контракта на недропользование" указывается номер и дата заключенного контракта на недропользование;</w:t>
      </w:r>
    </w:p>
    <w:bookmarkEnd w:id="279"/>
    <w:bookmarkStart w:name="z342" w:id="280"/>
    <w:p>
      <w:pPr>
        <w:spacing w:after="0"/>
        <w:ind w:left="0"/>
        <w:jc w:val="both"/>
      </w:pPr>
      <w:r>
        <w:rPr>
          <w:rFonts w:ascii="Times New Roman"/>
          <w:b w:val="false"/>
          <w:i w:val="false"/>
          <w:color w:val="000000"/>
          <w:sz w:val="28"/>
        </w:rPr>
        <w:t>
      3. в графе "вид операции по недропользованию" указывается разведка или добыча урана;</w:t>
      </w:r>
    </w:p>
    <w:bookmarkEnd w:id="280"/>
    <w:bookmarkStart w:name="z343" w:id="281"/>
    <w:p>
      <w:pPr>
        <w:spacing w:after="0"/>
        <w:ind w:left="0"/>
        <w:jc w:val="both"/>
      </w:pPr>
      <w:r>
        <w:rPr>
          <w:rFonts w:ascii="Times New Roman"/>
          <w:b w:val="false"/>
          <w:i w:val="false"/>
          <w:color w:val="000000"/>
          <w:sz w:val="28"/>
        </w:rPr>
        <w:t>
      4. в графе "форма собственности предприятия – недропользователя" указывается форма собственности предприятия – недропользователя, зарегистрированного в соответствии с законодательством Республики Казахстан (государственная, частная, смешанная);</w:t>
      </w:r>
    </w:p>
    <w:bookmarkEnd w:id="281"/>
    <w:bookmarkStart w:name="z344" w:id="282"/>
    <w:p>
      <w:pPr>
        <w:spacing w:after="0"/>
        <w:ind w:left="0"/>
        <w:jc w:val="both"/>
      </w:pPr>
      <w:r>
        <w:rPr>
          <w:rFonts w:ascii="Times New Roman"/>
          <w:b w:val="false"/>
          <w:i w:val="false"/>
          <w:color w:val="000000"/>
          <w:sz w:val="28"/>
        </w:rPr>
        <w:t>
      5. в графе "инвестор(ы) – страна(ны)" указывается наименование компании, или компаний, являющихся учредителями или соучредителями недропользователя или являющихся инвесторами недропользователя по иным формам участия – инвестирующих проведение разведки и/или добычи с указанием соответственно страны, регистрации инвестора(ов);</w:t>
      </w:r>
    </w:p>
    <w:bookmarkEnd w:id="282"/>
    <w:bookmarkStart w:name="z345" w:id="283"/>
    <w:p>
      <w:pPr>
        <w:spacing w:after="0"/>
        <w:ind w:left="0"/>
        <w:jc w:val="both"/>
      </w:pPr>
      <w:r>
        <w:rPr>
          <w:rFonts w:ascii="Times New Roman"/>
          <w:b w:val="false"/>
          <w:i w:val="false"/>
          <w:color w:val="000000"/>
          <w:sz w:val="28"/>
        </w:rPr>
        <w:t>
      6. в графе "долевое участие" указывается доля учредителя/инвестора (в %) в пакете акций инвестируемого предприятия;</w:t>
      </w:r>
    </w:p>
    <w:bookmarkEnd w:id="283"/>
    <w:bookmarkStart w:name="z346" w:id="284"/>
    <w:p>
      <w:pPr>
        <w:spacing w:after="0"/>
        <w:ind w:left="0"/>
        <w:jc w:val="both"/>
      </w:pPr>
      <w:r>
        <w:rPr>
          <w:rFonts w:ascii="Times New Roman"/>
          <w:b w:val="false"/>
          <w:i w:val="false"/>
          <w:color w:val="000000"/>
          <w:sz w:val="28"/>
        </w:rPr>
        <w:t>
      7. в графе "контрактная территория/месторождение, площадь, участок" указывается наименование контрактной территории – месторождения, участка, площади, выделенного (ых) блока (ов);</w:t>
      </w:r>
    </w:p>
    <w:bookmarkEnd w:id="284"/>
    <w:bookmarkStart w:name="z347" w:id="285"/>
    <w:p>
      <w:pPr>
        <w:spacing w:after="0"/>
        <w:ind w:left="0"/>
        <w:jc w:val="both"/>
      </w:pPr>
      <w:r>
        <w:rPr>
          <w:rFonts w:ascii="Times New Roman"/>
          <w:b w:val="false"/>
          <w:i w:val="false"/>
          <w:color w:val="000000"/>
          <w:sz w:val="28"/>
        </w:rPr>
        <w:t>
      8. в графе "срок действия контракта на недпропользование" указывается установленный срок (с продлениями) проведения работ на объекте недропользования в соответствии с условиями контракта;</w:t>
      </w:r>
    </w:p>
    <w:bookmarkEnd w:id="285"/>
    <w:bookmarkStart w:name="z348" w:id="286"/>
    <w:p>
      <w:pPr>
        <w:spacing w:after="0"/>
        <w:ind w:left="0"/>
        <w:jc w:val="both"/>
      </w:pPr>
      <w:r>
        <w:rPr>
          <w:rFonts w:ascii="Times New Roman"/>
          <w:b w:val="false"/>
          <w:i w:val="false"/>
          <w:color w:val="000000"/>
          <w:sz w:val="28"/>
        </w:rPr>
        <w:t>
      9. в графе "способ получения права недропользования" указывается тендер, аукцион, прямые переговоры, переуступка прав;</w:t>
      </w:r>
    </w:p>
    <w:bookmarkEnd w:id="286"/>
    <w:bookmarkStart w:name="z349" w:id="287"/>
    <w:p>
      <w:pPr>
        <w:spacing w:after="0"/>
        <w:ind w:left="0"/>
        <w:jc w:val="both"/>
      </w:pPr>
      <w:r>
        <w:rPr>
          <w:rFonts w:ascii="Times New Roman"/>
          <w:b w:val="false"/>
          <w:i w:val="false"/>
          <w:color w:val="000000"/>
          <w:sz w:val="28"/>
        </w:rPr>
        <w:t>
      10. в графе "контактный адрес" указывается адрес, телефон, электронный адрес;</w:t>
      </w:r>
    </w:p>
    <w:bookmarkEnd w:id="287"/>
    <w:bookmarkStart w:name="z350" w:id="288"/>
    <w:p>
      <w:pPr>
        <w:spacing w:after="0"/>
        <w:ind w:left="0"/>
        <w:jc w:val="both"/>
      </w:pPr>
      <w:r>
        <w:rPr>
          <w:rFonts w:ascii="Times New Roman"/>
          <w:b w:val="false"/>
          <w:i w:val="false"/>
          <w:color w:val="000000"/>
          <w:sz w:val="28"/>
        </w:rPr>
        <w:t>
      11. в графе "А" указывается наименование статей, по которым осуществляется мониторинг по выполнению контрактных условий;</w:t>
      </w:r>
    </w:p>
    <w:bookmarkEnd w:id="288"/>
    <w:bookmarkStart w:name="z351" w:id="289"/>
    <w:p>
      <w:pPr>
        <w:spacing w:after="0"/>
        <w:ind w:left="0"/>
        <w:jc w:val="both"/>
      </w:pPr>
      <w:r>
        <w:rPr>
          <w:rFonts w:ascii="Times New Roman"/>
          <w:b w:val="false"/>
          <w:i w:val="false"/>
          <w:color w:val="000000"/>
          <w:sz w:val="28"/>
        </w:rPr>
        <w:t>
      12. в графе "Б" указывается шифр строки соответствующей наименованию статьи;</w:t>
      </w:r>
    </w:p>
    <w:bookmarkEnd w:id="289"/>
    <w:bookmarkStart w:name="z352" w:id="290"/>
    <w:p>
      <w:pPr>
        <w:spacing w:after="0"/>
        <w:ind w:left="0"/>
        <w:jc w:val="both"/>
      </w:pPr>
      <w:r>
        <w:rPr>
          <w:rFonts w:ascii="Times New Roman"/>
          <w:b w:val="false"/>
          <w:i w:val="false"/>
          <w:color w:val="000000"/>
          <w:sz w:val="28"/>
        </w:rPr>
        <w:t>
      13. в графе "В" указывается единица измерения показателей;</w:t>
      </w:r>
    </w:p>
    <w:bookmarkEnd w:id="290"/>
    <w:bookmarkStart w:name="z353" w:id="291"/>
    <w:p>
      <w:pPr>
        <w:spacing w:after="0"/>
        <w:ind w:left="0"/>
        <w:jc w:val="both"/>
      </w:pPr>
      <w:r>
        <w:rPr>
          <w:rFonts w:ascii="Times New Roman"/>
          <w:b w:val="false"/>
          <w:i w:val="false"/>
          <w:color w:val="000000"/>
          <w:sz w:val="28"/>
        </w:rPr>
        <w:t>
      14. в графе "1" указываются финансовые обязательства по условию контракта на разведку урана или контракта на добычу урана (тысяч тенге);</w:t>
      </w:r>
    </w:p>
    <w:bookmarkEnd w:id="291"/>
    <w:bookmarkStart w:name="z354" w:id="292"/>
    <w:p>
      <w:pPr>
        <w:spacing w:after="0"/>
        <w:ind w:left="0"/>
        <w:jc w:val="both"/>
      </w:pPr>
      <w:r>
        <w:rPr>
          <w:rFonts w:ascii="Times New Roman"/>
          <w:b w:val="false"/>
          <w:i w:val="false"/>
          <w:color w:val="000000"/>
          <w:sz w:val="28"/>
        </w:rPr>
        <w:t>
      15. в графе "2" указывается фактическое выполнение обязательств в физическом и/или денежном выражении (в том числе авансовые выплаты) с нарастающим итогом за отчетный период (в случае наличия акта выполненных работ, услуг и тому подобное в физическом выражении фактическое выполнение обязательств в денежном выражении допускается отразить методом начисления). На разведку урана или добычу урана (тысяч тенге);</w:t>
      </w:r>
    </w:p>
    <w:bookmarkEnd w:id="292"/>
    <w:bookmarkStart w:name="z355" w:id="293"/>
    <w:p>
      <w:pPr>
        <w:spacing w:after="0"/>
        <w:ind w:left="0"/>
        <w:jc w:val="both"/>
      </w:pPr>
      <w:r>
        <w:rPr>
          <w:rFonts w:ascii="Times New Roman"/>
          <w:b w:val="false"/>
          <w:i w:val="false"/>
          <w:color w:val="000000"/>
          <w:sz w:val="28"/>
        </w:rPr>
        <w:t>
      16. в графе /500/ "финансовые обязательства, всего" указываются финансовые обязательства, взятые недропользователем по условиям контракта на недропользование в соответствии с рабочей программой, являющейся обязательной частью (приложением) контракта и составленной на основе разработанных и утвержденных в установленном законодательством порядке проектных документов и содержат финансовую часть с отражением в ней всех затрат на проведение работ по контракту в денежном выражении (/500/=/501/+/517/+/519/+/524/+/526/);</w:t>
      </w:r>
    </w:p>
    <w:bookmarkEnd w:id="293"/>
    <w:bookmarkStart w:name="z356" w:id="294"/>
    <w:p>
      <w:pPr>
        <w:spacing w:after="0"/>
        <w:ind w:left="0"/>
        <w:jc w:val="both"/>
      </w:pPr>
      <w:r>
        <w:rPr>
          <w:rFonts w:ascii="Times New Roman"/>
          <w:b w:val="false"/>
          <w:i w:val="false"/>
          <w:color w:val="000000"/>
          <w:sz w:val="28"/>
        </w:rPr>
        <w:t>
      17. в графе /501/ "инвестиции, всего" указываются инвестиции в разведку и/или добычу объектов недропользования (инвестиции в нефинансовые активы, то есть в реальный сектор экономики), долгосрочные вложения финансовых ресурсов для работы по контракту с целью получения прибыли в будущем в денежном выражении (/501/=/503/+/509/+/510+ /515/+/516/+/520/+/521/);</w:t>
      </w:r>
    </w:p>
    <w:bookmarkEnd w:id="294"/>
    <w:bookmarkStart w:name="z357" w:id="295"/>
    <w:p>
      <w:pPr>
        <w:spacing w:after="0"/>
        <w:ind w:left="0"/>
        <w:jc w:val="both"/>
      </w:pPr>
      <w:r>
        <w:rPr>
          <w:rFonts w:ascii="Times New Roman"/>
          <w:b w:val="false"/>
          <w:i w:val="false"/>
          <w:color w:val="000000"/>
          <w:sz w:val="28"/>
        </w:rPr>
        <w:t>
      18. в графе /503/ "В том числе: капитальные затраты, всего" указываются инвестиции в основной материальный капитал (основные средства), который включает следующие статьи расходов: производственная инфраструктура – здания, сооружения; обустройство, реконструкция (Автоматизированная групповая замерная установка, выкидные линии, полевой лагерь, линии электропередач); машины, оборудование; транспортные средства; затраты на очистные сооружения, связанные с охраной окружающей среды, то есть затраты на установку контролирующих, очистительных, ресурсосберегающих, утилизирующих систем, влияющих на эффективность использования основного материального капитала и снижение вредного воздействия на окружающую среду;</w:t>
      </w:r>
    </w:p>
    <w:bookmarkEnd w:id="295"/>
    <w:bookmarkStart w:name="z358" w:id="296"/>
    <w:p>
      <w:pPr>
        <w:spacing w:after="0"/>
        <w:ind w:left="0"/>
        <w:jc w:val="both"/>
      </w:pPr>
      <w:r>
        <w:rPr>
          <w:rFonts w:ascii="Times New Roman"/>
          <w:b w:val="false"/>
          <w:i w:val="false"/>
          <w:color w:val="000000"/>
          <w:sz w:val="28"/>
        </w:rPr>
        <w:t>
      19. в графе /509/ "затраты на разведку/доразведку, всего" указываются непосредственные затраты на проведение работ по разведке согласно условиям контракта на разведку/доразведку(доизучение) в денежном выражении (/509/ = /200/+/201/+/202/+/203);</w:t>
      </w:r>
    </w:p>
    <w:bookmarkEnd w:id="296"/>
    <w:bookmarkStart w:name="z359" w:id="297"/>
    <w:p>
      <w:pPr>
        <w:spacing w:after="0"/>
        <w:ind w:left="0"/>
        <w:jc w:val="both"/>
      </w:pPr>
      <w:r>
        <w:rPr>
          <w:rFonts w:ascii="Times New Roman"/>
          <w:b w:val="false"/>
          <w:i w:val="false"/>
          <w:color w:val="000000"/>
          <w:sz w:val="28"/>
        </w:rPr>
        <w:t>
      20. в графе /200/ "геофизические работы, всего" указывается общая сумма затрат на все виды геофизических исследований, включая затраты на обработку, интерпретацию, переинтерпретацию данных видов геофизических работ в денежном выражении;</w:t>
      </w:r>
    </w:p>
    <w:bookmarkEnd w:id="297"/>
    <w:bookmarkStart w:name="z360" w:id="298"/>
    <w:p>
      <w:pPr>
        <w:spacing w:after="0"/>
        <w:ind w:left="0"/>
        <w:jc w:val="both"/>
      </w:pPr>
      <w:r>
        <w:rPr>
          <w:rFonts w:ascii="Times New Roman"/>
          <w:b w:val="false"/>
          <w:i w:val="false"/>
          <w:color w:val="000000"/>
          <w:sz w:val="28"/>
        </w:rPr>
        <w:t>
      21. в графе /201/ "буровые работы" указываются суммарные затраты (сооружение скважин, материалы для бурения, аренда бурового оборудования/инструментов, утилизация производственных отходов при бурении, освоение скважин) в денежном (тысяч тенге) и объемы работ в физическом (погонный метр/количество скважин) выражениях;</w:t>
      </w:r>
    </w:p>
    <w:bookmarkEnd w:id="298"/>
    <w:bookmarkStart w:name="z361" w:id="299"/>
    <w:p>
      <w:pPr>
        <w:spacing w:after="0"/>
        <w:ind w:left="0"/>
        <w:jc w:val="both"/>
      </w:pPr>
      <w:r>
        <w:rPr>
          <w:rFonts w:ascii="Times New Roman"/>
          <w:b w:val="false"/>
          <w:i w:val="false"/>
          <w:color w:val="000000"/>
          <w:sz w:val="28"/>
        </w:rPr>
        <w:t>
      22. в графе /202/ "гидрогеологические работы" указываются объемы работ и затрат на гидрогеологические работы в денежном (тысяч тенге) и физическом бригада/смена) выражениях;</w:t>
      </w:r>
    </w:p>
    <w:bookmarkEnd w:id="299"/>
    <w:bookmarkStart w:name="z362" w:id="300"/>
    <w:p>
      <w:pPr>
        <w:spacing w:after="0"/>
        <w:ind w:left="0"/>
        <w:jc w:val="both"/>
      </w:pPr>
      <w:r>
        <w:rPr>
          <w:rFonts w:ascii="Times New Roman"/>
          <w:b w:val="false"/>
          <w:i w:val="false"/>
          <w:color w:val="000000"/>
          <w:sz w:val="28"/>
        </w:rPr>
        <w:t>
      23. в графе /203/ "прочие работы" указываются затраты на прочие работы, связанные с разведкой на контрактных объектах (расконсервация, реанимация, ремонт скважин, простой, питание/жилье рабочего персонала, работающего на объекте при проведении буровых работ, контрольно-надзорные услуги, транспорт, связь, электрическая энергия (производственного назначения) в денежном выражении;</w:t>
      </w:r>
    </w:p>
    <w:bookmarkEnd w:id="300"/>
    <w:bookmarkStart w:name="z363" w:id="301"/>
    <w:p>
      <w:pPr>
        <w:spacing w:after="0"/>
        <w:ind w:left="0"/>
        <w:jc w:val="both"/>
      </w:pPr>
      <w:r>
        <w:rPr>
          <w:rFonts w:ascii="Times New Roman"/>
          <w:b w:val="false"/>
          <w:i w:val="false"/>
          <w:color w:val="000000"/>
          <w:sz w:val="28"/>
        </w:rPr>
        <w:t>
      24. в графе /510/ "затраты на добычу урана, всего" – суммарные затраты на добычу в соответствии в денежном выражении (тысяч тенге) (/510/=/204/+/205/);</w:t>
      </w:r>
    </w:p>
    <w:bookmarkEnd w:id="301"/>
    <w:bookmarkStart w:name="z364" w:id="302"/>
    <w:p>
      <w:pPr>
        <w:spacing w:after="0"/>
        <w:ind w:left="0"/>
        <w:jc w:val="both"/>
      </w:pPr>
      <w:r>
        <w:rPr>
          <w:rFonts w:ascii="Times New Roman"/>
          <w:b w:val="false"/>
          <w:i w:val="false"/>
          <w:color w:val="000000"/>
          <w:sz w:val="28"/>
        </w:rPr>
        <w:t>
      в графе /204/ "горно-подготовительные работы" указывается объемы геологоразведочных работ, проводимые при добыче в денежном (тысяч тенге) и физическом выражении (погонный метр, скважины).</w:t>
      </w:r>
    </w:p>
    <w:bookmarkEnd w:id="302"/>
    <w:bookmarkStart w:name="z365" w:id="303"/>
    <w:p>
      <w:pPr>
        <w:spacing w:after="0"/>
        <w:ind w:left="0"/>
        <w:jc w:val="both"/>
      </w:pPr>
      <w:r>
        <w:rPr>
          <w:rFonts w:ascii="Times New Roman"/>
          <w:b w:val="false"/>
          <w:i w:val="false"/>
          <w:color w:val="000000"/>
          <w:sz w:val="28"/>
        </w:rPr>
        <w:t>
      25. в графе /205/ "прочие затраты по добыче" указывается затраты на дополнительные работы, имеющие место при проведении операций по добыче урана, но не выделенные в данной форме в денежном выражении (аренда машин и оборудования, включая ремонт (бурового оборудования, технологического транспорта, техники), строительство и бурение блоков, технический узел закисление, запчасти, горюче-смазочных материалов и специальные жидкости, химические реагенты, спасательные работы, запасные части, заработная плата (кроме заработной платы управленческого аппарата), медикаменты (используемые на производстве), питание работников, проживание, проезд к месторождению (контрактного объекта недропользования), прочие расходы по охране и безопасности, расходы по ремонту основных средств производственного назначения (кроме затрат на запасные части увеличивающих стоимость основных средств), спецодежда, техническое обслуживание машин, профосмотр, медицинский осмотры, охрана труда и техники безопасности, услуги сторонних организаций, связь, электрическая энергия (производственного назначения) в денежном выражении (тысяч тенге).</w:t>
      </w:r>
    </w:p>
    <w:bookmarkEnd w:id="303"/>
    <w:bookmarkStart w:name="z366" w:id="304"/>
    <w:p>
      <w:pPr>
        <w:spacing w:after="0"/>
        <w:ind w:left="0"/>
        <w:jc w:val="both"/>
      </w:pPr>
      <w:r>
        <w:rPr>
          <w:rFonts w:ascii="Times New Roman"/>
          <w:b w:val="false"/>
          <w:i w:val="false"/>
          <w:color w:val="000000"/>
          <w:sz w:val="28"/>
        </w:rPr>
        <w:t>
      26. в графе /511/ "объемы добычи урана" указываются физические объемы добычи урана (тонн);</w:t>
      </w:r>
    </w:p>
    <w:bookmarkEnd w:id="304"/>
    <w:bookmarkStart w:name="z367" w:id="305"/>
    <w:p>
      <w:pPr>
        <w:spacing w:after="0"/>
        <w:ind w:left="0"/>
        <w:jc w:val="both"/>
      </w:pPr>
      <w:r>
        <w:rPr>
          <w:rFonts w:ascii="Times New Roman"/>
          <w:b w:val="false"/>
          <w:i w:val="false"/>
          <w:color w:val="000000"/>
          <w:sz w:val="28"/>
        </w:rPr>
        <w:t>
      27. в графе /116/ "объем извлеченного урана из продуктивного раствора" указывается объем извлечения урана в порядке, предусмотренном проектом опытно-промышленной добычи и проектом разработки месторождения в тоннах;</w:t>
      </w:r>
    </w:p>
    <w:bookmarkEnd w:id="305"/>
    <w:bookmarkStart w:name="z368" w:id="306"/>
    <w:p>
      <w:pPr>
        <w:spacing w:after="0"/>
        <w:ind w:left="0"/>
        <w:jc w:val="both"/>
      </w:pPr>
      <w:r>
        <w:rPr>
          <w:rFonts w:ascii="Times New Roman"/>
          <w:b w:val="false"/>
          <w:i w:val="false"/>
          <w:color w:val="000000"/>
          <w:sz w:val="28"/>
        </w:rPr>
        <w:t>
      28. в графе /117/ "содержание урана в продуктивном растворе" указывается содержание урана в продуктивном растворе в миллиграмм/грамм;</w:t>
      </w:r>
    </w:p>
    <w:bookmarkEnd w:id="306"/>
    <w:bookmarkStart w:name="z369" w:id="307"/>
    <w:p>
      <w:pPr>
        <w:spacing w:after="0"/>
        <w:ind w:left="0"/>
        <w:jc w:val="both"/>
      </w:pPr>
      <w:r>
        <w:rPr>
          <w:rFonts w:ascii="Times New Roman"/>
          <w:b w:val="false"/>
          <w:i w:val="false"/>
          <w:color w:val="000000"/>
          <w:sz w:val="28"/>
        </w:rPr>
        <w:t>
      29. в графе /512/ "объем реализации на внутренний рынок" указываются объемы реализованного урана на внутренний рынок в физическом выражении за отчетный период урана (тонн);</w:t>
      </w:r>
    </w:p>
    <w:bookmarkEnd w:id="307"/>
    <w:bookmarkStart w:name="z370" w:id="308"/>
    <w:p>
      <w:pPr>
        <w:spacing w:after="0"/>
        <w:ind w:left="0"/>
        <w:jc w:val="both"/>
      </w:pPr>
      <w:r>
        <w:rPr>
          <w:rFonts w:ascii="Times New Roman"/>
          <w:b w:val="false"/>
          <w:i w:val="false"/>
          <w:color w:val="000000"/>
          <w:sz w:val="28"/>
        </w:rPr>
        <w:t>
      30. в графе /513/ "объем реализации на экспорт" указываются объемы вывоза урана (тонн) с таможенной территории Республики Казахстан за отчетный период;</w:t>
      </w:r>
    </w:p>
    <w:bookmarkEnd w:id="308"/>
    <w:bookmarkStart w:name="z371" w:id="309"/>
    <w:p>
      <w:pPr>
        <w:spacing w:after="0"/>
        <w:ind w:left="0"/>
        <w:jc w:val="both"/>
      </w:pPr>
      <w:r>
        <w:rPr>
          <w:rFonts w:ascii="Times New Roman"/>
          <w:b w:val="false"/>
          <w:i w:val="false"/>
          <w:color w:val="000000"/>
          <w:sz w:val="28"/>
        </w:rPr>
        <w:t>
      31. в графе /515/ "социально-экономическое развитие региона и развитие его инфраструктуры" указываются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 (код бюджетной классификации 206114) в денежном выражении;</w:t>
      </w:r>
    </w:p>
    <w:bookmarkEnd w:id="309"/>
    <w:bookmarkStart w:name="z372" w:id="310"/>
    <w:p>
      <w:pPr>
        <w:spacing w:after="0"/>
        <w:ind w:left="0"/>
        <w:jc w:val="both"/>
      </w:pPr>
      <w:r>
        <w:rPr>
          <w:rFonts w:ascii="Times New Roman"/>
          <w:b w:val="false"/>
          <w:i w:val="false"/>
          <w:color w:val="000000"/>
          <w:sz w:val="28"/>
        </w:rPr>
        <w:t>
      32. в графе /516/ "мониторинг состояния (загрязнения) недр" указываются затраты на создание и содержание наблюдательной сети и ведение мониторинга за состоянием окружающей природной среды в денежном выражении, включая радиационный мониторинг и экологический мониторинг в целом;</w:t>
      </w:r>
    </w:p>
    <w:bookmarkEnd w:id="310"/>
    <w:bookmarkStart w:name="z373" w:id="311"/>
    <w:p>
      <w:pPr>
        <w:spacing w:after="0"/>
        <w:ind w:left="0"/>
        <w:jc w:val="both"/>
      </w:pPr>
      <w:r>
        <w:rPr>
          <w:rFonts w:ascii="Times New Roman"/>
          <w:b w:val="false"/>
          <w:i w:val="false"/>
          <w:color w:val="000000"/>
          <w:sz w:val="28"/>
        </w:rPr>
        <w:t>
      33. в графе /517/ "страхование" указывается сумма отчислений на страхование (все виды обязательного и добровольного страхования, связанного с деятельностью по контракту: транспорта, имущества, гражданско-правовой ответственности перед третьими лицами, за причинение вреда работникам) при проведении операций по недропользованию в денежном выражении (тысяч тенге);</w:t>
      </w:r>
    </w:p>
    <w:bookmarkEnd w:id="311"/>
    <w:bookmarkStart w:name="z374" w:id="312"/>
    <w:p>
      <w:pPr>
        <w:spacing w:after="0"/>
        <w:ind w:left="0"/>
        <w:jc w:val="both"/>
      </w:pPr>
      <w:r>
        <w:rPr>
          <w:rFonts w:ascii="Times New Roman"/>
          <w:b w:val="false"/>
          <w:i w:val="false"/>
          <w:color w:val="000000"/>
          <w:sz w:val="28"/>
        </w:rPr>
        <w:t>
      34. в графе /518/ "в том числе экологическое страхование" указывается сумма отчислений в тысяч тенге на страхование ответственности за загрязнение окружающей среды. При составлении отчета следует учитывать, что в графе "условие" проставляется страховая сумма. В графе "факт" фактически выплаченная сумма страховых премий;</w:t>
      </w:r>
    </w:p>
    <w:bookmarkEnd w:id="312"/>
    <w:bookmarkStart w:name="z375" w:id="313"/>
    <w:p>
      <w:pPr>
        <w:spacing w:after="0"/>
        <w:ind w:left="0"/>
        <w:jc w:val="both"/>
      </w:pPr>
      <w:r>
        <w:rPr>
          <w:rFonts w:ascii="Times New Roman"/>
          <w:b w:val="false"/>
          <w:i w:val="false"/>
          <w:color w:val="000000"/>
          <w:sz w:val="28"/>
        </w:rPr>
        <w:t xml:space="preserve">
      35. в графе /519/ "ликвидационный фонд" указывается банковский вклад, являющийся предметом залога, обеспечивающего исполнение обязательства для устранения последствий операций по недропользованию в Республике Казахстан, формируется посредством взноса денег в размере суммы, определенной в проекте опытно-промышленной добычи и проекте разработки месторождения, пропорционально планируемым объемам добычи в денежном выражении (тысяч тенге) (если иное не предусмотрено контрактом на недропользование). Данная графа заполняется по контрактам на недропользование, заключенным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w:t>
      </w:r>
    </w:p>
    <w:bookmarkEnd w:id="313"/>
    <w:bookmarkStart w:name="z376" w:id="314"/>
    <w:p>
      <w:pPr>
        <w:spacing w:after="0"/>
        <w:ind w:left="0"/>
        <w:jc w:val="both"/>
      </w:pPr>
      <w:r>
        <w:rPr>
          <w:rFonts w:ascii="Times New Roman"/>
          <w:b w:val="false"/>
          <w:i w:val="false"/>
          <w:color w:val="000000"/>
          <w:sz w:val="28"/>
        </w:rPr>
        <w:t>
      36. в графе /520/ "обучение казахстанских специалистов, всего" указывается объем финансирования обучения казахстанских кадров в размере одного процента от затрат на добычу, понесенных недропользователем в период добычи по итогам предыдущего года (если иное не предусмотрено контрактом на недропользование), в денежном выражении (тысяч тенге) без учета налога на добавленную стоимость и других видов налогов, в том числе: косвенные расходы, связанные с обучением (проезд, проживание, суточные), которые учитываются с налогом на добавленную стоимость;</w:t>
      </w:r>
    </w:p>
    <w:bookmarkEnd w:id="314"/>
    <w:bookmarkStart w:name="z377" w:id="315"/>
    <w:p>
      <w:pPr>
        <w:spacing w:after="0"/>
        <w:ind w:left="0"/>
        <w:jc w:val="both"/>
      </w:pPr>
      <w:r>
        <w:rPr>
          <w:rFonts w:ascii="Times New Roman"/>
          <w:b w:val="false"/>
          <w:i w:val="false"/>
          <w:color w:val="000000"/>
          <w:sz w:val="28"/>
        </w:rPr>
        <w:t>
      37. в графе /521/ "расходы на научно-исследовательские, научно-технические и опытно-конструкторские работы" указывается объем финансирования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по итогам предыдущего года (если иное не предусмотрено контрактом на недропользование) в денежном выражении без учета налога на добавленную стоимость;</w:t>
      </w:r>
    </w:p>
    <w:bookmarkEnd w:id="315"/>
    <w:bookmarkStart w:name="z378" w:id="316"/>
    <w:p>
      <w:pPr>
        <w:spacing w:after="0"/>
        <w:ind w:left="0"/>
        <w:jc w:val="both"/>
      </w:pPr>
      <w:r>
        <w:rPr>
          <w:rFonts w:ascii="Times New Roman"/>
          <w:b w:val="false"/>
          <w:i w:val="false"/>
          <w:color w:val="000000"/>
          <w:sz w:val="28"/>
        </w:rPr>
        <w:t>
      38. в графе /522/ "в том числе: на территории Республики Казахстан" указывается сумма затрат для производства работ научно-исследовательских институтов и опытно-конструкторских бюро на территории Республики Казахстан в денежном выражении без учета налога на добавленную стоимость;</w:t>
      </w:r>
    </w:p>
    <w:bookmarkEnd w:id="316"/>
    <w:bookmarkStart w:name="z379" w:id="317"/>
    <w:p>
      <w:pPr>
        <w:spacing w:after="0"/>
        <w:ind w:left="0"/>
        <w:jc w:val="both"/>
      </w:pPr>
      <w:r>
        <w:rPr>
          <w:rFonts w:ascii="Times New Roman"/>
          <w:b w:val="false"/>
          <w:i w:val="false"/>
          <w:color w:val="000000"/>
          <w:sz w:val="28"/>
        </w:rPr>
        <w:t>
      39. в графе /523/ "возврат территорий" указывается возврат контрактной территории в соответствии с условиями контракта на недропользование в процентном отношении к первоначальной площади контрактной территории;</w:t>
      </w:r>
    </w:p>
    <w:bookmarkEnd w:id="317"/>
    <w:bookmarkStart w:name="z380" w:id="318"/>
    <w:p>
      <w:pPr>
        <w:spacing w:after="0"/>
        <w:ind w:left="0"/>
        <w:jc w:val="both"/>
      </w:pPr>
      <w:r>
        <w:rPr>
          <w:rFonts w:ascii="Times New Roman"/>
          <w:b w:val="false"/>
          <w:i w:val="false"/>
          <w:color w:val="000000"/>
          <w:sz w:val="28"/>
        </w:rPr>
        <w:t>
      40. в графе /524/ "косвенные расходы" указываются косвенные расходы при проведении работ в соответствии с условиями контракта на недропользование в денежном выражении, включают административно-накладные расходы (аренда/содержание офисов, управленческого аппарата, ведение бухгалтерского учета, командировочные, премии, персональные надбавки, обеспечение жильем, оплата услуг (представительских, консультационных, аудиторских, юридических, банковских, переводческих, нотариальных, почтовых, средства массовой информации, рекламных), обслуживание организационной техники, программного обеспечения, материальная и медицинская помощь (включая медикаменты), медицинский и санитарно-гигиенический контроль, издательская подписка, услуги связи (сотовая, транковая, междугородняя), коммунальные платежи, питание административного персонала, охрана офиса, противопожарная безопасность, интернет, спутниковое телевидение, аренда транспорта, бензин, топливо, смазочные материалы административного назначения) в денежном выражении (тысяч тенге);</w:t>
      </w:r>
    </w:p>
    <w:bookmarkEnd w:id="318"/>
    <w:bookmarkStart w:name="z381" w:id="319"/>
    <w:p>
      <w:pPr>
        <w:spacing w:after="0"/>
        <w:ind w:left="0"/>
        <w:jc w:val="both"/>
      </w:pPr>
      <w:r>
        <w:rPr>
          <w:rFonts w:ascii="Times New Roman"/>
          <w:b w:val="false"/>
          <w:i w:val="false"/>
          <w:color w:val="000000"/>
          <w:sz w:val="28"/>
        </w:rPr>
        <w:t>
      41. в графе /525/ "в том числе на территории Республики Казахстан" указывается сумма косвенных расходов в соответствии с условиями контракта на недропользование на территории Казахстана в тысяч тенге;</w:t>
      </w:r>
    </w:p>
    <w:bookmarkEnd w:id="319"/>
    <w:bookmarkStart w:name="z382" w:id="320"/>
    <w:p>
      <w:pPr>
        <w:spacing w:after="0"/>
        <w:ind w:left="0"/>
        <w:jc w:val="both"/>
      </w:pPr>
      <w:r>
        <w:rPr>
          <w:rFonts w:ascii="Times New Roman"/>
          <w:b w:val="false"/>
          <w:i w:val="false"/>
          <w:color w:val="000000"/>
          <w:sz w:val="28"/>
        </w:rPr>
        <w:t>
      42. в графе /526/ "налоги и платежи, всего" указывается сумма всех общегосударственных и местных видов налогов, платежей и сборов, выплачиваемых недропользователями в бюджет (республиканский, местный) государству в соответствии с условиями контракта на недропользование и налоговым законодательством Республики Казахстан. При этом, при планировании годовых затрат по контракту на недропользование недропользователь закладывает сумму налогов, отраженную в рабочей программе к контракту на недропользование с последующей корректировкой в отчетном периоде. В графе "условие" отражаются начисленные суммы налогов на фактический объем выполненных работ и затрат, в графе "факт" – фактически выплаченная сумма в денежном выражении (тысяч тенге) (/526/=/531/+/541/+/544/);</w:t>
      </w:r>
    </w:p>
    <w:bookmarkEnd w:id="320"/>
    <w:bookmarkStart w:name="z383" w:id="321"/>
    <w:p>
      <w:pPr>
        <w:spacing w:after="0"/>
        <w:ind w:left="0"/>
        <w:jc w:val="both"/>
      </w:pPr>
      <w:r>
        <w:rPr>
          <w:rFonts w:ascii="Times New Roman"/>
          <w:b w:val="false"/>
          <w:i w:val="false"/>
          <w:color w:val="000000"/>
          <w:sz w:val="28"/>
        </w:rPr>
        <w:t>
      43. в графе /531/ "подписной бонус" указывается сумма разового фиксированного платежа за право недропользования, при этом по контрактам на недропользование, в которых национальная компания выступает недропользователем, уплата подписного бонуса в пользу Республики Казахстан производится ее стратегическим партнером, если договором о совместной деятельности с таким партнером не предусмотрено иное, в денежном выражении (тысяч тенге);</w:t>
      </w:r>
    </w:p>
    <w:bookmarkEnd w:id="321"/>
    <w:bookmarkStart w:name="z384" w:id="322"/>
    <w:p>
      <w:pPr>
        <w:spacing w:after="0"/>
        <w:ind w:left="0"/>
        <w:jc w:val="both"/>
      </w:pPr>
      <w:r>
        <w:rPr>
          <w:rFonts w:ascii="Times New Roman"/>
          <w:b w:val="false"/>
          <w:i w:val="false"/>
          <w:color w:val="000000"/>
          <w:sz w:val="28"/>
        </w:rPr>
        <w:t>
      44. в графе/541/ "платеж по возмещению исторических затрат" указываются прошлые затраты государства, связанные с разведкой данной контрактной территории и обустройством открытых на ней месторождений (включает плату за приобретение геологической информации), выплачиваемые недропользователем. Сумма исторических затрат определяется на основе инвентаризации всех фактических затрат на определение состояния геолого-геофизической изученности объекта по контрактной территории, понесенные государством в денежном выражении;</w:t>
      </w:r>
    </w:p>
    <w:bookmarkEnd w:id="322"/>
    <w:bookmarkStart w:name="z385" w:id="323"/>
    <w:p>
      <w:pPr>
        <w:spacing w:after="0"/>
        <w:ind w:left="0"/>
        <w:jc w:val="both"/>
      </w:pPr>
      <w:r>
        <w:rPr>
          <w:rFonts w:ascii="Times New Roman"/>
          <w:b w:val="false"/>
          <w:i w:val="false"/>
          <w:color w:val="000000"/>
          <w:sz w:val="28"/>
        </w:rPr>
        <w:t>
      45. в графе/544/ "прочие налоги и платежи" указываются прочие налоги и платежи, не выделенные в данной форме отчетности, но имеющие место при проведении операций по недропользованию в соответствии с условиями контрактов на недропользование в денежном выражении (тысяч тенге);</w:t>
      </w:r>
    </w:p>
    <w:bookmarkEnd w:id="323"/>
    <w:bookmarkStart w:name="z386" w:id="324"/>
    <w:p>
      <w:pPr>
        <w:spacing w:after="0"/>
        <w:ind w:left="0"/>
        <w:jc w:val="both"/>
      </w:pPr>
      <w:r>
        <w:rPr>
          <w:rFonts w:ascii="Times New Roman"/>
          <w:b w:val="false"/>
          <w:i w:val="false"/>
          <w:color w:val="000000"/>
          <w:sz w:val="28"/>
        </w:rPr>
        <w:t>
      46. в графе /545/ "совокупный годовой доход по контрактной деятельности" указываются доходы по контрактной деятельности, включаемые в совокупный годовой доход в соответствии с налоговым законодательством Республики Казахстан в тысяч тенге.</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90" w:id="325"/>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325"/>
    <w:bookmarkStart w:name="z391" w:id="326"/>
    <w:p>
      <w:pPr>
        <w:spacing w:after="0"/>
        <w:ind w:left="0"/>
        <w:jc w:val="both"/>
      </w:pPr>
      <w:r>
        <w:rPr>
          <w:rFonts w:ascii="Times New Roman"/>
          <w:b w:val="false"/>
          <w:i w:val="false"/>
          <w:color w:val="000000"/>
          <w:sz w:val="28"/>
        </w:rPr>
        <w:t>
      Форма административных данных размещена на интернет – ресурсе: https://egsu.energo.gov.kz/</w:t>
      </w:r>
    </w:p>
    <w:bookmarkEnd w:id="326"/>
    <w:bookmarkStart w:name="z392" w:id="327"/>
    <w:p>
      <w:pPr>
        <w:spacing w:after="0"/>
        <w:ind w:left="0"/>
        <w:jc w:val="both"/>
      </w:pPr>
      <w:r>
        <w:rPr>
          <w:rFonts w:ascii="Times New Roman"/>
          <w:b w:val="false"/>
          <w:i w:val="false"/>
          <w:color w:val="000000"/>
          <w:sz w:val="28"/>
        </w:rPr>
        <w:t xml:space="preserve">
      Наименование формы административных данных: Отчет об исполнении лицензионно-контрактных условий по соглашениям (контрактам) о разделе продукции </w:t>
      </w:r>
    </w:p>
    <w:bookmarkEnd w:id="327"/>
    <w:bookmarkStart w:name="z393" w:id="32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ЛКУ-7-СРП</w:t>
      </w:r>
    </w:p>
    <w:bookmarkEnd w:id="328"/>
    <w:bookmarkStart w:name="z394" w:id="329"/>
    <w:p>
      <w:pPr>
        <w:spacing w:after="0"/>
        <w:ind w:left="0"/>
        <w:jc w:val="both"/>
      </w:pPr>
      <w:r>
        <w:rPr>
          <w:rFonts w:ascii="Times New Roman"/>
          <w:b w:val="false"/>
          <w:i w:val="false"/>
          <w:color w:val="000000"/>
          <w:sz w:val="28"/>
        </w:rPr>
        <w:t>
      Периодичность: ежеквартально</w:t>
      </w:r>
    </w:p>
    <w:bookmarkEnd w:id="329"/>
    <w:bookmarkStart w:name="z395" w:id="330"/>
    <w:p>
      <w:pPr>
        <w:spacing w:after="0"/>
        <w:ind w:left="0"/>
        <w:jc w:val="both"/>
      </w:pPr>
      <w:r>
        <w:rPr>
          <w:rFonts w:ascii="Times New Roman"/>
          <w:b w:val="false"/>
          <w:i w:val="false"/>
          <w:color w:val="000000"/>
          <w:sz w:val="28"/>
        </w:rPr>
        <w:t>
      Отчетный период: квартал</w:t>
      </w:r>
    </w:p>
    <w:bookmarkEnd w:id="330"/>
    <w:bookmarkStart w:name="z396" w:id="331"/>
    <w:p>
      <w:pPr>
        <w:spacing w:after="0"/>
        <w:ind w:left="0"/>
        <w:jc w:val="both"/>
      </w:pPr>
      <w:r>
        <w:rPr>
          <w:rFonts w:ascii="Times New Roman"/>
          <w:b w:val="false"/>
          <w:i w:val="false"/>
          <w:color w:val="000000"/>
          <w:sz w:val="28"/>
        </w:rPr>
        <w:t>
      Круг лиц, представляющих информацию: недропользователи по соглашениям (контрактам) о разделе продукции</w:t>
      </w:r>
    </w:p>
    <w:bookmarkEnd w:id="331"/>
    <w:bookmarkStart w:name="z397" w:id="332"/>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332"/>
    <w:bookmarkStart w:name="z398" w:id="333"/>
    <w:p>
      <w:pPr>
        <w:spacing w:after="0"/>
        <w:ind w:left="0"/>
        <w:jc w:val="left"/>
      </w:pPr>
      <w:r>
        <w:rPr>
          <w:rFonts w:ascii="Times New Roman"/>
          <w:b/>
          <w:i w:val="false"/>
          <w:color w:val="000000"/>
        </w:rPr>
        <w:t xml:space="preserve"> Отчет об исполнении лицензионно-контрактных условий по соглашениям (контрактам) о разделе продукции</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объекта отчета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34"/>
          <w:p>
            <w:pPr>
              <w:spacing w:after="20"/>
              <w:ind w:left="20"/>
              <w:jc w:val="both"/>
            </w:pPr>
            <w:r>
              <w:rPr>
                <w:rFonts w:ascii="Times New Roman"/>
                <w:b w:val="false"/>
                <w:i w:val="false"/>
                <w:color w:val="000000"/>
                <w:sz w:val="20"/>
              </w:rPr>
              <w:t>
Номер и дата выдачи/заключения лицензии/</w:t>
            </w:r>
          </w:p>
          <w:bookmarkEnd w:id="334"/>
          <w:p>
            <w:pPr>
              <w:spacing w:after="20"/>
              <w:ind w:left="20"/>
              <w:jc w:val="both"/>
            </w:pPr>
            <w:r>
              <w:rPr>
                <w:rFonts w:ascii="Times New Roman"/>
                <w:b w:val="false"/>
                <w:i w:val="false"/>
                <w:color w:val="000000"/>
                <w:sz w:val="20"/>
              </w:rPr>
              <w:t xml:space="preserve">
контракта на недропользование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соглашение/Соглашение о разделе продукции– номер и дата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предприятия-недропользователя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Инвестор(ы)/страна(ны)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 территория/месторождение, площадь горного и геологического отвода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лицензии/контракта на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адрес (зарегистрированный офис для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курс по Республике Казахстан за отчетный период 1 доллар = __________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строк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прямые иностранные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здания,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реконструкция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очистные сооружения/охрану окружающей среды,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геологоразведку,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сейсморазведка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 и/или 3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интерпретация данных сейсморазведки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переобработка и переинтерпретация данных сейсморазведки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гравиразведка и другие виды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 и испытание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геологоразведке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эксплуатационное бурение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по добыче (расконсервация, ремонт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попутный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ликвидированных нефтяных амбаров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утилизированного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сожженного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закачка в пласт: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экспорт: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(загрязнения) недр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Ликвидационный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обучение граждан Республики Казахстан по перечню специальностей, согласованному с компетентным органом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местный персонал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работники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подписной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коммерческого обнаружения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приоритетный платеж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в ранее заключенных соглашениях (контрактах) о разделе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загрязнение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приобретение геологической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и пени,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платежам налогового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 неналогового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неисполнение, ненадлежащее исполнение контрактных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0" w:id="335"/>
      <w:r>
        <w:rPr>
          <w:rFonts w:ascii="Times New Roman"/>
          <w:b w:val="false"/>
          <w:i w:val="false"/>
          <w:color w:val="000000"/>
          <w:sz w:val="28"/>
        </w:rPr>
        <w:t>
      Наименование ______________________ Адрес______________________________</w:t>
      </w:r>
    </w:p>
    <w:bookmarkEnd w:id="335"/>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1 к настоящей форме.</w:t>
      </w:r>
    </w:p>
    <w:p>
      <w:pPr>
        <w:spacing w:after="0"/>
        <w:ind w:left="0"/>
        <w:jc w:val="both"/>
      </w:pPr>
      <w:r>
        <w:rPr>
          <w:rFonts w:ascii="Times New Roman"/>
          <w:b w:val="false"/>
          <w:i w:val="false"/>
          <w:color w:val="000000"/>
          <w:sz w:val="28"/>
        </w:rPr>
        <w:t>Форма дополнения 1 к отчету об исполнении лицензионно-контрактных условий по соглашениям (контрактам) о разделе продукции для ранее заключенных соглашений (контрактов) о разделе продукции приведено в приложении 2 к настоящей форме.</w:t>
      </w:r>
    </w:p>
    <w:p>
      <w:pPr>
        <w:spacing w:after="0"/>
        <w:ind w:left="0"/>
        <w:jc w:val="both"/>
      </w:pPr>
      <w:r>
        <w:rPr>
          <w:rFonts w:ascii="Times New Roman"/>
          <w:b w:val="false"/>
          <w:i w:val="false"/>
          <w:color w:val="000000"/>
          <w:sz w:val="28"/>
        </w:rPr>
        <w:t>Форма дополнения 2 к отчету об исполнении лицензионно-контрактных условий по соглашениям (контрактам) о разделе продукции для ранее заключенных соглашений (контрактов) о разделе продукции приведено в приложении 3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отчета об исполнении</w:t>
            </w:r>
            <w:r>
              <w:br/>
            </w:r>
            <w:r>
              <w:rPr>
                <w:rFonts w:ascii="Times New Roman"/>
                <w:b w:val="false"/>
                <w:i w:val="false"/>
                <w:color w:val="000000"/>
                <w:sz w:val="20"/>
              </w:rPr>
              <w:t>лицензионно-контрактных</w:t>
            </w:r>
            <w:r>
              <w:br/>
            </w:r>
            <w:r>
              <w:rPr>
                <w:rFonts w:ascii="Times New Roman"/>
                <w:b w:val="false"/>
                <w:i w:val="false"/>
                <w:color w:val="000000"/>
                <w:sz w:val="20"/>
              </w:rPr>
              <w:t>условий по соглашениям</w:t>
            </w:r>
            <w:r>
              <w:br/>
            </w:r>
            <w:r>
              <w:rPr>
                <w:rFonts w:ascii="Times New Roman"/>
                <w:b w:val="false"/>
                <w:i w:val="false"/>
                <w:color w:val="000000"/>
                <w:sz w:val="20"/>
              </w:rPr>
              <w:t>(контрактам) о разделе</w:t>
            </w:r>
            <w:r>
              <w:br/>
            </w:r>
            <w:r>
              <w:rPr>
                <w:rFonts w:ascii="Times New Roman"/>
                <w:b w:val="false"/>
                <w:i w:val="false"/>
                <w:color w:val="000000"/>
                <w:sz w:val="20"/>
              </w:rPr>
              <w:t>продукции</w:t>
            </w:r>
          </w:p>
        </w:tc>
      </w:tr>
    </w:tbl>
    <w:bookmarkStart w:name="z402" w:id="33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исполнении лицензионно-контрактных условий по соглашениям (контрактам) о разделе продукции")"</w:t>
      </w:r>
      <w:r>
        <w:br/>
      </w:r>
      <w:r>
        <w:rPr>
          <w:rFonts w:ascii="Times New Roman"/>
          <w:b/>
          <w:i w:val="false"/>
          <w:color w:val="000000"/>
        </w:rPr>
        <w:t>(ЛКУ-7-СРП, ежеквартально)</w:t>
      </w:r>
    </w:p>
    <w:bookmarkEnd w:id="336"/>
    <w:bookmarkStart w:name="z403" w:id="337"/>
    <w:p>
      <w:pPr>
        <w:spacing w:after="0"/>
        <w:ind w:left="0"/>
        <w:jc w:val="both"/>
      </w:pPr>
      <w:r>
        <w:rPr>
          <w:rFonts w:ascii="Times New Roman"/>
          <w:b w:val="false"/>
          <w:i w:val="false"/>
          <w:color w:val="000000"/>
          <w:sz w:val="28"/>
        </w:rPr>
        <w:t>
      1. в графе "код объекта отчета" указывается полное и при наличии сокращенное наименование, организационно-правовая форма, бизнес-идентификационный номер компании (при его наличии);</w:t>
      </w:r>
    </w:p>
    <w:bookmarkEnd w:id="337"/>
    <w:bookmarkStart w:name="z404" w:id="338"/>
    <w:p>
      <w:pPr>
        <w:spacing w:after="0"/>
        <w:ind w:left="0"/>
        <w:jc w:val="both"/>
      </w:pPr>
      <w:r>
        <w:rPr>
          <w:rFonts w:ascii="Times New Roman"/>
          <w:b w:val="false"/>
          <w:i w:val="false"/>
          <w:color w:val="000000"/>
          <w:sz w:val="28"/>
        </w:rPr>
        <w:t>
      2. в графе "номер и дата выдачи/заключения лицензии/контракта на недропользование" указывается номер и дата выдачи/заключения лицензии/контракта на недропользование;</w:t>
      </w:r>
    </w:p>
    <w:bookmarkEnd w:id="338"/>
    <w:bookmarkStart w:name="z405" w:id="339"/>
    <w:p>
      <w:pPr>
        <w:spacing w:after="0"/>
        <w:ind w:left="0"/>
        <w:jc w:val="both"/>
      </w:pPr>
      <w:r>
        <w:rPr>
          <w:rFonts w:ascii="Times New Roman"/>
          <w:b w:val="false"/>
          <w:i w:val="false"/>
          <w:color w:val="000000"/>
          <w:sz w:val="28"/>
        </w:rPr>
        <w:t>
      3. в графе "дополнительное соглашение/соглашение о разделе продукции – номер и дата регистрации" указывается номер и дата регистрации дополнительного соглашения/соглашения о разделе продукции;</w:t>
      </w:r>
    </w:p>
    <w:bookmarkEnd w:id="339"/>
    <w:bookmarkStart w:name="z406" w:id="340"/>
    <w:p>
      <w:pPr>
        <w:spacing w:after="0"/>
        <w:ind w:left="0"/>
        <w:jc w:val="both"/>
      </w:pPr>
      <w:r>
        <w:rPr>
          <w:rFonts w:ascii="Times New Roman"/>
          <w:b w:val="false"/>
          <w:i w:val="false"/>
          <w:color w:val="000000"/>
          <w:sz w:val="28"/>
        </w:rPr>
        <w:t>
      4. в графе "вид операции по недропользованию" указывается разведка и(или) добыча углеводорода;</w:t>
      </w:r>
    </w:p>
    <w:bookmarkEnd w:id="340"/>
    <w:bookmarkStart w:name="z407" w:id="341"/>
    <w:p>
      <w:pPr>
        <w:spacing w:after="0"/>
        <w:ind w:left="0"/>
        <w:jc w:val="both"/>
      </w:pPr>
      <w:r>
        <w:rPr>
          <w:rFonts w:ascii="Times New Roman"/>
          <w:b w:val="false"/>
          <w:i w:val="false"/>
          <w:color w:val="000000"/>
          <w:sz w:val="28"/>
        </w:rPr>
        <w:t>
      5. в графе "форма собственности предприятия – недропользователя" указывается форма собственности предприятия-недропользователя, зарегистрированного в соответствии с законодательством Республики Казахстан (государственная, частная, смешанная);</w:t>
      </w:r>
    </w:p>
    <w:bookmarkEnd w:id="341"/>
    <w:bookmarkStart w:name="z408" w:id="342"/>
    <w:p>
      <w:pPr>
        <w:spacing w:after="0"/>
        <w:ind w:left="0"/>
        <w:jc w:val="both"/>
      </w:pPr>
      <w:r>
        <w:rPr>
          <w:rFonts w:ascii="Times New Roman"/>
          <w:b w:val="false"/>
          <w:i w:val="false"/>
          <w:color w:val="000000"/>
          <w:sz w:val="28"/>
        </w:rPr>
        <w:t>
      6. в графе "инвестор(ы) – страна(ны)" указывается наименование компании, или компаний, являющихся учредителями или соучредителями недропользователя или являющихся инвесторами недропользователя по иным формам участия – инвестирующих проведение разведки и(или) добычи углеводородов с указанием соответственно страны, регистрации инвестора(ов);</w:t>
      </w:r>
    </w:p>
    <w:bookmarkEnd w:id="342"/>
    <w:bookmarkStart w:name="z409" w:id="343"/>
    <w:p>
      <w:pPr>
        <w:spacing w:after="0"/>
        <w:ind w:left="0"/>
        <w:jc w:val="both"/>
      </w:pPr>
      <w:r>
        <w:rPr>
          <w:rFonts w:ascii="Times New Roman"/>
          <w:b w:val="false"/>
          <w:i w:val="false"/>
          <w:color w:val="000000"/>
          <w:sz w:val="28"/>
        </w:rPr>
        <w:t>
      7. в графе "долевое участие (в % акций)" указывается доля учредителя/инвестора (в %) в пакете акций инвестируемого предприятия;</w:t>
      </w:r>
    </w:p>
    <w:bookmarkEnd w:id="343"/>
    <w:bookmarkStart w:name="z410" w:id="344"/>
    <w:p>
      <w:pPr>
        <w:spacing w:after="0"/>
        <w:ind w:left="0"/>
        <w:jc w:val="both"/>
      </w:pPr>
      <w:r>
        <w:rPr>
          <w:rFonts w:ascii="Times New Roman"/>
          <w:b w:val="false"/>
          <w:i w:val="false"/>
          <w:color w:val="000000"/>
          <w:sz w:val="28"/>
        </w:rPr>
        <w:t>
      8. в графе "контрактная территория/месторождение, площадь горного и геологического отвода" указывается наименование контрактной территории – месторождения, участка, площади, выделенного (ых) блока (ов);</w:t>
      </w:r>
    </w:p>
    <w:bookmarkEnd w:id="344"/>
    <w:bookmarkStart w:name="z411" w:id="345"/>
    <w:p>
      <w:pPr>
        <w:spacing w:after="0"/>
        <w:ind w:left="0"/>
        <w:jc w:val="both"/>
      </w:pPr>
      <w:r>
        <w:rPr>
          <w:rFonts w:ascii="Times New Roman"/>
          <w:b w:val="false"/>
          <w:i w:val="false"/>
          <w:color w:val="000000"/>
          <w:sz w:val="28"/>
        </w:rPr>
        <w:t>
      9. в графе "срок действия лицензии/контракта на недропользование" указывается установленный срок (с продлениями) проведения работ на объекте недропользования в соответствии с условиями соглашения (контракта) о разделе продукции;</w:t>
      </w:r>
    </w:p>
    <w:bookmarkEnd w:id="345"/>
    <w:bookmarkStart w:name="z412" w:id="346"/>
    <w:p>
      <w:pPr>
        <w:spacing w:after="0"/>
        <w:ind w:left="0"/>
        <w:jc w:val="both"/>
      </w:pPr>
      <w:r>
        <w:rPr>
          <w:rFonts w:ascii="Times New Roman"/>
          <w:b w:val="false"/>
          <w:i w:val="false"/>
          <w:color w:val="000000"/>
          <w:sz w:val="28"/>
        </w:rPr>
        <w:t>
      10. в графе "контактный адрес (зарегистрированный офис для юридических лиц)" указывается адрес, телефон, электронный адрес;</w:t>
      </w:r>
    </w:p>
    <w:bookmarkEnd w:id="346"/>
    <w:bookmarkStart w:name="z413" w:id="347"/>
    <w:p>
      <w:pPr>
        <w:spacing w:after="0"/>
        <w:ind w:left="0"/>
        <w:jc w:val="both"/>
      </w:pPr>
      <w:r>
        <w:rPr>
          <w:rFonts w:ascii="Times New Roman"/>
          <w:b w:val="false"/>
          <w:i w:val="false"/>
          <w:color w:val="000000"/>
          <w:sz w:val="28"/>
        </w:rPr>
        <w:t>
      11. в графе "средний курс по Республике Казахстан за отчетный период 1 доллар = ___ тенге" указывается сумма 1 доллара США в тенге с расчетом по среднему курсу по Республике Казахстан за отчетный период;</w:t>
      </w:r>
    </w:p>
    <w:bookmarkEnd w:id="347"/>
    <w:bookmarkStart w:name="z414" w:id="348"/>
    <w:p>
      <w:pPr>
        <w:spacing w:after="0"/>
        <w:ind w:left="0"/>
        <w:jc w:val="both"/>
      </w:pPr>
      <w:r>
        <w:rPr>
          <w:rFonts w:ascii="Times New Roman"/>
          <w:b w:val="false"/>
          <w:i w:val="false"/>
          <w:color w:val="000000"/>
          <w:sz w:val="28"/>
        </w:rPr>
        <w:t>
      12. в графе "А" указывается наименование статей, по которым осуществляется мониторинг по выполнению условий соглашения (контракта) о разделе продукции;</w:t>
      </w:r>
    </w:p>
    <w:bookmarkEnd w:id="348"/>
    <w:bookmarkStart w:name="z415" w:id="349"/>
    <w:p>
      <w:pPr>
        <w:spacing w:after="0"/>
        <w:ind w:left="0"/>
        <w:jc w:val="both"/>
      </w:pPr>
      <w:r>
        <w:rPr>
          <w:rFonts w:ascii="Times New Roman"/>
          <w:b w:val="false"/>
          <w:i w:val="false"/>
          <w:color w:val="000000"/>
          <w:sz w:val="28"/>
        </w:rPr>
        <w:t>
      13. в графе "Б" указывается шифр строки соответствующей наименованию статьи;</w:t>
      </w:r>
    </w:p>
    <w:bookmarkEnd w:id="349"/>
    <w:bookmarkStart w:name="z416" w:id="350"/>
    <w:p>
      <w:pPr>
        <w:spacing w:after="0"/>
        <w:ind w:left="0"/>
        <w:jc w:val="both"/>
      </w:pPr>
      <w:r>
        <w:rPr>
          <w:rFonts w:ascii="Times New Roman"/>
          <w:b w:val="false"/>
          <w:i w:val="false"/>
          <w:color w:val="000000"/>
          <w:sz w:val="28"/>
        </w:rPr>
        <w:t>
      14. в графе "В" указывается единица измерения показателей;</w:t>
      </w:r>
    </w:p>
    <w:bookmarkEnd w:id="350"/>
    <w:bookmarkStart w:name="z417" w:id="351"/>
    <w:p>
      <w:pPr>
        <w:spacing w:after="0"/>
        <w:ind w:left="0"/>
        <w:jc w:val="both"/>
      </w:pPr>
      <w:r>
        <w:rPr>
          <w:rFonts w:ascii="Times New Roman"/>
          <w:b w:val="false"/>
          <w:i w:val="false"/>
          <w:color w:val="000000"/>
          <w:sz w:val="28"/>
        </w:rPr>
        <w:t>
      15. в графе "1" указываются финансовые обязательства по условию соглашения (контракта) о разделе продукции на разведку и (или) добычу углеводородов;</w:t>
      </w:r>
    </w:p>
    <w:bookmarkEnd w:id="351"/>
    <w:bookmarkStart w:name="z418" w:id="352"/>
    <w:p>
      <w:pPr>
        <w:spacing w:after="0"/>
        <w:ind w:left="0"/>
        <w:jc w:val="both"/>
      </w:pPr>
      <w:r>
        <w:rPr>
          <w:rFonts w:ascii="Times New Roman"/>
          <w:b w:val="false"/>
          <w:i w:val="false"/>
          <w:color w:val="000000"/>
          <w:sz w:val="28"/>
        </w:rPr>
        <w:t>
      16. в графе "2" указывается фактическое выполнение обязательств в физическом и(или) денежном выражении (в том числе авансовые выплаты) с нарастающим итогом за отчетный период (при наличии акта выполненных работ, услуг в физическом выражении фактическое выполнение обязательств в денежном выражении отражается методом начисления). На разведку и (или) добычу углеводородов (миллион тенге);</w:t>
      </w:r>
    </w:p>
    <w:bookmarkEnd w:id="352"/>
    <w:bookmarkStart w:name="z419" w:id="353"/>
    <w:p>
      <w:pPr>
        <w:spacing w:after="0"/>
        <w:ind w:left="0"/>
        <w:jc w:val="both"/>
      </w:pPr>
      <w:r>
        <w:rPr>
          <w:rFonts w:ascii="Times New Roman"/>
          <w:b w:val="false"/>
          <w:i w:val="false"/>
          <w:color w:val="000000"/>
          <w:sz w:val="28"/>
        </w:rPr>
        <w:t>
      17. в графе /500/ "финансовые обязательства, всего" указываются финансовые обязательства, взятые недропользователем по условиям соглашения (контракта) о разделе продукции в соответствии с рабочей программой, являющейся обязательной частью (приложением) соглашения (контракта) о разделе продукции и составленной на основе разработанных и утвержденных в установленном законодательством порядке проектных документов и содержат финансовую часть с отражением в ней всех затрат на проведение работ по соглашению (контракту) о разделе продукции в денежном выражении (/500/=/501/+/517/+/519/+/526//+/528/);</w:t>
      </w:r>
    </w:p>
    <w:bookmarkEnd w:id="353"/>
    <w:bookmarkStart w:name="z420" w:id="354"/>
    <w:p>
      <w:pPr>
        <w:spacing w:after="0"/>
        <w:ind w:left="0"/>
        <w:jc w:val="both"/>
      </w:pPr>
      <w:r>
        <w:rPr>
          <w:rFonts w:ascii="Times New Roman"/>
          <w:b w:val="false"/>
          <w:i w:val="false"/>
          <w:color w:val="000000"/>
          <w:sz w:val="28"/>
        </w:rPr>
        <w:t>
      18. в графе /501/ "инвестиции, всего" указываются инвестиции в разведку и(или) добычу углеводородов, объектов недропользования (инвестиции в нефинансовые активы, то есть в реальный сектор экономики), долгосрочные вложения финансовых ресурсов для работы по соглашению (контракту) о разделе продукции (/501/=/503/+/509/+/510+ /515/+/516/+/520/+/522/);</w:t>
      </w:r>
    </w:p>
    <w:bookmarkEnd w:id="354"/>
    <w:bookmarkStart w:name="z421" w:id="355"/>
    <w:p>
      <w:pPr>
        <w:spacing w:after="0"/>
        <w:ind w:left="0"/>
        <w:jc w:val="both"/>
      </w:pPr>
      <w:r>
        <w:rPr>
          <w:rFonts w:ascii="Times New Roman"/>
          <w:b w:val="false"/>
          <w:i w:val="false"/>
          <w:color w:val="000000"/>
          <w:sz w:val="28"/>
        </w:rPr>
        <w:t>
      19. в графе /502/ "из них прямые иностранные инвестиции" указываются прямые иностранные инвестиции в разведку и(или) добычу объектов недропользования (инвестиции в нефинансовые активы, то есть в реальный сектор экономики), долгосрочные вложения финансовых ресурсов для работы по соглашению (контракту) о разделе продукции;</w:t>
      </w:r>
    </w:p>
    <w:bookmarkEnd w:id="355"/>
    <w:bookmarkStart w:name="z422" w:id="356"/>
    <w:p>
      <w:pPr>
        <w:spacing w:after="0"/>
        <w:ind w:left="0"/>
        <w:jc w:val="both"/>
      </w:pPr>
      <w:r>
        <w:rPr>
          <w:rFonts w:ascii="Times New Roman"/>
          <w:b w:val="false"/>
          <w:i w:val="false"/>
          <w:color w:val="000000"/>
          <w:sz w:val="28"/>
        </w:rPr>
        <w:t>
      20. в графе /503/ "капитальные затраты, всего" указываются инвестиции в основной материальный капитал (основные средства), который включает следующие статьи расходов: производственная инфраструктура – здания, сооружения; обустройство, реконструкция (автоматизированная групповая замерная установка, выкидные линии, полевой лагерь, линии электропередач); машины, оборудование; транспортные средства; затраты на очистные сооружения, связанные с охраной окружающей среды, то есть затраты на установку контролирующих, очистительных, ресурсосберегающих, утилизирующих систем, влияющих на эффективность использования основного материального капитала и снижение вредного воздействия на окружающую среду (/503/=/504/+/505/+/506+ /507/+/508/);</w:t>
      </w:r>
    </w:p>
    <w:bookmarkEnd w:id="356"/>
    <w:bookmarkStart w:name="z423" w:id="357"/>
    <w:p>
      <w:pPr>
        <w:spacing w:after="0"/>
        <w:ind w:left="0"/>
        <w:jc w:val="both"/>
      </w:pPr>
      <w:r>
        <w:rPr>
          <w:rFonts w:ascii="Times New Roman"/>
          <w:b w:val="false"/>
          <w:i w:val="false"/>
          <w:color w:val="000000"/>
          <w:sz w:val="28"/>
        </w:rPr>
        <w:t>
      21. в графе /509/ "затраты на геологоразведку, всего" указываются непосредственные затраты на проведение работ по разведке согласно условиям соглашения (контракта) о разделе продукции на разведку в денежном выражении (/509/ = /200/+/204/+/205/+/206/+/207/+/208/);</w:t>
      </w:r>
    </w:p>
    <w:bookmarkEnd w:id="357"/>
    <w:bookmarkStart w:name="z424" w:id="358"/>
    <w:p>
      <w:pPr>
        <w:spacing w:after="0"/>
        <w:ind w:left="0"/>
        <w:jc w:val="both"/>
      </w:pPr>
      <w:r>
        <w:rPr>
          <w:rFonts w:ascii="Times New Roman"/>
          <w:b w:val="false"/>
          <w:i w:val="false"/>
          <w:color w:val="000000"/>
          <w:sz w:val="28"/>
        </w:rPr>
        <w:t>
      22. в графе /200/ "геофизические работы, итого" указывается общая сумма затрат на все виды геофизических исследований, включая затраты на сейсморазведку, обработку, интерпретацию, переинтерпретацию данных сейсморазведки и другие виды геофизических работ в денежном выражении;</w:t>
      </w:r>
    </w:p>
    <w:bookmarkEnd w:id="358"/>
    <w:bookmarkStart w:name="z425" w:id="359"/>
    <w:p>
      <w:pPr>
        <w:spacing w:after="0"/>
        <w:ind w:left="0"/>
        <w:jc w:val="both"/>
      </w:pPr>
      <w:r>
        <w:rPr>
          <w:rFonts w:ascii="Times New Roman"/>
          <w:b w:val="false"/>
          <w:i w:val="false"/>
          <w:color w:val="000000"/>
          <w:sz w:val="28"/>
        </w:rPr>
        <w:t>
      23. в графе /201/ "в том числе сейсморазведка" указывается объем работ по сейсморазведке в физическом выражении (2D – погонный метр, 3D – квадратный километр);</w:t>
      </w:r>
    </w:p>
    <w:bookmarkEnd w:id="359"/>
    <w:bookmarkStart w:name="z426" w:id="360"/>
    <w:p>
      <w:pPr>
        <w:spacing w:after="0"/>
        <w:ind w:left="0"/>
        <w:jc w:val="both"/>
      </w:pPr>
      <w:r>
        <w:rPr>
          <w:rFonts w:ascii="Times New Roman"/>
          <w:b w:val="false"/>
          <w:i w:val="false"/>
          <w:color w:val="000000"/>
          <w:sz w:val="28"/>
        </w:rPr>
        <w:t>
      24. в графе /202/ "обработка и интерпретация данных сейсморазведки" указывается объем работ по обработке, интерпретации данных сейсморазведки в физическом выражении (2D – погонный метр, 3D – квадратный километр);</w:t>
      </w:r>
    </w:p>
    <w:bookmarkEnd w:id="360"/>
    <w:bookmarkStart w:name="z427" w:id="361"/>
    <w:p>
      <w:pPr>
        <w:spacing w:after="0"/>
        <w:ind w:left="0"/>
        <w:jc w:val="both"/>
      </w:pPr>
      <w:r>
        <w:rPr>
          <w:rFonts w:ascii="Times New Roman"/>
          <w:b w:val="false"/>
          <w:i w:val="false"/>
          <w:color w:val="000000"/>
          <w:sz w:val="28"/>
        </w:rPr>
        <w:t>
      25. в графе /203/ "переобработка и переинтерпретация данных сейсморазведки" указывается объем работ по переобработке и переинтерпретации данных сейсморазведки в физическом выражении (2D – погонный метр, 3D – квадратный километр);</w:t>
      </w:r>
    </w:p>
    <w:bookmarkEnd w:id="361"/>
    <w:bookmarkStart w:name="z428" w:id="362"/>
    <w:p>
      <w:pPr>
        <w:spacing w:after="0"/>
        <w:ind w:left="0"/>
        <w:jc w:val="both"/>
      </w:pPr>
      <w:r>
        <w:rPr>
          <w:rFonts w:ascii="Times New Roman"/>
          <w:b w:val="false"/>
          <w:i w:val="false"/>
          <w:color w:val="000000"/>
          <w:sz w:val="28"/>
        </w:rPr>
        <w:t>
      26. в графе /204/ "гравиразведка и другие виды" указывается объем работ по гравиразведке, при этом указывается количество точек;</w:t>
      </w:r>
    </w:p>
    <w:bookmarkEnd w:id="362"/>
    <w:bookmarkStart w:name="z429" w:id="363"/>
    <w:p>
      <w:pPr>
        <w:spacing w:after="0"/>
        <w:ind w:left="0"/>
        <w:jc w:val="both"/>
      </w:pPr>
      <w:r>
        <w:rPr>
          <w:rFonts w:ascii="Times New Roman"/>
          <w:b w:val="false"/>
          <w:i w:val="false"/>
          <w:color w:val="000000"/>
          <w:sz w:val="28"/>
        </w:rPr>
        <w:t>
      27. в графе /205/ "буровые работы" указываются суммарные затраты (строительство площадки для бурения, мобилизации, демобилизации, материалы для бурения, аренда бурового оборудования/инструментов, установка хвостовиков/фильтров, утилизация производственных отходов при бурении, освоение скважин) в денежном (миллион тенге) и объемы работ в физическом (погонный метр/количество скважин) выражениях;</w:t>
      </w:r>
    </w:p>
    <w:bookmarkEnd w:id="363"/>
    <w:bookmarkStart w:name="z430" w:id="364"/>
    <w:p>
      <w:pPr>
        <w:spacing w:after="0"/>
        <w:ind w:left="0"/>
        <w:jc w:val="both"/>
      </w:pPr>
      <w:r>
        <w:rPr>
          <w:rFonts w:ascii="Times New Roman"/>
          <w:b w:val="false"/>
          <w:i w:val="false"/>
          <w:color w:val="000000"/>
          <w:sz w:val="28"/>
        </w:rPr>
        <w:t>
      28. в графе /206/ "опробование и испытание объектов" указываются затраты на опробование и испытание объектов (насосно-компрессорные трубы, испытания при газовом каротаже, анализ проб нефти и газа при испытании) в денежном выражении (миллион тенге) и при этом проставляется количество объектов испытаний;</w:t>
      </w:r>
    </w:p>
    <w:bookmarkEnd w:id="364"/>
    <w:bookmarkStart w:name="z431" w:id="365"/>
    <w:p>
      <w:pPr>
        <w:spacing w:after="0"/>
        <w:ind w:left="0"/>
        <w:jc w:val="both"/>
      </w:pPr>
      <w:r>
        <w:rPr>
          <w:rFonts w:ascii="Times New Roman"/>
          <w:b w:val="false"/>
          <w:i w:val="false"/>
          <w:color w:val="000000"/>
          <w:sz w:val="28"/>
        </w:rPr>
        <w:t>
      29. в графе /207/ "гидрогеологические работы" указываются объемы работ и затрат на гидрогеологические работы в денежном (миллион тенге) и физическом (бригада/смена) выражениях;</w:t>
      </w:r>
    </w:p>
    <w:bookmarkEnd w:id="365"/>
    <w:bookmarkStart w:name="z432" w:id="366"/>
    <w:p>
      <w:pPr>
        <w:spacing w:after="0"/>
        <w:ind w:left="0"/>
        <w:jc w:val="both"/>
      </w:pPr>
      <w:r>
        <w:rPr>
          <w:rFonts w:ascii="Times New Roman"/>
          <w:b w:val="false"/>
          <w:i w:val="false"/>
          <w:color w:val="000000"/>
          <w:sz w:val="28"/>
        </w:rPr>
        <w:t>
      30. в графе /208/ "инженерно-геологические работы" указываются объемы работ и затрат на инженерно-геологические работы денежном (миллион тенге) и физическом (бригада/смена) выражениях;</w:t>
      </w:r>
    </w:p>
    <w:bookmarkEnd w:id="366"/>
    <w:bookmarkStart w:name="z433" w:id="367"/>
    <w:p>
      <w:pPr>
        <w:spacing w:after="0"/>
        <w:ind w:left="0"/>
        <w:jc w:val="both"/>
      </w:pPr>
      <w:r>
        <w:rPr>
          <w:rFonts w:ascii="Times New Roman"/>
          <w:b w:val="false"/>
          <w:i w:val="false"/>
          <w:color w:val="000000"/>
          <w:sz w:val="28"/>
        </w:rPr>
        <w:t>
      31. в графе /209/ "прочие работы по геологоразведке" указываются затраты на прочие работы, связанные с разведкой углеводородов на контрактных объектах (расконсервация, реанимация, ремонт скважин, простой, питание/жилье рабочего персонала, работающего на объекте при проведении буровых работ, контрольно-надзорные услуги, транспорт, связь, электрическая энергия (производственного назначения)) в денежном выражении;</w:t>
      </w:r>
    </w:p>
    <w:bookmarkEnd w:id="367"/>
    <w:bookmarkStart w:name="z434" w:id="368"/>
    <w:p>
      <w:pPr>
        <w:spacing w:after="0"/>
        <w:ind w:left="0"/>
        <w:jc w:val="both"/>
      </w:pPr>
      <w:r>
        <w:rPr>
          <w:rFonts w:ascii="Times New Roman"/>
          <w:b w:val="false"/>
          <w:i w:val="false"/>
          <w:color w:val="000000"/>
          <w:sz w:val="28"/>
        </w:rPr>
        <w:t>
      32. в графе /510/ "затраты на добычу, всего" указываются суммарные затраты на добычу углеводородов в соответствии с проектом опытно-промышленной, промышленной разработки к соглашению (контракту) о разделе продукции в денежном выражении (/510/= /210/+/211/) (миллион тенге);</w:t>
      </w:r>
    </w:p>
    <w:bookmarkEnd w:id="368"/>
    <w:bookmarkStart w:name="z435" w:id="369"/>
    <w:p>
      <w:pPr>
        <w:spacing w:after="0"/>
        <w:ind w:left="0"/>
        <w:jc w:val="both"/>
      </w:pPr>
      <w:r>
        <w:rPr>
          <w:rFonts w:ascii="Times New Roman"/>
          <w:b w:val="false"/>
          <w:i w:val="false"/>
          <w:color w:val="000000"/>
          <w:sz w:val="28"/>
        </w:rPr>
        <w:t>
      33. в графе /210/ "в том числе эксплуатационное бурение" указываются объемы работ и затрат на эксплуатационное бурение при добыче углеводородов в денежном и физическом (погонный метр) выражениях, при этом также указывается количество скважин;</w:t>
      </w:r>
    </w:p>
    <w:bookmarkEnd w:id="369"/>
    <w:bookmarkStart w:name="z436" w:id="370"/>
    <w:p>
      <w:pPr>
        <w:spacing w:after="0"/>
        <w:ind w:left="0"/>
        <w:jc w:val="both"/>
      </w:pPr>
      <w:r>
        <w:rPr>
          <w:rFonts w:ascii="Times New Roman"/>
          <w:b w:val="false"/>
          <w:i w:val="false"/>
          <w:color w:val="000000"/>
          <w:sz w:val="28"/>
        </w:rPr>
        <w:t>
      34. в графе /211/ "прочие затраты по добыче (расконсервация, ремонт скважин)" указываются затраты на дополнительные работы, имеющие место при проведении операций по добыче углеводородов, но не выделенные в данной форме в денежном выражении (аренда машин и оборудования, включая ремонт (бурового оборудования, технологического транспорта, техники), буровой инструмент, горюче-смазочные материалы и специальные жидкости, инструмент, спасательные работы, запасные части, заработная плата (кроме заработной платы управленческого аппарата), медикаменты (используемые на производстве), питание работников, проживание, проезд к месторождению (контрактного объекта недропользования), прочие расходы по охране и безопасности, расходы по ремонту основных средств производственного назначения (кроме затрат на запасные части увеличивающих стоимость основных средств), спецодежда, техническое обслуживание машин, услуги сторонних организаций, связь, электрическая энергия (производственного назначения));</w:t>
      </w:r>
    </w:p>
    <w:bookmarkEnd w:id="370"/>
    <w:bookmarkStart w:name="z437" w:id="371"/>
    <w:p>
      <w:pPr>
        <w:spacing w:after="0"/>
        <w:ind w:left="0"/>
        <w:jc w:val="both"/>
      </w:pPr>
      <w:r>
        <w:rPr>
          <w:rFonts w:ascii="Times New Roman"/>
          <w:b w:val="false"/>
          <w:i w:val="false"/>
          <w:color w:val="000000"/>
          <w:sz w:val="28"/>
        </w:rPr>
        <w:t>
      35. в графе /511/ "объем добычи: нефти" указывается объем нефти в тысячах тонн, объем газа, в том числе попутный газ в миллионах кубических метров, объем конденсата в тысячах тонн, объем серы в миллионах тонн;</w:t>
      </w:r>
    </w:p>
    <w:bookmarkEnd w:id="371"/>
    <w:bookmarkStart w:name="z438" w:id="372"/>
    <w:p>
      <w:pPr>
        <w:spacing w:after="0"/>
        <w:ind w:left="0"/>
        <w:jc w:val="both"/>
      </w:pPr>
      <w:r>
        <w:rPr>
          <w:rFonts w:ascii="Times New Roman"/>
          <w:b w:val="false"/>
          <w:i w:val="false"/>
          <w:color w:val="000000"/>
          <w:sz w:val="28"/>
        </w:rPr>
        <w:t>
      36. в графе /212/ "площадь ликвидированных нефтяных амбаров" указывается площадь ликвидированных нефтяных амбаров в кубических метрах;</w:t>
      </w:r>
    </w:p>
    <w:bookmarkEnd w:id="372"/>
    <w:bookmarkStart w:name="z439" w:id="373"/>
    <w:p>
      <w:pPr>
        <w:spacing w:after="0"/>
        <w:ind w:left="0"/>
        <w:jc w:val="both"/>
      </w:pPr>
      <w:r>
        <w:rPr>
          <w:rFonts w:ascii="Times New Roman"/>
          <w:b w:val="false"/>
          <w:i w:val="false"/>
          <w:color w:val="000000"/>
          <w:sz w:val="28"/>
        </w:rPr>
        <w:t>
      37. в графе /213/ "объем утилизированного газа" указывается объем утилизированного газа в тысячах кубических метров;</w:t>
      </w:r>
    </w:p>
    <w:bookmarkEnd w:id="373"/>
    <w:bookmarkStart w:name="z440" w:id="374"/>
    <w:p>
      <w:pPr>
        <w:spacing w:after="0"/>
        <w:ind w:left="0"/>
        <w:jc w:val="both"/>
      </w:pPr>
      <w:r>
        <w:rPr>
          <w:rFonts w:ascii="Times New Roman"/>
          <w:b w:val="false"/>
          <w:i w:val="false"/>
          <w:color w:val="000000"/>
          <w:sz w:val="28"/>
        </w:rPr>
        <w:t>
      38. в графе /214/ "объем сожженного газа" указывается объем сожженного газа в тысячах кубических метров;</w:t>
      </w:r>
    </w:p>
    <w:bookmarkEnd w:id="374"/>
    <w:bookmarkStart w:name="z441" w:id="375"/>
    <w:p>
      <w:pPr>
        <w:spacing w:after="0"/>
        <w:ind w:left="0"/>
        <w:jc w:val="both"/>
      </w:pPr>
      <w:r>
        <w:rPr>
          <w:rFonts w:ascii="Times New Roman"/>
          <w:b w:val="false"/>
          <w:i w:val="false"/>
          <w:color w:val="000000"/>
          <w:sz w:val="28"/>
        </w:rPr>
        <w:t>
      39. в графе /215/ "закачка в пласт: воды" указывается объем воды/газа, закачиваемого в пласт для поддержания пластового давления в физическом выражении, в тысячах кубических метров;</w:t>
      </w:r>
    </w:p>
    <w:bookmarkEnd w:id="375"/>
    <w:bookmarkStart w:name="z442" w:id="376"/>
    <w:p>
      <w:pPr>
        <w:spacing w:after="0"/>
        <w:ind w:left="0"/>
        <w:jc w:val="both"/>
      </w:pPr>
      <w:r>
        <w:rPr>
          <w:rFonts w:ascii="Times New Roman"/>
          <w:b w:val="false"/>
          <w:i w:val="false"/>
          <w:color w:val="000000"/>
          <w:sz w:val="28"/>
        </w:rPr>
        <w:t>
      40. в графе /512/ "объем реализации: нефти" указываются объемы реализованного углеводородного сырья в физическом выражении за отчетный период: нефти в миллионах тенге и в тысячах тонн, газа в миллионах тенге и в миллионах кубических метров, конденсата в миллионах тенге и в тысячах тонн, серы в миллионах тенге и в миллионах тонн;</w:t>
      </w:r>
    </w:p>
    <w:bookmarkEnd w:id="376"/>
    <w:bookmarkStart w:name="z443" w:id="377"/>
    <w:p>
      <w:pPr>
        <w:spacing w:after="0"/>
        <w:ind w:left="0"/>
        <w:jc w:val="both"/>
      </w:pPr>
      <w:r>
        <w:rPr>
          <w:rFonts w:ascii="Times New Roman"/>
          <w:b w:val="false"/>
          <w:i w:val="false"/>
          <w:color w:val="000000"/>
          <w:sz w:val="28"/>
        </w:rPr>
        <w:t>
      41. в графе /513/ "в том числе на экспорт: нефти" указываются объемы вывоза: нефти в миллионах тенге и в тысячах тонн, газа в миллионах тенге и в миллионах кубических метров, конденсата в миллионах тенге и в тысячах тонн, серы в миллионах тенге и в миллионах тонн с таможенной территории Республики Казахстан за отчетный период;</w:t>
      </w:r>
    </w:p>
    <w:bookmarkEnd w:id="377"/>
    <w:bookmarkStart w:name="z444" w:id="378"/>
    <w:p>
      <w:pPr>
        <w:spacing w:after="0"/>
        <w:ind w:left="0"/>
        <w:jc w:val="both"/>
      </w:pPr>
      <w:r>
        <w:rPr>
          <w:rFonts w:ascii="Times New Roman"/>
          <w:b w:val="false"/>
          <w:i w:val="false"/>
          <w:color w:val="000000"/>
          <w:sz w:val="28"/>
        </w:rPr>
        <w:t>
      42. в графе /514/ "приобретение технологий" указываются расходы недропользователя на приобретение технологий в денежном выражении;</w:t>
      </w:r>
    </w:p>
    <w:bookmarkEnd w:id="378"/>
    <w:bookmarkStart w:name="z445" w:id="379"/>
    <w:p>
      <w:pPr>
        <w:spacing w:after="0"/>
        <w:ind w:left="0"/>
        <w:jc w:val="both"/>
      </w:pPr>
      <w:r>
        <w:rPr>
          <w:rFonts w:ascii="Times New Roman"/>
          <w:b w:val="false"/>
          <w:i w:val="false"/>
          <w:color w:val="000000"/>
          <w:sz w:val="28"/>
        </w:rPr>
        <w:t>
      43. в графе /515/ "социально-экономическое развитие региона и развитие его инфраструктуры" указываются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 (код бюджетной классификации 206114) в денежном выражении;</w:t>
      </w:r>
    </w:p>
    <w:bookmarkEnd w:id="379"/>
    <w:bookmarkStart w:name="z446" w:id="380"/>
    <w:p>
      <w:pPr>
        <w:spacing w:after="0"/>
        <w:ind w:left="0"/>
        <w:jc w:val="both"/>
      </w:pPr>
      <w:r>
        <w:rPr>
          <w:rFonts w:ascii="Times New Roman"/>
          <w:b w:val="false"/>
          <w:i w:val="false"/>
          <w:color w:val="000000"/>
          <w:sz w:val="28"/>
        </w:rPr>
        <w:t>
      44. в графе /516/ "мониторинг состояния (загрязнения) недр" указываются затраты на создание и содержание наблюдательной сети и ведение мониторинга за состоянием окружающей среды в денежном выражении, включая радиационный мониторинг и экологический мониторинг в целом;</w:t>
      </w:r>
    </w:p>
    <w:bookmarkEnd w:id="380"/>
    <w:bookmarkStart w:name="z447" w:id="381"/>
    <w:p>
      <w:pPr>
        <w:spacing w:after="0"/>
        <w:ind w:left="0"/>
        <w:jc w:val="both"/>
      </w:pPr>
      <w:r>
        <w:rPr>
          <w:rFonts w:ascii="Times New Roman"/>
          <w:b w:val="false"/>
          <w:i w:val="false"/>
          <w:color w:val="000000"/>
          <w:sz w:val="28"/>
        </w:rPr>
        <w:t>
      45. в графе /517/ "страхование, всего" указывается сумма отчислений на страхование (все виды обязательного и добровольного страхования, связанного с деятельностью по соглашению (контракту) о разделе продукции: транспорта, имущества, гражданско-правовой ответственности перед третьими лицами, за причинение вреда работникам) при проведении операций по недропользованию в денежном выражении;</w:t>
      </w:r>
    </w:p>
    <w:bookmarkEnd w:id="381"/>
    <w:bookmarkStart w:name="z448" w:id="382"/>
    <w:p>
      <w:pPr>
        <w:spacing w:after="0"/>
        <w:ind w:left="0"/>
        <w:jc w:val="both"/>
      </w:pPr>
      <w:r>
        <w:rPr>
          <w:rFonts w:ascii="Times New Roman"/>
          <w:b w:val="false"/>
          <w:i w:val="false"/>
          <w:color w:val="000000"/>
          <w:sz w:val="28"/>
        </w:rPr>
        <w:t>
      46. в графе /518/ "в том числе экологическое страхование" указывается сумма отчислений на страхование ответственности за загрязнение окружающей среды. При составлении отчета в графе "условие" проставляется страховая сумма, в графе "факт" фактически выплаченная сумма страховых премий;</w:t>
      </w:r>
    </w:p>
    <w:bookmarkEnd w:id="382"/>
    <w:bookmarkStart w:name="z449" w:id="383"/>
    <w:p>
      <w:pPr>
        <w:spacing w:after="0"/>
        <w:ind w:left="0"/>
        <w:jc w:val="both"/>
      </w:pPr>
      <w:r>
        <w:rPr>
          <w:rFonts w:ascii="Times New Roman"/>
          <w:b w:val="false"/>
          <w:i w:val="false"/>
          <w:color w:val="000000"/>
          <w:sz w:val="28"/>
        </w:rPr>
        <w:t>
      47. в графе /519/ "ликвидационный фонд" указывается банковский вклад, являющийся предметом залога, обеспечивающего исполнение обязательства для устранения последствий операций по недропользованию в Республике Казахстан, формируется посредством взноса денег в размере суммы, определенной в проекте опытно-промышленной добычи и проекте разработки месторождения, пропорционально планируемым объемам добычи углеводородов в денежном выражении (миллион тенге) (если иное не предусмотрено соглашением (контрактом) о разделе продукции);</w:t>
      </w:r>
    </w:p>
    <w:bookmarkEnd w:id="383"/>
    <w:bookmarkStart w:name="z450" w:id="384"/>
    <w:p>
      <w:pPr>
        <w:spacing w:after="0"/>
        <w:ind w:left="0"/>
        <w:jc w:val="both"/>
      </w:pPr>
      <w:r>
        <w:rPr>
          <w:rFonts w:ascii="Times New Roman"/>
          <w:b w:val="false"/>
          <w:i w:val="false"/>
          <w:color w:val="000000"/>
          <w:sz w:val="28"/>
        </w:rPr>
        <w:t>
      48. в графе /520/ "обучение казахстанских специалистов" указывается объем финансирования обучения казахстанских кадров без учета налога на добавленную стоимость и других видов налогов, в том числе: косвенные расходы, связанные с обучением (проезд, проживание, суточные), которые учитываются с налогом на добавленную стоимость;</w:t>
      </w:r>
    </w:p>
    <w:bookmarkEnd w:id="384"/>
    <w:bookmarkStart w:name="z451" w:id="385"/>
    <w:p>
      <w:pPr>
        <w:spacing w:after="0"/>
        <w:ind w:left="0"/>
        <w:jc w:val="both"/>
      </w:pPr>
      <w:r>
        <w:rPr>
          <w:rFonts w:ascii="Times New Roman"/>
          <w:b w:val="false"/>
          <w:i w:val="false"/>
          <w:color w:val="000000"/>
          <w:sz w:val="28"/>
        </w:rPr>
        <w:t>
      49. в графе /521/ "в том числе обучение граждан Республики Казахстан по перечню специальностей, согласованному с компетентным органом" указывается объем финансирования обучения казахстанских кадров по перечню специальностей, согласованному с компетентным органом, без учета налога на добавленную стоимость и других видов налогов, в том числе: косвенные расходы, связанные с обучением (проезд, проживание, суточные), которые учитываются с налогом на добавленную стоимость;</w:t>
      </w:r>
    </w:p>
    <w:bookmarkEnd w:id="385"/>
    <w:bookmarkStart w:name="z452" w:id="386"/>
    <w:p>
      <w:pPr>
        <w:spacing w:after="0"/>
        <w:ind w:left="0"/>
        <w:jc w:val="both"/>
      </w:pPr>
      <w:r>
        <w:rPr>
          <w:rFonts w:ascii="Times New Roman"/>
          <w:b w:val="false"/>
          <w:i w:val="false"/>
          <w:color w:val="000000"/>
          <w:sz w:val="28"/>
        </w:rPr>
        <w:t>
      50. в графе /522/ "расходы на научно-исследовательские, научно-технические и опытно-конструкторские работы" указывается объем финансирования научно-исследовательских, научно-технических и (или) опытно-конструкторских работ в денежном выражении без учета налога на добавленную стоимость;</w:t>
      </w:r>
    </w:p>
    <w:bookmarkEnd w:id="386"/>
    <w:bookmarkStart w:name="z453" w:id="387"/>
    <w:p>
      <w:pPr>
        <w:spacing w:after="0"/>
        <w:ind w:left="0"/>
        <w:jc w:val="both"/>
      </w:pPr>
      <w:r>
        <w:rPr>
          <w:rFonts w:ascii="Times New Roman"/>
          <w:b w:val="false"/>
          <w:i w:val="false"/>
          <w:color w:val="000000"/>
          <w:sz w:val="28"/>
        </w:rPr>
        <w:t>
      51. в графе /523/ "в том числе на территории Республики Казахстан" указывается сумма затрат для производства работ научно-исследовательских институтов и опытно-конструкторских бюро на территории Казахстана в денежном выражении без учета налога на добавленную стоимость;</w:t>
      </w:r>
    </w:p>
    <w:bookmarkEnd w:id="387"/>
    <w:bookmarkStart w:name="z454" w:id="388"/>
    <w:p>
      <w:pPr>
        <w:spacing w:after="0"/>
        <w:ind w:left="0"/>
        <w:jc w:val="both"/>
      </w:pPr>
      <w:r>
        <w:rPr>
          <w:rFonts w:ascii="Times New Roman"/>
          <w:b w:val="false"/>
          <w:i w:val="false"/>
          <w:color w:val="000000"/>
          <w:sz w:val="28"/>
        </w:rPr>
        <w:t>
      52. в графе /524/ "возврат территорий" указывается возврат контрактной территории в соответствии с условиями соглашения (контракта) о разделе продукции в процентном отношении к первоначальной площади контрактной территории;</w:t>
      </w:r>
    </w:p>
    <w:bookmarkEnd w:id="388"/>
    <w:bookmarkStart w:name="z455" w:id="389"/>
    <w:p>
      <w:pPr>
        <w:spacing w:after="0"/>
        <w:ind w:left="0"/>
        <w:jc w:val="both"/>
      </w:pPr>
      <w:r>
        <w:rPr>
          <w:rFonts w:ascii="Times New Roman"/>
          <w:b w:val="false"/>
          <w:i w:val="false"/>
          <w:color w:val="000000"/>
          <w:sz w:val="28"/>
        </w:rPr>
        <w:t>
      53. в графе /525/ "численность работников, всего" указывается общая численность работников недропользователя, также из них: численность местного персонала (граждан Республики Казахстан) и численность иностранных работников;</w:t>
      </w:r>
    </w:p>
    <w:bookmarkEnd w:id="389"/>
    <w:bookmarkStart w:name="z456" w:id="390"/>
    <w:p>
      <w:pPr>
        <w:spacing w:after="0"/>
        <w:ind w:left="0"/>
        <w:jc w:val="both"/>
      </w:pPr>
      <w:r>
        <w:rPr>
          <w:rFonts w:ascii="Times New Roman"/>
          <w:b w:val="false"/>
          <w:i w:val="false"/>
          <w:color w:val="000000"/>
          <w:sz w:val="28"/>
        </w:rPr>
        <w:t>
      54. в графе /526/ "косвенные расходы, всего" указываются косвенные расходы при проведении работ в соответствии с условиями соглашения (контракта) о разделе продукции в денежном выражении, включают административно-накладные расходы (аренда/содержание офисов, управленческого аппарата, ведение бухгалтерского учета, командировочные, премии, персональные надбавки, обеспечение жильем, оплата услуг (представительских, консультационных, аудиторских, юридических, банковских, переводческих, нотариальных, почтовых, средства массовой информации, рекламных), обслуживание организационной техники, программного обеспечения, материальная и медицинская помощь (включая медикаменты), медицинский и санитарно-гигиенический контроль, издательская подписка, услуги связи (сотовая, транковая, междугородняя), коммунальные платежи, питание административного персонала, охрана офиса, противопожарная безопасность, интернет, спутниковое телевидение, аренда транспорта, бензин, топливо, смазочные материалы административного назначения) в денежном выражении;</w:t>
      </w:r>
    </w:p>
    <w:bookmarkEnd w:id="390"/>
    <w:bookmarkStart w:name="z457" w:id="391"/>
    <w:p>
      <w:pPr>
        <w:spacing w:after="0"/>
        <w:ind w:left="0"/>
        <w:jc w:val="both"/>
      </w:pPr>
      <w:r>
        <w:rPr>
          <w:rFonts w:ascii="Times New Roman"/>
          <w:b w:val="false"/>
          <w:i w:val="false"/>
          <w:color w:val="000000"/>
          <w:sz w:val="28"/>
        </w:rPr>
        <w:t>
      55. в графе /527/ "в том числе на территории Республики Казахстан" указывается сумма косвенных расходов в соответствии с условиями соглашения (контракта) о разделе продукции на территории Республики Казахстан;</w:t>
      </w:r>
    </w:p>
    <w:bookmarkEnd w:id="391"/>
    <w:bookmarkStart w:name="z458" w:id="392"/>
    <w:p>
      <w:pPr>
        <w:spacing w:after="0"/>
        <w:ind w:left="0"/>
        <w:jc w:val="both"/>
      </w:pPr>
      <w:r>
        <w:rPr>
          <w:rFonts w:ascii="Times New Roman"/>
          <w:b w:val="false"/>
          <w:i w:val="false"/>
          <w:color w:val="000000"/>
          <w:sz w:val="28"/>
        </w:rPr>
        <w:t>
      56. в графе /528/ "налоги и платежи, всего" указывается сумма всех видов налогов, платежей и сборов, выплачиваемых недропользователями в бюджет (республиканский, местный) государству в соответствии с условиями соглашения (контракта) о разделе продукции и налоговым законодательством Республики Казахстан. При этом, при планировании годовых затрат по соглашению (контракту) о разделе продукции недропользователь закладывает сумму налогов, отраженную в рабочей программе к соглашению (контракту) о разделе продукции с последующей корректировкой в отчетном периоде. В графе "условие" отражаются начисленные суммы налогов на фактический объем выполненных работ и затрат, в графе "факт" – фактически выплаченная сумма в денежном выражении (/528/=/529/+/530/+/531//+/534//+/536//+/537//+/538//+/539//+/540//+/541//+/543//+/544//+/545/);</w:t>
      </w:r>
    </w:p>
    <w:bookmarkEnd w:id="392"/>
    <w:bookmarkStart w:name="z459" w:id="393"/>
    <w:p>
      <w:pPr>
        <w:spacing w:after="0"/>
        <w:ind w:left="0"/>
        <w:jc w:val="both"/>
      </w:pPr>
      <w:r>
        <w:rPr>
          <w:rFonts w:ascii="Times New Roman"/>
          <w:b w:val="false"/>
          <w:i w:val="false"/>
          <w:color w:val="000000"/>
          <w:sz w:val="28"/>
        </w:rPr>
        <w:t>
      57. в графе /529/ "из них: корпоративный подоходный налог" указывается общая сумма корпоративного подоходного налога в денежном выражении (миллион тенге);</w:t>
      </w:r>
    </w:p>
    <w:bookmarkEnd w:id="393"/>
    <w:bookmarkStart w:name="z460" w:id="394"/>
    <w:p>
      <w:pPr>
        <w:spacing w:after="0"/>
        <w:ind w:left="0"/>
        <w:jc w:val="both"/>
      </w:pPr>
      <w:r>
        <w:rPr>
          <w:rFonts w:ascii="Times New Roman"/>
          <w:b w:val="false"/>
          <w:i w:val="false"/>
          <w:color w:val="000000"/>
          <w:sz w:val="28"/>
        </w:rPr>
        <w:t>
      58. в графе /530/ "налог на добавленную стоимость" указывается общая сумма налога на добавленную стоимость в денежном выражении (миллион тенге);</w:t>
      </w:r>
    </w:p>
    <w:bookmarkEnd w:id="394"/>
    <w:bookmarkStart w:name="z461" w:id="395"/>
    <w:p>
      <w:pPr>
        <w:spacing w:after="0"/>
        <w:ind w:left="0"/>
        <w:jc w:val="both"/>
      </w:pPr>
      <w:r>
        <w:rPr>
          <w:rFonts w:ascii="Times New Roman"/>
          <w:b w:val="false"/>
          <w:i w:val="false"/>
          <w:color w:val="000000"/>
          <w:sz w:val="28"/>
        </w:rPr>
        <w:t>
      59. в графе /531/ "бонусы" указывается общая сумма бонусов в денежном выражении (миллион тенге);</w:t>
      </w:r>
    </w:p>
    <w:bookmarkEnd w:id="395"/>
    <w:bookmarkStart w:name="z462" w:id="396"/>
    <w:p>
      <w:pPr>
        <w:spacing w:after="0"/>
        <w:ind w:left="0"/>
        <w:jc w:val="both"/>
      </w:pPr>
      <w:r>
        <w:rPr>
          <w:rFonts w:ascii="Times New Roman"/>
          <w:b w:val="false"/>
          <w:i w:val="false"/>
          <w:color w:val="000000"/>
          <w:sz w:val="28"/>
        </w:rPr>
        <w:t>
      60. в графе /532/ "в том числе: подписной" указывается сумма разового фиксированного платежа за право недропользования, при этом по соглашению (контракту) о разделе продукции, в которых национальная компания выступает недропользователем, уплата подписного бонуса в пользу Республики Казахстан производится ее стратегическим партнером, если договором о совместной деятельности с таким партнером не предусмотрено иное, в денежном выражении (миллион тенге);</w:t>
      </w:r>
    </w:p>
    <w:bookmarkEnd w:id="396"/>
    <w:bookmarkStart w:name="z463" w:id="397"/>
    <w:p>
      <w:pPr>
        <w:spacing w:after="0"/>
        <w:ind w:left="0"/>
        <w:jc w:val="both"/>
      </w:pPr>
      <w:r>
        <w:rPr>
          <w:rFonts w:ascii="Times New Roman"/>
          <w:b w:val="false"/>
          <w:i w:val="false"/>
          <w:color w:val="000000"/>
          <w:sz w:val="28"/>
        </w:rPr>
        <w:t>
      61. в графе /533/ "коммерческого обнаружения" указывается общая сумма бонусов коммерческого обнаружения в денежном выражении (миллион тенге);</w:t>
      </w:r>
    </w:p>
    <w:bookmarkEnd w:id="397"/>
    <w:bookmarkStart w:name="z464" w:id="398"/>
    <w:p>
      <w:pPr>
        <w:spacing w:after="0"/>
        <w:ind w:left="0"/>
        <w:jc w:val="both"/>
      </w:pPr>
      <w:r>
        <w:rPr>
          <w:rFonts w:ascii="Times New Roman"/>
          <w:b w:val="false"/>
          <w:i w:val="false"/>
          <w:color w:val="000000"/>
          <w:sz w:val="28"/>
        </w:rPr>
        <w:t>
      62. в графе /534/ "налог на добычу полезных ископаемых" указывается общая сумма налога на добычу полезных ископаемых в денежном выражении (миллион тенге);</w:t>
      </w:r>
    </w:p>
    <w:bookmarkEnd w:id="398"/>
    <w:bookmarkStart w:name="z465" w:id="399"/>
    <w:p>
      <w:pPr>
        <w:spacing w:after="0"/>
        <w:ind w:left="0"/>
        <w:jc w:val="both"/>
      </w:pPr>
      <w:r>
        <w:rPr>
          <w:rFonts w:ascii="Times New Roman"/>
          <w:b w:val="false"/>
          <w:i w:val="false"/>
          <w:color w:val="000000"/>
          <w:sz w:val="28"/>
        </w:rPr>
        <w:t>
      63. в графе "приоритетный платеж" указывается приоритетный платеж в денежном выражении (миллион тенге);</w:t>
      </w:r>
    </w:p>
    <w:bookmarkEnd w:id="399"/>
    <w:bookmarkStart w:name="z466" w:id="400"/>
    <w:p>
      <w:pPr>
        <w:spacing w:after="0"/>
        <w:ind w:left="0"/>
        <w:jc w:val="both"/>
      </w:pPr>
      <w:r>
        <w:rPr>
          <w:rFonts w:ascii="Times New Roman"/>
          <w:b w:val="false"/>
          <w:i w:val="false"/>
          <w:color w:val="000000"/>
          <w:sz w:val="28"/>
        </w:rPr>
        <w:t>
      64. в графе /535/ "доля Республики Казахстан в ранее заключенных соглашениях (контрактах) о разделе продукции" указывается доля Республики Казахстан в ранее заключенных соглашениях (контрактах) о разделе продукции в денежном выражении (миллион тенге);</w:t>
      </w:r>
    </w:p>
    <w:bookmarkEnd w:id="400"/>
    <w:bookmarkStart w:name="z467" w:id="401"/>
    <w:p>
      <w:pPr>
        <w:spacing w:after="0"/>
        <w:ind w:left="0"/>
        <w:jc w:val="both"/>
      </w:pPr>
      <w:r>
        <w:rPr>
          <w:rFonts w:ascii="Times New Roman"/>
          <w:b w:val="false"/>
          <w:i w:val="false"/>
          <w:color w:val="000000"/>
          <w:sz w:val="28"/>
        </w:rPr>
        <w:t>
      65. в графе /536/ "налог на сверхприбыль" указывается общая сумма налога на сверхприбыль в денежном выражении (миллион тенге);</w:t>
      </w:r>
    </w:p>
    <w:bookmarkEnd w:id="401"/>
    <w:bookmarkStart w:name="z468" w:id="402"/>
    <w:p>
      <w:pPr>
        <w:spacing w:after="0"/>
        <w:ind w:left="0"/>
        <w:jc w:val="both"/>
      </w:pPr>
      <w:r>
        <w:rPr>
          <w:rFonts w:ascii="Times New Roman"/>
          <w:b w:val="false"/>
          <w:i w:val="false"/>
          <w:color w:val="000000"/>
          <w:sz w:val="28"/>
        </w:rPr>
        <w:t>
      66. в графе /537/ "социальный налог" указывается общая сумма социального налога в денежном выражении (миллион тенге);</w:t>
      </w:r>
    </w:p>
    <w:bookmarkEnd w:id="402"/>
    <w:bookmarkStart w:name="z469" w:id="403"/>
    <w:p>
      <w:pPr>
        <w:spacing w:after="0"/>
        <w:ind w:left="0"/>
        <w:jc w:val="both"/>
      </w:pPr>
      <w:r>
        <w:rPr>
          <w:rFonts w:ascii="Times New Roman"/>
          <w:b w:val="false"/>
          <w:i w:val="false"/>
          <w:color w:val="000000"/>
          <w:sz w:val="28"/>
        </w:rPr>
        <w:t>
      67. в графе /538/ "налог на транспортные средства" указывается общая сумма налога на транспортные средства в денежном выражении (миллион тенге);</w:t>
      </w:r>
    </w:p>
    <w:bookmarkEnd w:id="403"/>
    <w:bookmarkStart w:name="z470" w:id="404"/>
    <w:p>
      <w:pPr>
        <w:spacing w:after="0"/>
        <w:ind w:left="0"/>
        <w:jc w:val="both"/>
      </w:pPr>
      <w:r>
        <w:rPr>
          <w:rFonts w:ascii="Times New Roman"/>
          <w:b w:val="false"/>
          <w:i w:val="false"/>
          <w:color w:val="000000"/>
          <w:sz w:val="28"/>
        </w:rPr>
        <w:t>
      68. в графе /539/ "таможенные платежи" указывается общая сумма таможенных платежей в денежном выражении (миллион тенге);</w:t>
      </w:r>
    </w:p>
    <w:bookmarkEnd w:id="404"/>
    <w:bookmarkStart w:name="z471" w:id="405"/>
    <w:p>
      <w:pPr>
        <w:spacing w:after="0"/>
        <w:ind w:left="0"/>
        <w:jc w:val="both"/>
      </w:pPr>
      <w:r>
        <w:rPr>
          <w:rFonts w:ascii="Times New Roman"/>
          <w:b w:val="false"/>
          <w:i w:val="false"/>
          <w:color w:val="000000"/>
          <w:sz w:val="28"/>
        </w:rPr>
        <w:t>
      69. в графе /540/ "платежи за загрязнение окружающей среды" указывается общая сумма платежей за загрязнение окружающей среды в денежном выражении (миллион тенге);</w:t>
      </w:r>
    </w:p>
    <w:bookmarkEnd w:id="405"/>
    <w:bookmarkStart w:name="z472" w:id="406"/>
    <w:p>
      <w:pPr>
        <w:spacing w:after="0"/>
        <w:ind w:left="0"/>
        <w:jc w:val="both"/>
      </w:pPr>
      <w:r>
        <w:rPr>
          <w:rFonts w:ascii="Times New Roman"/>
          <w:b w:val="false"/>
          <w:i w:val="false"/>
          <w:color w:val="000000"/>
          <w:sz w:val="28"/>
        </w:rPr>
        <w:t>
      70. в графе /541/ "платеж по возмещению исторических затрат" указываются прошлые затраты государства, связанные с разведкой данной контрактной территории и обустройством открытых на ней месторождений (включает плату за приобретение геологической информации), выплачиваемые недропользователем. Сумма исторических затрат определяется на основе инвентаризации всех фактических затрат на определение состояния геолого-геофизической изученности объекта по контрактной территории, понесенные государством в денежном выражении (миллион тенге);</w:t>
      </w:r>
    </w:p>
    <w:bookmarkEnd w:id="406"/>
    <w:bookmarkStart w:name="z473" w:id="407"/>
    <w:p>
      <w:pPr>
        <w:spacing w:after="0"/>
        <w:ind w:left="0"/>
        <w:jc w:val="both"/>
      </w:pPr>
      <w:r>
        <w:rPr>
          <w:rFonts w:ascii="Times New Roman"/>
          <w:b w:val="false"/>
          <w:i w:val="false"/>
          <w:color w:val="000000"/>
          <w:sz w:val="28"/>
        </w:rPr>
        <w:t>
      71. в графе /542/ "в том числе за приобретение геологической информации" указывается сумма платежа за приобретение геологической информации в денежном выражении (миллион тенге);</w:t>
      </w:r>
    </w:p>
    <w:bookmarkEnd w:id="407"/>
    <w:bookmarkStart w:name="z474" w:id="408"/>
    <w:p>
      <w:pPr>
        <w:spacing w:after="0"/>
        <w:ind w:left="0"/>
        <w:jc w:val="both"/>
      </w:pPr>
      <w:r>
        <w:rPr>
          <w:rFonts w:ascii="Times New Roman"/>
          <w:b w:val="false"/>
          <w:i w:val="false"/>
          <w:color w:val="000000"/>
          <w:sz w:val="28"/>
        </w:rPr>
        <w:t>
      72. в графе /543/ "аренда земли" указываются затраты на аренду земли в денежном выражении (миллион тенге);</w:t>
      </w:r>
    </w:p>
    <w:bookmarkEnd w:id="408"/>
    <w:bookmarkStart w:name="z475" w:id="409"/>
    <w:p>
      <w:pPr>
        <w:spacing w:after="0"/>
        <w:ind w:left="0"/>
        <w:jc w:val="both"/>
      </w:pPr>
      <w:r>
        <w:rPr>
          <w:rFonts w:ascii="Times New Roman"/>
          <w:b w:val="false"/>
          <w:i w:val="false"/>
          <w:color w:val="000000"/>
          <w:sz w:val="28"/>
        </w:rPr>
        <w:t>
      73. в графе /544/ "прочие налоги и платежи" указываются прочие налоги и платежи, не выделенные в данной форме отчетности, но имеющие место при проведении операций по недропользованию в соответствии с условиями соглашения (контракта) о разделе продукции в денежном выражении;</w:t>
      </w:r>
    </w:p>
    <w:bookmarkEnd w:id="409"/>
    <w:bookmarkStart w:name="z476" w:id="410"/>
    <w:p>
      <w:pPr>
        <w:spacing w:after="0"/>
        <w:ind w:left="0"/>
        <w:jc w:val="both"/>
      </w:pPr>
      <w:r>
        <w:rPr>
          <w:rFonts w:ascii="Times New Roman"/>
          <w:b w:val="false"/>
          <w:i w:val="false"/>
          <w:color w:val="000000"/>
          <w:sz w:val="28"/>
        </w:rPr>
        <w:t>
      74. в графе /545/ "штрафы и пени, всего" указывается сумма всех штрафов и пени в денежном выражении (миллион тенге);</w:t>
      </w:r>
    </w:p>
    <w:bookmarkEnd w:id="410"/>
    <w:bookmarkStart w:name="z477" w:id="411"/>
    <w:p>
      <w:pPr>
        <w:spacing w:after="0"/>
        <w:ind w:left="0"/>
        <w:jc w:val="both"/>
      </w:pPr>
      <w:r>
        <w:rPr>
          <w:rFonts w:ascii="Times New Roman"/>
          <w:b w:val="false"/>
          <w:i w:val="false"/>
          <w:color w:val="000000"/>
          <w:sz w:val="28"/>
        </w:rPr>
        <w:t>
      75. в графе /546/ "в том числе: по платежам налогового характера" указывается сумма штрафов и пени по платежам налогового характера в денежном выражении (миллион тенге);</w:t>
      </w:r>
    </w:p>
    <w:bookmarkEnd w:id="411"/>
    <w:bookmarkStart w:name="z478" w:id="412"/>
    <w:p>
      <w:pPr>
        <w:spacing w:after="0"/>
        <w:ind w:left="0"/>
        <w:jc w:val="both"/>
      </w:pPr>
      <w:r>
        <w:rPr>
          <w:rFonts w:ascii="Times New Roman"/>
          <w:b w:val="false"/>
          <w:i w:val="false"/>
          <w:color w:val="000000"/>
          <w:sz w:val="28"/>
        </w:rPr>
        <w:t>
      76. в графе /547/ "по платежам неналогового характера" указывается сумма штрафов и пени по платежам неналогового характера в денежном выражении (миллион тенге);</w:t>
      </w:r>
    </w:p>
    <w:bookmarkEnd w:id="412"/>
    <w:bookmarkStart w:name="z479" w:id="413"/>
    <w:p>
      <w:pPr>
        <w:spacing w:after="0"/>
        <w:ind w:left="0"/>
        <w:jc w:val="both"/>
      </w:pPr>
      <w:r>
        <w:rPr>
          <w:rFonts w:ascii="Times New Roman"/>
          <w:b w:val="false"/>
          <w:i w:val="false"/>
          <w:color w:val="000000"/>
          <w:sz w:val="28"/>
        </w:rPr>
        <w:t>
      77. в графе /548/ "за неисполнение, ненадлежащее исполнение контрактных обязательств" указывается сумма штрафов и пени за неисполнение, ненадлежащее исполнение обязательств по соглашению (контракту) о разделе продукции в денежном выражении (миллион тенге).</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отчета об исполнении</w:t>
            </w:r>
            <w:r>
              <w:br/>
            </w:r>
            <w:r>
              <w:rPr>
                <w:rFonts w:ascii="Times New Roman"/>
                <w:b w:val="false"/>
                <w:i w:val="false"/>
                <w:color w:val="000000"/>
                <w:sz w:val="20"/>
              </w:rPr>
              <w:t>лицензионно-контрактных</w:t>
            </w:r>
            <w:r>
              <w:br/>
            </w:r>
            <w:r>
              <w:rPr>
                <w:rFonts w:ascii="Times New Roman"/>
                <w:b w:val="false"/>
                <w:i w:val="false"/>
                <w:color w:val="000000"/>
                <w:sz w:val="20"/>
              </w:rPr>
              <w:t>условий по соглашениям</w:t>
            </w:r>
            <w:r>
              <w:br/>
            </w:r>
            <w:r>
              <w:rPr>
                <w:rFonts w:ascii="Times New Roman"/>
                <w:b w:val="false"/>
                <w:i w:val="false"/>
                <w:color w:val="000000"/>
                <w:sz w:val="20"/>
              </w:rPr>
              <w:t>(контрактам) о разделе продукции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82" w:id="414"/>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414"/>
    <w:bookmarkStart w:name="z483" w:id="415"/>
    <w:p>
      <w:pPr>
        <w:spacing w:after="0"/>
        <w:ind w:left="0"/>
        <w:jc w:val="both"/>
      </w:pPr>
      <w:r>
        <w:rPr>
          <w:rFonts w:ascii="Times New Roman"/>
          <w:b w:val="false"/>
          <w:i w:val="false"/>
          <w:color w:val="000000"/>
          <w:sz w:val="28"/>
        </w:rPr>
        <w:t>
      Форма административных данных размещена на интернет – ресурсе: https://egsu.energo.gov.kz/</w:t>
      </w:r>
    </w:p>
    <w:bookmarkEnd w:id="415"/>
    <w:bookmarkStart w:name="z484" w:id="416"/>
    <w:p>
      <w:pPr>
        <w:spacing w:after="0"/>
        <w:ind w:left="0"/>
        <w:jc w:val="both"/>
      </w:pPr>
      <w:r>
        <w:rPr>
          <w:rFonts w:ascii="Times New Roman"/>
          <w:b w:val="false"/>
          <w:i w:val="false"/>
          <w:color w:val="000000"/>
          <w:sz w:val="28"/>
        </w:rPr>
        <w:t>
      Наименование формы административных данных: Дополнение 1 к отчету об исполнении лицензионно-контрактных условий по соглашениям (контрактам) о разделе продукции для ранее заключенных соглашений (контрактов) о разделе продукции</w:t>
      </w:r>
    </w:p>
    <w:bookmarkEnd w:id="416"/>
    <w:bookmarkStart w:name="z485" w:id="417"/>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ЛКУ-7-2-СРП</w:t>
      </w:r>
    </w:p>
    <w:bookmarkEnd w:id="417"/>
    <w:bookmarkStart w:name="z486" w:id="418"/>
    <w:p>
      <w:pPr>
        <w:spacing w:after="0"/>
        <w:ind w:left="0"/>
        <w:jc w:val="both"/>
      </w:pPr>
      <w:r>
        <w:rPr>
          <w:rFonts w:ascii="Times New Roman"/>
          <w:b w:val="false"/>
          <w:i w:val="false"/>
          <w:color w:val="000000"/>
          <w:sz w:val="28"/>
        </w:rPr>
        <w:t>
      Периодичность: ежеквартально</w:t>
      </w:r>
    </w:p>
    <w:bookmarkEnd w:id="418"/>
    <w:bookmarkStart w:name="z487" w:id="419"/>
    <w:p>
      <w:pPr>
        <w:spacing w:after="0"/>
        <w:ind w:left="0"/>
        <w:jc w:val="both"/>
      </w:pPr>
      <w:r>
        <w:rPr>
          <w:rFonts w:ascii="Times New Roman"/>
          <w:b w:val="false"/>
          <w:i w:val="false"/>
          <w:color w:val="000000"/>
          <w:sz w:val="28"/>
        </w:rPr>
        <w:t>
      Отчетный период: квартал</w:t>
      </w:r>
    </w:p>
    <w:bookmarkEnd w:id="419"/>
    <w:bookmarkStart w:name="z488" w:id="420"/>
    <w:p>
      <w:pPr>
        <w:spacing w:after="0"/>
        <w:ind w:left="0"/>
        <w:jc w:val="both"/>
      </w:pPr>
      <w:r>
        <w:rPr>
          <w:rFonts w:ascii="Times New Roman"/>
          <w:b w:val="false"/>
          <w:i w:val="false"/>
          <w:color w:val="000000"/>
          <w:sz w:val="28"/>
        </w:rPr>
        <w:t>
      Круг лиц, представляющих информацию: недропользователи по соглашениям (контрактам) о разделе продукции</w:t>
      </w:r>
    </w:p>
    <w:bookmarkEnd w:id="420"/>
    <w:bookmarkStart w:name="z489" w:id="421"/>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421"/>
    <w:bookmarkStart w:name="z490" w:id="422"/>
    <w:p>
      <w:pPr>
        <w:spacing w:after="0"/>
        <w:ind w:left="0"/>
        <w:jc w:val="left"/>
      </w:pPr>
      <w:r>
        <w:rPr>
          <w:rFonts w:ascii="Times New Roman"/>
          <w:b/>
          <w:i w:val="false"/>
          <w:color w:val="000000"/>
        </w:rPr>
        <w:t xml:space="preserve"> Дополнение 1 к отчету об исполнении лицензионно-контрактных условий по соглашениям (контрактам)</w:t>
      </w:r>
      <w:r>
        <w:br/>
      </w:r>
      <w:r>
        <w:rPr>
          <w:rFonts w:ascii="Times New Roman"/>
          <w:b/>
          <w:i w:val="false"/>
          <w:color w:val="000000"/>
        </w:rPr>
        <w:t>о разделе продукции для ранее заключенных соглашений (контрактов) о разделе продукции за _____ квартал 20_____ года</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произведенные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(аплифт)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возмещенные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освоения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освоения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возмещаемым затратам (в миллион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Возмещаемые затраты,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подготовка и разработка технико-экономического обоснования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изыскания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углубление, заглушивание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освоение (добычу)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изыскания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для добычи, транспорт, 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эксплуатация и обслуживание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(загрязнения) недр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услуги и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содержание офисов (основного и полевых)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связь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на этапе разведки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на этапе освоения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возмещаемые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бонус коммерческого обнаружения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 добычи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возмещаемые налоги и платежи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сферы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природоохранные мероприятия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реализации продукции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возмещаемые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не подлежащим возмещению (в миллион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Невозмещаемые затраты,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взнос на участие в конкурсе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геологическую информацию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сверхлимиты за загрязнение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продукции подрядчика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ревизии, аудит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выполнение условий соглашения о разделе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путевки, экскурсии, путешествия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вознаграждения за кредит (заем)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аварий (по вине подрядчика)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добровольное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суды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и пени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личное потребление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фиксированные платежи по соглашению о разделе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обязательные платежи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не связанные с соглашением о разделе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1" w:id="423"/>
      <w:r>
        <w:rPr>
          <w:rFonts w:ascii="Times New Roman"/>
          <w:b w:val="false"/>
          <w:i w:val="false"/>
          <w:color w:val="000000"/>
          <w:sz w:val="28"/>
        </w:rPr>
        <w:t>
      Наименование ______________________ Адрес _____________________________</w:t>
      </w:r>
    </w:p>
    <w:bookmarkEnd w:id="423"/>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 xml:space="preserve">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дополнения 1 к отчету</w:t>
            </w:r>
            <w:r>
              <w:br/>
            </w:r>
            <w:r>
              <w:rPr>
                <w:rFonts w:ascii="Times New Roman"/>
                <w:b w:val="false"/>
                <w:i w:val="false"/>
                <w:color w:val="000000"/>
                <w:sz w:val="20"/>
              </w:rPr>
              <w:t>об исполнении лицензионно-</w:t>
            </w:r>
            <w:r>
              <w:br/>
            </w:r>
            <w:r>
              <w:rPr>
                <w:rFonts w:ascii="Times New Roman"/>
                <w:b w:val="false"/>
                <w:i w:val="false"/>
                <w:color w:val="000000"/>
                <w:sz w:val="20"/>
              </w:rPr>
              <w:t>контрактных условий</w:t>
            </w:r>
            <w:r>
              <w:br/>
            </w:r>
            <w:r>
              <w:rPr>
                <w:rFonts w:ascii="Times New Roman"/>
                <w:b w:val="false"/>
                <w:i w:val="false"/>
                <w:color w:val="000000"/>
                <w:sz w:val="20"/>
              </w:rPr>
              <w:t>по соглашениям (контрактам)</w:t>
            </w:r>
            <w:r>
              <w:br/>
            </w:r>
            <w:r>
              <w:rPr>
                <w:rFonts w:ascii="Times New Roman"/>
                <w:b w:val="false"/>
                <w:i w:val="false"/>
                <w:color w:val="000000"/>
                <w:sz w:val="20"/>
              </w:rPr>
              <w:t>о разделе продукции для ранее</w:t>
            </w:r>
            <w:r>
              <w:br/>
            </w:r>
            <w:r>
              <w:rPr>
                <w:rFonts w:ascii="Times New Roman"/>
                <w:b w:val="false"/>
                <w:i w:val="false"/>
                <w:color w:val="000000"/>
                <w:sz w:val="20"/>
              </w:rPr>
              <w:t>заключенных соглашений</w:t>
            </w:r>
            <w:r>
              <w:br/>
            </w:r>
            <w:r>
              <w:rPr>
                <w:rFonts w:ascii="Times New Roman"/>
                <w:b w:val="false"/>
                <w:i w:val="false"/>
                <w:color w:val="000000"/>
                <w:sz w:val="20"/>
              </w:rPr>
              <w:t>(контрактов) о разделе продукции</w:t>
            </w:r>
          </w:p>
        </w:tc>
      </w:tr>
    </w:tbl>
    <w:bookmarkStart w:name="z493" w:id="42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"Дополнение 1 к отчету об исполнении лицензионно-контрактных условий по соглашениям (контрактам) о разделе продукции</w:t>
      </w:r>
      <w:r>
        <w:br/>
      </w:r>
      <w:r>
        <w:rPr>
          <w:rFonts w:ascii="Times New Roman"/>
          <w:b/>
          <w:i w:val="false"/>
          <w:color w:val="000000"/>
        </w:rPr>
        <w:t>для ранее заключенных соглашений (контрактов) о разделе продукции за _____ квартал 20_____ года" (ЛКУ-7-2-СРП, ежеквартально)</w:t>
      </w:r>
    </w:p>
    <w:bookmarkEnd w:id="424"/>
    <w:bookmarkStart w:name="z494" w:id="425"/>
    <w:p>
      <w:pPr>
        <w:spacing w:after="0"/>
        <w:ind w:left="0"/>
        <w:jc w:val="both"/>
      </w:pPr>
      <w:r>
        <w:rPr>
          <w:rFonts w:ascii="Times New Roman"/>
          <w:b w:val="false"/>
          <w:i w:val="false"/>
          <w:color w:val="000000"/>
          <w:sz w:val="28"/>
        </w:rPr>
        <w:t>
      1. в графе "1" указывается наименование статей, по которым осуществляется мониторинг по выполнению условий соглашения (контракта) о разделе продукции;</w:t>
      </w:r>
    </w:p>
    <w:bookmarkEnd w:id="425"/>
    <w:bookmarkStart w:name="z495" w:id="426"/>
    <w:p>
      <w:pPr>
        <w:spacing w:after="0"/>
        <w:ind w:left="0"/>
        <w:jc w:val="both"/>
      </w:pPr>
      <w:r>
        <w:rPr>
          <w:rFonts w:ascii="Times New Roman"/>
          <w:b w:val="false"/>
          <w:i w:val="false"/>
          <w:color w:val="000000"/>
          <w:sz w:val="28"/>
        </w:rPr>
        <w:t>
      2. в графе "2" указывается шифр строки соответствующей наименованию статьи;</w:t>
      </w:r>
    </w:p>
    <w:bookmarkEnd w:id="426"/>
    <w:bookmarkStart w:name="z496" w:id="427"/>
    <w:p>
      <w:pPr>
        <w:spacing w:after="0"/>
        <w:ind w:left="0"/>
        <w:jc w:val="both"/>
      </w:pPr>
      <w:r>
        <w:rPr>
          <w:rFonts w:ascii="Times New Roman"/>
          <w:b w:val="false"/>
          <w:i w:val="false"/>
          <w:color w:val="000000"/>
          <w:sz w:val="28"/>
        </w:rPr>
        <w:t>
      3. в графе "3" указывается утвержденный бюджет в соответствии с рабочей программой к соглашению (контракту) о разделе продукции;</w:t>
      </w:r>
    </w:p>
    <w:bookmarkEnd w:id="427"/>
    <w:bookmarkStart w:name="z497" w:id="428"/>
    <w:p>
      <w:pPr>
        <w:spacing w:after="0"/>
        <w:ind w:left="0"/>
        <w:jc w:val="both"/>
      </w:pPr>
      <w:r>
        <w:rPr>
          <w:rFonts w:ascii="Times New Roman"/>
          <w:b w:val="false"/>
          <w:i w:val="false"/>
          <w:color w:val="000000"/>
          <w:sz w:val="28"/>
        </w:rPr>
        <w:t>
      4. в графе "4" указываются фактически произведенные затраты, подлежащие возмещению на выполнение условий соглашения (контракта) о разделе продукции за квартал;</w:t>
      </w:r>
    </w:p>
    <w:bookmarkEnd w:id="428"/>
    <w:bookmarkStart w:name="z498" w:id="429"/>
    <w:p>
      <w:pPr>
        <w:spacing w:after="0"/>
        <w:ind w:left="0"/>
        <w:jc w:val="both"/>
      </w:pPr>
      <w:r>
        <w:rPr>
          <w:rFonts w:ascii="Times New Roman"/>
          <w:b w:val="false"/>
          <w:i w:val="false"/>
          <w:color w:val="000000"/>
          <w:sz w:val="28"/>
        </w:rPr>
        <w:t>
      5. в графе "5" указываются фактически произведенные затраты, подлежащие возмещению на выполнение условий соглашения (контракта) о разделе продукции с начала года;</w:t>
      </w:r>
    </w:p>
    <w:bookmarkEnd w:id="429"/>
    <w:bookmarkStart w:name="z499" w:id="430"/>
    <w:p>
      <w:pPr>
        <w:spacing w:after="0"/>
        <w:ind w:left="0"/>
        <w:jc w:val="both"/>
      </w:pPr>
      <w:r>
        <w:rPr>
          <w:rFonts w:ascii="Times New Roman"/>
          <w:b w:val="false"/>
          <w:i w:val="false"/>
          <w:color w:val="000000"/>
          <w:sz w:val="28"/>
        </w:rPr>
        <w:t>
      6. в графе "6" указываются фактически произведенные затраты, подлежащие возмещению на выполнение условий соглашения (контракта) о разделе продукции с начала освоения месторождения;</w:t>
      </w:r>
    </w:p>
    <w:bookmarkEnd w:id="430"/>
    <w:bookmarkStart w:name="z500" w:id="431"/>
    <w:p>
      <w:pPr>
        <w:spacing w:after="0"/>
        <w:ind w:left="0"/>
        <w:jc w:val="both"/>
      </w:pPr>
      <w:r>
        <w:rPr>
          <w:rFonts w:ascii="Times New Roman"/>
          <w:b w:val="false"/>
          <w:i w:val="false"/>
          <w:color w:val="000000"/>
          <w:sz w:val="28"/>
        </w:rPr>
        <w:t>
      7. в графе "7" указываются надбавка (аплифт), начисляемая на не возмещенную в отчетном периоде часть затрат за счет компенсационного нефтегазового сырья в соответствии с условиями соглашения (контракта) о разделе продукции;</w:t>
      </w:r>
    </w:p>
    <w:bookmarkEnd w:id="431"/>
    <w:bookmarkStart w:name="z501" w:id="432"/>
    <w:p>
      <w:pPr>
        <w:spacing w:after="0"/>
        <w:ind w:left="0"/>
        <w:jc w:val="both"/>
      </w:pPr>
      <w:r>
        <w:rPr>
          <w:rFonts w:ascii="Times New Roman"/>
          <w:b w:val="false"/>
          <w:i w:val="false"/>
          <w:color w:val="000000"/>
          <w:sz w:val="28"/>
        </w:rPr>
        <w:t>
      8. в графе "8" указываются фактически возмещенные затраты на выполнение условий соглашения (контракта) о разделе продукции за квартал;</w:t>
      </w:r>
    </w:p>
    <w:bookmarkEnd w:id="432"/>
    <w:bookmarkStart w:name="z502" w:id="433"/>
    <w:p>
      <w:pPr>
        <w:spacing w:after="0"/>
        <w:ind w:left="0"/>
        <w:jc w:val="both"/>
      </w:pPr>
      <w:r>
        <w:rPr>
          <w:rFonts w:ascii="Times New Roman"/>
          <w:b w:val="false"/>
          <w:i w:val="false"/>
          <w:color w:val="000000"/>
          <w:sz w:val="28"/>
        </w:rPr>
        <w:t>
      9. в графе "9" указываются фактически возмещенные затраты на выполнение условий соглашения (контракта) о разделе продукции с начала года;</w:t>
      </w:r>
    </w:p>
    <w:bookmarkEnd w:id="433"/>
    <w:bookmarkStart w:name="z503" w:id="434"/>
    <w:p>
      <w:pPr>
        <w:spacing w:after="0"/>
        <w:ind w:left="0"/>
        <w:jc w:val="both"/>
      </w:pPr>
      <w:r>
        <w:rPr>
          <w:rFonts w:ascii="Times New Roman"/>
          <w:b w:val="false"/>
          <w:i w:val="false"/>
          <w:color w:val="000000"/>
          <w:sz w:val="28"/>
        </w:rPr>
        <w:t>
      10. в графе "10" указываются фактически возмещенные затраты на выполнение условий соглашения (контракта) о разделе продукции с начала освоения месторождения.</w:t>
      </w:r>
    </w:p>
    <w:bookmarkEnd w:id="434"/>
    <w:bookmarkStart w:name="z504" w:id="435"/>
    <w:p>
      <w:pPr>
        <w:spacing w:after="0"/>
        <w:ind w:left="0"/>
        <w:jc w:val="both"/>
      </w:pPr>
      <w:r>
        <w:rPr>
          <w:rFonts w:ascii="Times New Roman"/>
          <w:b w:val="false"/>
          <w:i w:val="false"/>
          <w:color w:val="000000"/>
          <w:sz w:val="28"/>
        </w:rPr>
        <w:t>
      11. в графе /216/ "возмещаемые затраты, всего" указываются обоснованные и документально подтвержденные затраты подрядчика, фактически произведенные им при выполнении работ в рамках заключенного соглашения (контракта) о разделе продукции в соответствии с программой работ и бюджетами, которые подлежат возмещению за счет компенсационной продукции в соответствии с условием соглашения (контракта) о разделе продукции (//216/ = /217/+/218/+225/+/233/+/239/+/245/);</w:t>
      </w:r>
    </w:p>
    <w:bookmarkEnd w:id="435"/>
    <w:bookmarkStart w:name="z505" w:id="436"/>
    <w:p>
      <w:pPr>
        <w:spacing w:after="0"/>
        <w:ind w:left="0"/>
        <w:jc w:val="both"/>
      </w:pPr>
      <w:r>
        <w:rPr>
          <w:rFonts w:ascii="Times New Roman"/>
          <w:b w:val="false"/>
          <w:i w:val="false"/>
          <w:color w:val="000000"/>
          <w:sz w:val="28"/>
        </w:rPr>
        <w:t>
      12. в графе /217/ "из них: подготовка и разработка технико-экономического обоснования" указываются затраты на подготовку и разработку технико-экономического обоснования - произведенные подрядчиком до вступления в силу соглашения (контракта) о разделе продукции, в том числе: на подготовку и разработку технико-экономического обоснования на стадии, предшествующей заключению соглашения (контракта) о разделе продукции;</w:t>
      </w:r>
    </w:p>
    <w:bookmarkEnd w:id="436"/>
    <w:bookmarkStart w:name="z506" w:id="437"/>
    <w:p>
      <w:pPr>
        <w:spacing w:after="0"/>
        <w:ind w:left="0"/>
        <w:jc w:val="both"/>
      </w:pPr>
      <w:r>
        <w:rPr>
          <w:rFonts w:ascii="Times New Roman"/>
          <w:b w:val="false"/>
          <w:i w:val="false"/>
          <w:color w:val="000000"/>
          <w:sz w:val="28"/>
        </w:rPr>
        <w:t>
      13. в графе /218/ "затраты на разведку и оценку" указываются затраты на нефтяные операции, которые являются или во время их понесения являлись компонентом предусмотренным бюджетом затрат на разведку или оценку в соответствии с утвержденными годовыми рабочими программами и годовыми бюджетами; соответствует строке шифра /509/ пояснения по заполнению формы административных данных "Отчет об исполнении лицензионно-контрактных условий по соглашениям (контрактам) о разделе продукции", за исключением затрат, не подлежащих возмещению (/218/= /219/+/220/-----/224/) </w:t>
      </w:r>
    </w:p>
    <w:bookmarkEnd w:id="437"/>
    <w:bookmarkStart w:name="z507" w:id="438"/>
    <w:p>
      <w:pPr>
        <w:spacing w:after="0"/>
        <w:ind w:left="0"/>
        <w:jc w:val="both"/>
      </w:pPr>
      <w:r>
        <w:rPr>
          <w:rFonts w:ascii="Times New Roman"/>
          <w:b w:val="false"/>
          <w:i w:val="false"/>
          <w:color w:val="000000"/>
          <w:sz w:val="28"/>
        </w:rPr>
        <w:t>
      14. в графе /219/ "в том числе: капитальные затраты" указываются сумма капитальных затрат на отчетный период;</w:t>
      </w:r>
    </w:p>
    <w:bookmarkEnd w:id="438"/>
    <w:bookmarkStart w:name="z508" w:id="439"/>
    <w:p>
      <w:pPr>
        <w:spacing w:after="0"/>
        <w:ind w:left="0"/>
        <w:jc w:val="both"/>
      </w:pPr>
      <w:r>
        <w:rPr>
          <w:rFonts w:ascii="Times New Roman"/>
          <w:b w:val="false"/>
          <w:i w:val="false"/>
          <w:color w:val="000000"/>
          <w:sz w:val="28"/>
        </w:rPr>
        <w:t>
      15. в графе /220/ "исследования и изыскания" указываются затраты на исследования и изыскания, включая аэросъемку, геофизические, геохимические, палеонтологические, геологические, топографические и сейсмические съемки, пробы грунтов, изучение воздействия на окружающую среду, изучение коллекторов и аналогичные работы и их соответствующую интерпретацию;</w:t>
      </w:r>
    </w:p>
    <w:bookmarkEnd w:id="439"/>
    <w:bookmarkStart w:name="z509" w:id="440"/>
    <w:p>
      <w:pPr>
        <w:spacing w:after="0"/>
        <w:ind w:left="0"/>
        <w:jc w:val="both"/>
      </w:pPr>
      <w:r>
        <w:rPr>
          <w:rFonts w:ascii="Times New Roman"/>
          <w:b w:val="false"/>
          <w:i w:val="false"/>
          <w:color w:val="000000"/>
          <w:sz w:val="28"/>
        </w:rPr>
        <w:t>
      16. в графе /221/ "бурение, углубление, заглушивание" указываются затраты на бурение, углубление, заглушивание - бурение боковых стволов, опробование, закачивание и капитальный ремонт скважин (разведочных и оценочных), при условии, что такие скважины не закончены в качестве эксплуатационных скважин (если же скважины закончены, то возмещение затрат переходит на этап добычи);</w:t>
      </w:r>
    </w:p>
    <w:bookmarkEnd w:id="440"/>
    <w:bookmarkStart w:name="z510" w:id="441"/>
    <w:p>
      <w:pPr>
        <w:spacing w:after="0"/>
        <w:ind w:left="0"/>
        <w:jc w:val="both"/>
      </w:pPr>
      <w:r>
        <w:rPr>
          <w:rFonts w:ascii="Times New Roman"/>
          <w:b w:val="false"/>
          <w:i w:val="false"/>
          <w:color w:val="000000"/>
          <w:sz w:val="28"/>
        </w:rPr>
        <w:t>
      17. в графе /222/ "товарно-материальные запасы" указываются затраты на товарно-материальные запасы - основные средства, закупленные для разведочных и оценочных скважин, при условии, что такие скважины не закончены в качестве эксплуатационных скважин (если же скважины закончены, то возмещение затрат переходит на этап добычи);</w:t>
      </w:r>
    </w:p>
    <w:bookmarkEnd w:id="441"/>
    <w:bookmarkStart w:name="z511" w:id="442"/>
    <w:p>
      <w:pPr>
        <w:spacing w:after="0"/>
        <w:ind w:left="0"/>
        <w:jc w:val="both"/>
      </w:pPr>
      <w:r>
        <w:rPr>
          <w:rFonts w:ascii="Times New Roman"/>
          <w:b w:val="false"/>
          <w:i w:val="false"/>
          <w:color w:val="000000"/>
          <w:sz w:val="28"/>
        </w:rPr>
        <w:t>
      18. в графе /223/ "оплата труда и услуг" указывается затраты на оплату труда и услуг при бурении разведочных и оценочных скважин, при условии, что такие скважины не закончены в качестве эксплуатационных скважин (если же скважины закончены, то возмещение затрат переходит на этап добычи);</w:t>
      </w:r>
    </w:p>
    <w:bookmarkEnd w:id="442"/>
    <w:bookmarkStart w:name="z512" w:id="443"/>
    <w:p>
      <w:pPr>
        <w:spacing w:after="0"/>
        <w:ind w:left="0"/>
        <w:jc w:val="both"/>
      </w:pPr>
      <w:r>
        <w:rPr>
          <w:rFonts w:ascii="Times New Roman"/>
          <w:b w:val="false"/>
          <w:i w:val="false"/>
          <w:color w:val="000000"/>
          <w:sz w:val="28"/>
        </w:rPr>
        <w:t>
      19. в графе /224/ "прочие затраты" указываются прочие затраты - объекты, используемые для каких работ, возмещаемые затраты на услуги, общие и административные расходы;</w:t>
      </w:r>
    </w:p>
    <w:bookmarkEnd w:id="443"/>
    <w:bookmarkStart w:name="z513" w:id="444"/>
    <w:p>
      <w:pPr>
        <w:spacing w:after="0"/>
        <w:ind w:left="0"/>
        <w:jc w:val="both"/>
      </w:pPr>
      <w:r>
        <w:rPr>
          <w:rFonts w:ascii="Times New Roman"/>
          <w:b w:val="false"/>
          <w:i w:val="false"/>
          <w:color w:val="000000"/>
          <w:sz w:val="28"/>
        </w:rPr>
        <w:t>
      20. в графе /225/ "затраты на освоение (добычу)" указываются затраты на нефтяные операции, которые являются или во время их понесения являлись компонентом предусмотренным бюджетом затрат на добычу в соответствии с утвержденными годовыми рабочими программами и годовыми бюджетами; соответствует строке шифра /510/ пояснения по заполнению формы административных данных "Отчет об исполнении лицензионно-контрактных условий по соглашениям (контрактам) о разделе продукции", за исключением затрат, не подлежащих возмещению (/225/= /226/+/227/-----/232/); </w:t>
      </w:r>
    </w:p>
    <w:bookmarkEnd w:id="444"/>
    <w:bookmarkStart w:name="z514" w:id="445"/>
    <w:p>
      <w:pPr>
        <w:spacing w:after="0"/>
        <w:ind w:left="0"/>
        <w:jc w:val="both"/>
      </w:pPr>
      <w:r>
        <w:rPr>
          <w:rFonts w:ascii="Times New Roman"/>
          <w:b w:val="false"/>
          <w:i w:val="false"/>
          <w:color w:val="000000"/>
          <w:sz w:val="28"/>
        </w:rPr>
        <w:t>
      21. в графе /226/ "в том числе: капитальные затраты" указываются капитальные затраты, соответствующие строке шифра /503/ пояснения по заполнению формы административных данных "Отчет об исполнении лицензионно-контрактных условий по соглашениям (контрактам) о разделе продукции", отнесенные к этапу добычи;</w:t>
      </w:r>
    </w:p>
    <w:bookmarkEnd w:id="445"/>
    <w:bookmarkStart w:name="z515" w:id="446"/>
    <w:p>
      <w:pPr>
        <w:spacing w:after="0"/>
        <w:ind w:left="0"/>
        <w:jc w:val="both"/>
      </w:pPr>
      <w:r>
        <w:rPr>
          <w:rFonts w:ascii="Times New Roman"/>
          <w:b w:val="false"/>
          <w:i w:val="false"/>
          <w:color w:val="000000"/>
          <w:sz w:val="28"/>
        </w:rPr>
        <w:t>
      22. в графе /227/ "исследования и изыскания" указываются затраты на исследования и изыскания, включая затраты на экологические исследования, транспортировку и перевалку нефти, инженерную подготовку и проектирование и требуемые в каждом случае для подготовки и реализации рабочей программы обустройства и добычи;</w:t>
      </w:r>
    </w:p>
    <w:bookmarkEnd w:id="446"/>
    <w:bookmarkStart w:name="z516" w:id="447"/>
    <w:p>
      <w:pPr>
        <w:spacing w:after="0"/>
        <w:ind w:left="0"/>
        <w:jc w:val="both"/>
      </w:pPr>
      <w:r>
        <w:rPr>
          <w:rFonts w:ascii="Times New Roman"/>
          <w:b w:val="false"/>
          <w:i w:val="false"/>
          <w:color w:val="000000"/>
          <w:sz w:val="28"/>
        </w:rPr>
        <w:t>
      23. в графе /228/ "бурение" указываются затраты на бурение, закачивание - включает и повторное закачивание добывающих скважин, не зависимо от того, являются ли эти скважины сухими или продуктивными; расходы на бурение и закачивание скважин для закачивания воды или газа с целью повышения добычи нефти, а также стоимость ранее непродуктивных скважин с целью их использования в качестве продуктивных, включая установку обсадной колонны и насосно-компрессорных труб;</w:t>
      </w:r>
    </w:p>
    <w:bookmarkEnd w:id="447"/>
    <w:bookmarkStart w:name="z517" w:id="448"/>
    <w:p>
      <w:pPr>
        <w:spacing w:after="0"/>
        <w:ind w:left="0"/>
        <w:jc w:val="both"/>
      </w:pPr>
      <w:r>
        <w:rPr>
          <w:rFonts w:ascii="Times New Roman"/>
          <w:b w:val="false"/>
          <w:i w:val="false"/>
          <w:color w:val="000000"/>
          <w:sz w:val="28"/>
        </w:rPr>
        <w:t>
      24. в графе /229/ "товарно-материальные запасы" указываются затраты на товарно-материальные запасы - основные средства, закупленные для использования при добыче;</w:t>
      </w:r>
    </w:p>
    <w:bookmarkEnd w:id="448"/>
    <w:bookmarkStart w:name="z518" w:id="449"/>
    <w:p>
      <w:pPr>
        <w:spacing w:after="0"/>
        <w:ind w:left="0"/>
        <w:jc w:val="both"/>
      </w:pPr>
      <w:r>
        <w:rPr>
          <w:rFonts w:ascii="Times New Roman"/>
          <w:b w:val="false"/>
          <w:i w:val="false"/>
          <w:color w:val="000000"/>
          <w:sz w:val="28"/>
        </w:rPr>
        <w:t>
      25. в графе /230/ "оплата труда и услуг" указывается затраты на оплату труда и услуг при бурении, углублении или закачивании добывающих скважин, описанных в строке шифра /228/;</w:t>
      </w:r>
    </w:p>
    <w:bookmarkEnd w:id="449"/>
    <w:bookmarkStart w:name="z519" w:id="450"/>
    <w:p>
      <w:pPr>
        <w:spacing w:after="0"/>
        <w:ind w:left="0"/>
        <w:jc w:val="both"/>
      </w:pPr>
      <w:r>
        <w:rPr>
          <w:rFonts w:ascii="Times New Roman"/>
          <w:b w:val="false"/>
          <w:i w:val="false"/>
          <w:color w:val="000000"/>
          <w:sz w:val="28"/>
        </w:rPr>
        <w:t xml:space="preserve">
      26. в графе /231/ "объекты для добычи, транспорт, хранения" указываются затраты на объекты для добычи, транспортировки и хранения - включают морские платформы, трубопроводы (в том числе морские), выкидные линии, промысловые сооружения, технологические и очистные установки, устьевое, подземное оборудование, системы повышения добычи нефти, хранилища для нефти, терминалы, пирсы, гавани и связанные с ними объекты, подъездные дороги и прочие затраты, понесенные для работ, описанных выше; </w:t>
      </w:r>
    </w:p>
    <w:bookmarkEnd w:id="450"/>
    <w:bookmarkStart w:name="z520" w:id="451"/>
    <w:p>
      <w:pPr>
        <w:spacing w:after="0"/>
        <w:ind w:left="0"/>
        <w:jc w:val="both"/>
      </w:pPr>
      <w:r>
        <w:rPr>
          <w:rFonts w:ascii="Times New Roman"/>
          <w:b w:val="false"/>
          <w:i w:val="false"/>
          <w:color w:val="000000"/>
          <w:sz w:val="28"/>
        </w:rPr>
        <w:t>
      27. в графе /232/ "прочие затраты" указываются прочие затраты - объекты, используемые для каких работ, возмещаемые затраты на услуги, общие и административные расходы;</w:t>
      </w:r>
    </w:p>
    <w:bookmarkEnd w:id="451"/>
    <w:bookmarkStart w:name="z521" w:id="452"/>
    <w:p>
      <w:pPr>
        <w:spacing w:after="0"/>
        <w:ind w:left="0"/>
        <w:jc w:val="both"/>
      </w:pPr>
      <w:r>
        <w:rPr>
          <w:rFonts w:ascii="Times New Roman"/>
          <w:b w:val="false"/>
          <w:i w:val="false"/>
          <w:color w:val="000000"/>
          <w:sz w:val="28"/>
        </w:rPr>
        <w:t>
      28. в графе /233/ "эксплуатационные затраты" указываются все затраты на нефтяные операции, которые понесены после даты начала коммерческой добычи, которые являются или во время их понесения являлись компонентом добычи и не относятся к категориям возмещаемых затрат на: разведку и оценку, добычу, услуги и общих и административных затрат (за исключением перечисленных в строке шифра /238/) (/233/ = /234/+/235/------/238/);</w:t>
      </w:r>
    </w:p>
    <w:bookmarkEnd w:id="452"/>
    <w:bookmarkStart w:name="z522" w:id="453"/>
    <w:p>
      <w:pPr>
        <w:spacing w:after="0"/>
        <w:ind w:left="0"/>
        <w:jc w:val="both"/>
      </w:pPr>
      <w:r>
        <w:rPr>
          <w:rFonts w:ascii="Times New Roman"/>
          <w:b w:val="false"/>
          <w:i w:val="false"/>
          <w:color w:val="000000"/>
          <w:sz w:val="28"/>
        </w:rPr>
        <w:t>
      29. в графе /234/ "в том числе: эксплуатация и обслуживание" указываются затраты на эксплуатацию и обслуживание, включая затраты на эксплуатацию, обслуживание, содержание, выход из эксплуатации и ремонт скважин (эксплуатационных и нагнетательных), оборудования, и промысловых, обрабатывающих, транспортных объектов и установок, хранилищ;</w:t>
      </w:r>
    </w:p>
    <w:bookmarkEnd w:id="453"/>
    <w:bookmarkStart w:name="z523" w:id="454"/>
    <w:p>
      <w:pPr>
        <w:spacing w:after="0"/>
        <w:ind w:left="0"/>
        <w:jc w:val="both"/>
      </w:pPr>
      <w:r>
        <w:rPr>
          <w:rFonts w:ascii="Times New Roman"/>
          <w:b w:val="false"/>
          <w:i w:val="false"/>
          <w:color w:val="000000"/>
          <w:sz w:val="28"/>
        </w:rPr>
        <w:t>
      30. в графе /235/ "ликвидация" указываются затраты, произведенные недропользователем на ликвидацию последствий своей деятельности по соглашению (контракту) о разделе продукции;</w:t>
      </w:r>
    </w:p>
    <w:bookmarkEnd w:id="454"/>
    <w:bookmarkStart w:name="z524" w:id="455"/>
    <w:p>
      <w:pPr>
        <w:spacing w:after="0"/>
        <w:ind w:left="0"/>
        <w:jc w:val="both"/>
      </w:pPr>
      <w:r>
        <w:rPr>
          <w:rFonts w:ascii="Times New Roman"/>
          <w:b w:val="false"/>
          <w:i w:val="false"/>
          <w:color w:val="000000"/>
          <w:sz w:val="28"/>
        </w:rPr>
        <w:t>
      31. в графе /236/ "мониторинг состояния (загрязнения) недр" указываются затраты на создание и содержание наблюдательной сети и ведение мониторинга за состоянием (загрязнением) окружающей среды и соответствующая строке шифра /518/ пояснения по заполнению формы административных данных "Отчет об исполнении лицензионно-контрактных условий по соглашениям (контрактам) о разделе продукции";</w:t>
      </w:r>
    </w:p>
    <w:bookmarkEnd w:id="455"/>
    <w:bookmarkStart w:name="z525" w:id="456"/>
    <w:p>
      <w:pPr>
        <w:spacing w:after="0"/>
        <w:ind w:left="0"/>
        <w:jc w:val="both"/>
      </w:pPr>
      <w:r>
        <w:rPr>
          <w:rFonts w:ascii="Times New Roman"/>
          <w:b w:val="false"/>
          <w:i w:val="false"/>
          <w:color w:val="000000"/>
          <w:sz w:val="28"/>
        </w:rPr>
        <w:t>
      32. в графе /237/ "затраты на услуги и расходы" указываются затраты на услуги и расходы, связанные с услугами;</w:t>
      </w:r>
    </w:p>
    <w:bookmarkEnd w:id="456"/>
    <w:bookmarkStart w:name="z526" w:id="457"/>
    <w:p>
      <w:pPr>
        <w:spacing w:after="0"/>
        <w:ind w:left="0"/>
        <w:jc w:val="both"/>
      </w:pPr>
      <w:r>
        <w:rPr>
          <w:rFonts w:ascii="Times New Roman"/>
          <w:b w:val="false"/>
          <w:i w:val="false"/>
          <w:color w:val="000000"/>
          <w:sz w:val="28"/>
        </w:rPr>
        <w:t>
      33. в графе /238/ "прочие затраты" указываются прочие затраты, используемые для иных работ;</w:t>
      </w:r>
    </w:p>
    <w:bookmarkEnd w:id="457"/>
    <w:bookmarkStart w:name="z527" w:id="458"/>
    <w:p>
      <w:pPr>
        <w:spacing w:after="0"/>
        <w:ind w:left="0"/>
        <w:jc w:val="both"/>
      </w:pPr>
      <w:r>
        <w:rPr>
          <w:rFonts w:ascii="Times New Roman"/>
          <w:b w:val="false"/>
          <w:i w:val="false"/>
          <w:color w:val="000000"/>
          <w:sz w:val="28"/>
        </w:rPr>
        <w:t>
      34. в графе /239/ "Общие и административные затраты" указываются общие и административные затраты, включая затраты на нефтяные операции, которые являются или во время их понесения являлись компонентом и которые относятся к услугам и общим и административным затратам, используемым для обеспечения категорий, подлежащих разноске по категориям возмещаемых затрат на разведку и оценку, на добычу, на эксплуатационные затраты в той же пропорции, в какой каждая из категорий возмещаемых затрат, понесенных в данном отчетном периоде, относится к общей сумме возмещаемых затрат на разведку и оценку, на добычу, на эксплуатационные затраты в данном отчетном периоде (/239/ = /240/+/241/-----/244/);</w:t>
      </w:r>
    </w:p>
    <w:bookmarkEnd w:id="458"/>
    <w:bookmarkStart w:name="z528" w:id="459"/>
    <w:p>
      <w:pPr>
        <w:spacing w:after="0"/>
        <w:ind w:left="0"/>
        <w:jc w:val="both"/>
      </w:pPr>
      <w:r>
        <w:rPr>
          <w:rFonts w:ascii="Times New Roman"/>
          <w:b w:val="false"/>
          <w:i w:val="false"/>
          <w:color w:val="000000"/>
          <w:sz w:val="28"/>
        </w:rPr>
        <w:t>
      35. в графе /240/ "в том числе: содержание офисов (основного и полевых)" указываются затраты на основной офис, полевые офисы и другие офисные расходы;</w:t>
      </w:r>
    </w:p>
    <w:bookmarkEnd w:id="459"/>
    <w:bookmarkStart w:name="z529" w:id="460"/>
    <w:p>
      <w:pPr>
        <w:spacing w:after="0"/>
        <w:ind w:left="0"/>
        <w:jc w:val="both"/>
      </w:pPr>
      <w:r>
        <w:rPr>
          <w:rFonts w:ascii="Times New Roman"/>
          <w:b w:val="false"/>
          <w:i w:val="false"/>
          <w:color w:val="000000"/>
          <w:sz w:val="28"/>
        </w:rPr>
        <w:t xml:space="preserve">
      36. в графе /241/ "техническое обслуживание и связь" указываются затраты на технические службы, связь, снабжение, электрическую энергию; </w:t>
      </w:r>
    </w:p>
    <w:bookmarkEnd w:id="460"/>
    <w:bookmarkStart w:name="z530" w:id="461"/>
    <w:p>
      <w:pPr>
        <w:spacing w:after="0"/>
        <w:ind w:left="0"/>
        <w:jc w:val="both"/>
      </w:pPr>
      <w:r>
        <w:rPr>
          <w:rFonts w:ascii="Times New Roman"/>
          <w:b w:val="false"/>
          <w:i w:val="false"/>
          <w:color w:val="000000"/>
          <w:sz w:val="28"/>
        </w:rPr>
        <w:t>
      37. в графе /242/ "административные расходы на этапе разведки" указываются общие и административные затраты на этапе разведки и оценки;</w:t>
      </w:r>
    </w:p>
    <w:bookmarkEnd w:id="461"/>
    <w:bookmarkStart w:name="z531" w:id="462"/>
    <w:p>
      <w:pPr>
        <w:spacing w:after="0"/>
        <w:ind w:left="0"/>
        <w:jc w:val="both"/>
      </w:pPr>
      <w:r>
        <w:rPr>
          <w:rFonts w:ascii="Times New Roman"/>
          <w:b w:val="false"/>
          <w:i w:val="false"/>
          <w:color w:val="000000"/>
          <w:sz w:val="28"/>
        </w:rPr>
        <w:t>
      38. в графе /243/ "административные расходы на этапе освоения" указываются общие и административные затраты на этапе разведки и освоения (добычи);</w:t>
      </w:r>
    </w:p>
    <w:bookmarkEnd w:id="462"/>
    <w:bookmarkStart w:name="z532" w:id="463"/>
    <w:p>
      <w:pPr>
        <w:spacing w:after="0"/>
        <w:ind w:left="0"/>
        <w:jc w:val="both"/>
      </w:pPr>
      <w:r>
        <w:rPr>
          <w:rFonts w:ascii="Times New Roman"/>
          <w:b w:val="false"/>
          <w:i w:val="false"/>
          <w:color w:val="000000"/>
          <w:sz w:val="28"/>
        </w:rPr>
        <w:t xml:space="preserve">
      39. в графе /244/ "прочие расходы" указываются затраты на управление, бухгалтерию, юридическое обслуживание, администрацию, кадровую службу и другие расходы; </w:t>
      </w:r>
    </w:p>
    <w:bookmarkEnd w:id="463"/>
    <w:bookmarkStart w:name="z533" w:id="464"/>
    <w:p>
      <w:pPr>
        <w:spacing w:after="0"/>
        <w:ind w:left="0"/>
        <w:jc w:val="both"/>
      </w:pPr>
      <w:r>
        <w:rPr>
          <w:rFonts w:ascii="Times New Roman"/>
          <w:b w:val="false"/>
          <w:i w:val="false"/>
          <w:color w:val="000000"/>
          <w:sz w:val="28"/>
        </w:rPr>
        <w:t>
      40. в графе /245/ "другие возмещаемые затраты" указываются другие возмещаемые затраты согласно условиям соглашения (контракта) о разделе продукции затраты на нефтяные операции, к которым относятся: бонус коммерческого обнаружения /246/, бонус добычи /247/, другие возмещаемые налоги и платежи в соответствии с условиями соглашения (контракта) о разделе продукции /248/, затраты на развитие социальной сферы /249/, затраты на природоохранные мероприятия /250/, затраты на обучение работающих по контракту /251/, затраты, связанные с реализацией продукции Республики Казахстан /252/ и прочие возмещаемые расходы согласно условиям соглашения (контракта) о разделе продукции /253/ (/245/ = /246/+/247/-----/253/);</w:t>
      </w:r>
    </w:p>
    <w:bookmarkEnd w:id="464"/>
    <w:bookmarkStart w:name="z534" w:id="465"/>
    <w:p>
      <w:pPr>
        <w:spacing w:after="0"/>
        <w:ind w:left="0"/>
        <w:jc w:val="both"/>
      </w:pPr>
      <w:r>
        <w:rPr>
          <w:rFonts w:ascii="Times New Roman"/>
          <w:b w:val="false"/>
          <w:i w:val="false"/>
          <w:color w:val="000000"/>
          <w:sz w:val="28"/>
        </w:rPr>
        <w:t>
      41. в графе /255/ "невозмещаемые затраты, всего" указываются затраты, не возмещаемые за счет компенсационной продукции (/255/ = /256/+/257/-----/272/);</w:t>
      </w:r>
    </w:p>
    <w:bookmarkEnd w:id="465"/>
    <w:bookmarkStart w:name="z535" w:id="466"/>
    <w:p>
      <w:pPr>
        <w:spacing w:after="0"/>
        <w:ind w:left="0"/>
        <w:jc w:val="both"/>
      </w:pPr>
      <w:r>
        <w:rPr>
          <w:rFonts w:ascii="Times New Roman"/>
          <w:b w:val="false"/>
          <w:i w:val="false"/>
          <w:color w:val="000000"/>
          <w:sz w:val="28"/>
        </w:rPr>
        <w:t xml:space="preserve">
      42. в графе /256/ "в том числе: взнос на участие в конкурсе" указывается взнос на участие в конкурсе инвестиционных программ на получение права недропользования на условиях раздела продукции; </w:t>
      </w:r>
    </w:p>
    <w:bookmarkEnd w:id="466"/>
    <w:bookmarkStart w:name="z536" w:id="467"/>
    <w:p>
      <w:pPr>
        <w:spacing w:after="0"/>
        <w:ind w:left="0"/>
        <w:jc w:val="both"/>
      </w:pPr>
      <w:r>
        <w:rPr>
          <w:rFonts w:ascii="Times New Roman"/>
          <w:b w:val="false"/>
          <w:i w:val="false"/>
          <w:color w:val="000000"/>
          <w:sz w:val="28"/>
        </w:rPr>
        <w:t xml:space="preserve">
      43. в графе /257/ "на геологическую информацию" указываются затраты на приобретение геологической информации у уполномоченного органа по изучению недр; </w:t>
      </w:r>
    </w:p>
    <w:bookmarkEnd w:id="467"/>
    <w:bookmarkStart w:name="z537" w:id="468"/>
    <w:p>
      <w:pPr>
        <w:spacing w:after="0"/>
        <w:ind w:left="0"/>
        <w:jc w:val="both"/>
      </w:pPr>
      <w:r>
        <w:rPr>
          <w:rFonts w:ascii="Times New Roman"/>
          <w:b w:val="false"/>
          <w:i w:val="false"/>
          <w:color w:val="000000"/>
          <w:sz w:val="28"/>
        </w:rPr>
        <w:t>
      44. в графе /258/ "превышенные затраты" указываются превышенные затраты - по статьям затрат в части их превышения, по которым соглашением установлены ограничения, в том числе административные расходы, понесенные за пределами страны;</w:t>
      </w:r>
    </w:p>
    <w:bookmarkEnd w:id="468"/>
    <w:bookmarkStart w:name="z538" w:id="469"/>
    <w:p>
      <w:pPr>
        <w:spacing w:after="0"/>
        <w:ind w:left="0"/>
        <w:jc w:val="both"/>
      </w:pPr>
      <w:r>
        <w:rPr>
          <w:rFonts w:ascii="Times New Roman"/>
          <w:b w:val="false"/>
          <w:i w:val="false"/>
          <w:color w:val="000000"/>
          <w:sz w:val="28"/>
        </w:rPr>
        <w:t xml:space="preserve">
      45. в графе /259/ "сверхлимиты за загрязнение окружающей среды" указываются затраты по штрафным санкциям за загрязнение окружающей среды сверх установленных лимитов; </w:t>
      </w:r>
    </w:p>
    <w:bookmarkEnd w:id="469"/>
    <w:bookmarkStart w:name="z539" w:id="470"/>
    <w:p>
      <w:pPr>
        <w:spacing w:after="0"/>
        <w:ind w:left="0"/>
        <w:jc w:val="both"/>
      </w:pPr>
      <w:r>
        <w:rPr>
          <w:rFonts w:ascii="Times New Roman"/>
          <w:b w:val="false"/>
          <w:i w:val="false"/>
          <w:color w:val="000000"/>
          <w:sz w:val="28"/>
        </w:rPr>
        <w:t xml:space="preserve">
      46. в графе /260/ "на реализацию продукции подрядчика" указываются затраты на реализацию продукции подрядчика, связанные с реализацией принадлежащей подрядчику компенсационной продукции и доли прибыльной продукции, включая затраты на доставку этой продукции от точки раздела до пункта сбыта, потери при транспортировке, затраты на страхование при транспортировке, комиссионные и прочие затраты; </w:t>
      </w:r>
    </w:p>
    <w:bookmarkEnd w:id="470"/>
    <w:bookmarkStart w:name="z540" w:id="471"/>
    <w:p>
      <w:pPr>
        <w:spacing w:after="0"/>
        <w:ind w:left="0"/>
        <w:jc w:val="both"/>
      </w:pPr>
      <w:r>
        <w:rPr>
          <w:rFonts w:ascii="Times New Roman"/>
          <w:b w:val="false"/>
          <w:i w:val="false"/>
          <w:color w:val="000000"/>
          <w:sz w:val="28"/>
        </w:rPr>
        <w:t xml:space="preserve">
      47. в графе /261/ "ревизии, аудит" указываются затраты, связанные с ревизией (аудитом) финансово-хозяйственной деятельности, осуществленной по требованию акционеров (учредителей); </w:t>
      </w:r>
    </w:p>
    <w:bookmarkEnd w:id="471"/>
    <w:bookmarkStart w:name="z541" w:id="472"/>
    <w:p>
      <w:pPr>
        <w:spacing w:after="0"/>
        <w:ind w:left="0"/>
        <w:jc w:val="both"/>
      </w:pPr>
      <w:r>
        <w:rPr>
          <w:rFonts w:ascii="Times New Roman"/>
          <w:b w:val="false"/>
          <w:i w:val="false"/>
          <w:color w:val="000000"/>
          <w:sz w:val="28"/>
        </w:rPr>
        <w:t>
      48. в графе /262/ "не выполнение условий соглашения о разделе продукции" указываются дополнительные избыточные затраты, возникшие в связи с неисполнением или ненадлежащим исполнением подрядчиком своих обязательств, установленных контрактом, включая обязательства по казахстанскому содержанию, а также понесенные из-за нарушения законодательства Республики Казахстан;</w:t>
      </w:r>
    </w:p>
    <w:bookmarkEnd w:id="472"/>
    <w:bookmarkStart w:name="z542" w:id="473"/>
    <w:p>
      <w:pPr>
        <w:spacing w:after="0"/>
        <w:ind w:left="0"/>
        <w:jc w:val="both"/>
      </w:pPr>
      <w:r>
        <w:rPr>
          <w:rFonts w:ascii="Times New Roman"/>
          <w:b w:val="false"/>
          <w:i w:val="false"/>
          <w:color w:val="000000"/>
          <w:sz w:val="28"/>
        </w:rPr>
        <w:t>
      49. в графе /263/ "на путевки, экскурсии, путешествия" указываются затраты на путевки, экскурсии, путешествия, связанные с оплатой стоимости путевок на экскурсии и путешествия;</w:t>
      </w:r>
    </w:p>
    <w:bookmarkEnd w:id="473"/>
    <w:bookmarkStart w:name="z543" w:id="474"/>
    <w:p>
      <w:pPr>
        <w:spacing w:after="0"/>
        <w:ind w:left="0"/>
        <w:jc w:val="both"/>
      </w:pPr>
      <w:r>
        <w:rPr>
          <w:rFonts w:ascii="Times New Roman"/>
          <w:b w:val="false"/>
          <w:i w:val="false"/>
          <w:color w:val="000000"/>
          <w:sz w:val="28"/>
        </w:rPr>
        <w:t xml:space="preserve">
      50. в графе /264/ "на вознаграждения за кредит (заем)" указываются выплаты вознаграждения за кредит (заем) и использование заемных средств, а также комиссионные выплаты и другие расходы, связанные с привлечением и использованием заемных средств; </w:t>
      </w:r>
    </w:p>
    <w:bookmarkEnd w:id="474"/>
    <w:bookmarkStart w:name="z544" w:id="475"/>
    <w:p>
      <w:pPr>
        <w:spacing w:after="0"/>
        <w:ind w:left="0"/>
        <w:jc w:val="both"/>
      </w:pPr>
      <w:r>
        <w:rPr>
          <w:rFonts w:ascii="Times New Roman"/>
          <w:b w:val="false"/>
          <w:i w:val="false"/>
          <w:color w:val="000000"/>
          <w:sz w:val="28"/>
        </w:rPr>
        <w:t xml:space="preserve">
      51. в графе /265/ "убытки от аварий (по вине подрядчика)" указываются убытки, причиненные вследствие аварий, допущенных по вине недропользователя, в результате несоблюдения технологий и техники безопасности; </w:t>
      </w:r>
    </w:p>
    <w:bookmarkEnd w:id="475"/>
    <w:bookmarkStart w:name="z545" w:id="476"/>
    <w:p>
      <w:pPr>
        <w:spacing w:after="0"/>
        <w:ind w:left="0"/>
        <w:jc w:val="both"/>
      </w:pPr>
      <w:r>
        <w:rPr>
          <w:rFonts w:ascii="Times New Roman"/>
          <w:b w:val="false"/>
          <w:i w:val="false"/>
          <w:color w:val="000000"/>
          <w:sz w:val="28"/>
        </w:rPr>
        <w:t xml:space="preserve">
      52. в графе /266/ "на добровольное страхование" указываются расходы по добровольному страхованию работников; </w:t>
      </w:r>
    </w:p>
    <w:bookmarkEnd w:id="476"/>
    <w:bookmarkStart w:name="z546" w:id="477"/>
    <w:p>
      <w:pPr>
        <w:spacing w:after="0"/>
        <w:ind w:left="0"/>
        <w:jc w:val="both"/>
      </w:pPr>
      <w:r>
        <w:rPr>
          <w:rFonts w:ascii="Times New Roman"/>
          <w:b w:val="false"/>
          <w:i w:val="false"/>
          <w:color w:val="000000"/>
          <w:sz w:val="28"/>
        </w:rPr>
        <w:t xml:space="preserve">
      53. в графе /267/ "затраты на суды" указываются затраты, понесенные в связи с судебными разбирательствами; </w:t>
      </w:r>
    </w:p>
    <w:bookmarkEnd w:id="477"/>
    <w:bookmarkStart w:name="z547" w:id="478"/>
    <w:p>
      <w:pPr>
        <w:spacing w:after="0"/>
        <w:ind w:left="0"/>
        <w:jc w:val="both"/>
      </w:pPr>
      <w:r>
        <w:rPr>
          <w:rFonts w:ascii="Times New Roman"/>
          <w:b w:val="false"/>
          <w:i w:val="false"/>
          <w:color w:val="000000"/>
          <w:sz w:val="28"/>
        </w:rPr>
        <w:t xml:space="preserve">
      54. в графе /268/ "штрафы и пени" указываются штрафы и пени, взимаемые государственными органами с подрядчика; </w:t>
      </w:r>
    </w:p>
    <w:bookmarkEnd w:id="478"/>
    <w:bookmarkStart w:name="z548" w:id="479"/>
    <w:p>
      <w:pPr>
        <w:spacing w:after="0"/>
        <w:ind w:left="0"/>
        <w:jc w:val="both"/>
      </w:pPr>
      <w:r>
        <w:rPr>
          <w:rFonts w:ascii="Times New Roman"/>
          <w:b w:val="false"/>
          <w:i w:val="false"/>
          <w:color w:val="000000"/>
          <w:sz w:val="28"/>
        </w:rPr>
        <w:t xml:space="preserve">
      55. в графе /269/ "на личное потребление работников" указываются затраты, связанные с оплатой расходов на личное потребление работников, не предусмотренное законодательством Республики Казахстан, если только такие затраты не включены в доход работников подрядчика, подлежащий обложению индивидуальным подоходным налогом в соответствии с действующим законодательством; </w:t>
      </w:r>
    </w:p>
    <w:bookmarkEnd w:id="479"/>
    <w:bookmarkStart w:name="z549" w:id="480"/>
    <w:p>
      <w:pPr>
        <w:spacing w:after="0"/>
        <w:ind w:left="0"/>
        <w:jc w:val="both"/>
      </w:pPr>
      <w:r>
        <w:rPr>
          <w:rFonts w:ascii="Times New Roman"/>
          <w:b w:val="false"/>
          <w:i w:val="false"/>
          <w:color w:val="000000"/>
          <w:sz w:val="28"/>
        </w:rPr>
        <w:t xml:space="preserve">
      56. в графе /270/ "разовые фиксированные платежи по соглашению о разделе продукции" указываются разовые фиксированные платежи по условиям соглашения (контракта) о разделе продукции; </w:t>
      </w:r>
    </w:p>
    <w:bookmarkEnd w:id="480"/>
    <w:bookmarkStart w:name="z550" w:id="481"/>
    <w:p>
      <w:pPr>
        <w:spacing w:after="0"/>
        <w:ind w:left="0"/>
        <w:jc w:val="both"/>
      </w:pPr>
      <w:r>
        <w:rPr>
          <w:rFonts w:ascii="Times New Roman"/>
          <w:b w:val="false"/>
          <w:i w:val="false"/>
          <w:color w:val="000000"/>
          <w:sz w:val="28"/>
        </w:rPr>
        <w:t xml:space="preserve">
      57. в графе /271/ "налоги и обязательные платежи" указываются уплаченные налоги и обязательные платежи в бюджет по условиям соглашения (контракта) о разделе продукции; </w:t>
      </w:r>
    </w:p>
    <w:bookmarkEnd w:id="481"/>
    <w:bookmarkStart w:name="z551" w:id="482"/>
    <w:p>
      <w:pPr>
        <w:spacing w:after="0"/>
        <w:ind w:left="0"/>
        <w:jc w:val="both"/>
      </w:pPr>
      <w:r>
        <w:rPr>
          <w:rFonts w:ascii="Times New Roman"/>
          <w:b w:val="false"/>
          <w:i w:val="false"/>
          <w:color w:val="000000"/>
          <w:sz w:val="28"/>
        </w:rPr>
        <w:t>
      58. в графе /272/ "затраты, не связанные с соглашением о разделе продукции" указываются затраты, не относящиеся к деятельности по соглашения (контракта) о разделе продукции.</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форме отчета об исполнении</w:t>
            </w:r>
            <w:r>
              <w:br/>
            </w:r>
            <w:r>
              <w:rPr>
                <w:rFonts w:ascii="Times New Roman"/>
                <w:b w:val="false"/>
                <w:i w:val="false"/>
                <w:color w:val="000000"/>
                <w:sz w:val="20"/>
              </w:rPr>
              <w:t>лицензионно-контрактных</w:t>
            </w:r>
            <w:r>
              <w:br/>
            </w:r>
            <w:r>
              <w:rPr>
                <w:rFonts w:ascii="Times New Roman"/>
                <w:b w:val="false"/>
                <w:i w:val="false"/>
                <w:color w:val="000000"/>
                <w:sz w:val="20"/>
              </w:rPr>
              <w:t>условий по соглашениям</w:t>
            </w:r>
            <w:r>
              <w:br/>
            </w:r>
            <w:r>
              <w:rPr>
                <w:rFonts w:ascii="Times New Roman"/>
                <w:b w:val="false"/>
                <w:i w:val="false"/>
                <w:color w:val="000000"/>
                <w:sz w:val="20"/>
              </w:rPr>
              <w:t>(контрактам) о разделе продукции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54" w:id="483"/>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483"/>
    <w:bookmarkStart w:name="z555" w:id="484"/>
    <w:p>
      <w:pPr>
        <w:spacing w:after="0"/>
        <w:ind w:left="0"/>
        <w:jc w:val="both"/>
      </w:pPr>
      <w:r>
        <w:rPr>
          <w:rFonts w:ascii="Times New Roman"/>
          <w:b w:val="false"/>
          <w:i w:val="false"/>
          <w:color w:val="000000"/>
          <w:sz w:val="28"/>
        </w:rPr>
        <w:t>
      Форма административных данных размещена на интернет – ресурсе: https://egsu.energo.gov.kz/</w:t>
      </w:r>
    </w:p>
    <w:bookmarkEnd w:id="484"/>
    <w:bookmarkStart w:name="z556" w:id="485"/>
    <w:p>
      <w:pPr>
        <w:spacing w:after="0"/>
        <w:ind w:left="0"/>
        <w:jc w:val="both"/>
      </w:pPr>
      <w:r>
        <w:rPr>
          <w:rFonts w:ascii="Times New Roman"/>
          <w:b w:val="false"/>
          <w:i w:val="false"/>
          <w:color w:val="000000"/>
          <w:sz w:val="28"/>
        </w:rPr>
        <w:t>
      Наименование формы административных данных: Дополнение 2 к отчету об исполнении лицензионно-контрактных условий по соглашениям (контрактам) о разделе продукции для ранее заключенных соглашений (контрактов) о разделе продукции</w:t>
      </w:r>
    </w:p>
    <w:bookmarkEnd w:id="485"/>
    <w:bookmarkStart w:name="z557" w:id="48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ЛКУ-7-3-СРП</w:t>
      </w:r>
    </w:p>
    <w:bookmarkEnd w:id="486"/>
    <w:bookmarkStart w:name="z558" w:id="487"/>
    <w:p>
      <w:pPr>
        <w:spacing w:after="0"/>
        <w:ind w:left="0"/>
        <w:jc w:val="both"/>
      </w:pPr>
      <w:r>
        <w:rPr>
          <w:rFonts w:ascii="Times New Roman"/>
          <w:b w:val="false"/>
          <w:i w:val="false"/>
          <w:color w:val="000000"/>
          <w:sz w:val="28"/>
        </w:rPr>
        <w:t>
      Периодичность: ежеквартально</w:t>
      </w:r>
    </w:p>
    <w:bookmarkEnd w:id="487"/>
    <w:bookmarkStart w:name="z559" w:id="488"/>
    <w:p>
      <w:pPr>
        <w:spacing w:after="0"/>
        <w:ind w:left="0"/>
        <w:jc w:val="both"/>
      </w:pPr>
      <w:r>
        <w:rPr>
          <w:rFonts w:ascii="Times New Roman"/>
          <w:b w:val="false"/>
          <w:i w:val="false"/>
          <w:color w:val="000000"/>
          <w:sz w:val="28"/>
        </w:rPr>
        <w:t>
      Отчетный период: квартал</w:t>
      </w:r>
    </w:p>
    <w:bookmarkEnd w:id="488"/>
    <w:bookmarkStart w:name="z560" w:id="489"/>
    <w:p>
      <w:pPr>
        <w:spacing w:after="0"/>
        <w:ind w:left="0"/>
        <w:jc w:val="both"/>
      </w:pPr>
      <w:r>
        <w:rPr>
          <w:rFonts w:ascii="Times New Roman"/>
          <w:b w:val="false"/>
          <w:i w:val="false"/>
          <w:color w:val="000000"/>
          <w:sz w:val="28"/>
        </w:rPr>
        <w:t>
      Круг лиц, представляющих информацию: недропользователи по соглашениям (контрактам) о разделе продукции</w:t>
      </w:r>
    </w:p>
    <w:bookmarkEnd w:id="489"/>
    <w:bookmarkStart w:name="z561" w:id="490"/>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490"/>
    <w:bookmarkStart w:name="z562" w:id="491"/>
    <w:p>
      <w:pPr>
        <w:spacing w:after="0"/>
        <w:ind w:left="0"/>
        <w:jc w:val="left"/>
      </w:pPr>
      <w:r>
        <w:rPr>
          <w:rFonts w:ascii="Times New Roman"/>
          <w:b/>
          <w:i w:val="false"/>
          <w:color w:val="000000"/>
        </w:rPr>
        <w:t xml:space="preserve"> Дополнение 2 к отчету об исполнении лицензионно-контрактных условий по соглашениям (контрактам)</w:t>
      </w:r>
      <w:r>
        <w:br/>
      </w:r>
      <w:r>
        <w:rPr>
          <w:rFonts w:ascii="Times New Roman"/>
          <w:b/>
          <w:i w:val="false"/>
          <w:color w:val="000000"/>
        </w:rPr>
        <w:t>о разделе продукции для ранее заключенных соглашений (контрактов) о разделе продукции за _____ квартал 20_____ года</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строк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освоения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компенсационной и прибыльной продукции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рентабельности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денежный поток наличности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продукции в точке раздела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продукции в пункте сбыта (без налога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издержки на реализацию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продукция,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Прибыльная продукция,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доля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подрядчика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дополнения 2 к отчету</w:t>
            </w:r>
            <w:r>
              <w:br/>
            </w:r>
            <w:r>
              <w:rPr>
                <w:rFonts w:ascii="Times New Roman"/>
                <w:b w:val="false"/>
                <w:i w:val="false"/>
                <w:color w:val="000000"/>
                <w:sz w:val="20"/>
              </w:rPr>
              <w:t>об исполнении лицензионно-</w:t>
            </w:r>
            <w:r>
              <w:br/>
            </w:r>
            <w:r>
              <w:rPr>
                <w:rFonts w:ascii="Times New Roman"/>
                <w:b w:val="false"/>
                <w:i w:val="false"/>
                <w:color w:val="000000"/>
                <w:sz w:val="20"/>
              </w:rPr>
              <w:t>контрактных условий</w:t>
            </w:r>
            <w:r>
              <w:br/>
            </w:r>
            <w:r>
              <w:rPr>
                <w:rFonts w:ascii="Times New Roman"/>
                <w:b w:val="false"/>
                <w:i w:val="false"/>
                <w:color w:val="000000"/>
                <w:sz w:val="20"/>
              </w:rPr>
              <w:t>по соглашениям (контрактам)</w:t>
            </w:r>
            <w:r>
              <w:br/>
            </w:r>
            <w:r>
              <w:rPr>
                <w:rFonts w:ascii="Times New Roman"/>
                <w:b w:val="false"/>
                <w:i w:val="false"/>
                <w:color w:val="000000"/>
                <w:sz w:val="20"/>
              </w:rPr>
              <w:t>о разделе продукции для ранее</w:t>
            </w:r>
            <w:r>
              <w:br/>
            </w:r>
            <w:r>
              <w:rPr>
                <w:rFonts w:ascii="Times New Roman"/>
                <w:b w:val="false"/>
                <w:i w:val="false"/>
                <w:color w:val="000000"/>
                <w:sz w:val="20"/>
              </w:rPr>
              <w:t>заключенных соглашений</w:t>
            </w:r>
            <w:r>
              <w:br/>
            </w:r>
            <w:r>
              <w:rPr>
                <w:rFonts w:ascii="Times New Roman"/>
                <w:b w:val="false"/>
                <w:i w:val="false"/>
                <w:color w:val="000000"/>
                <w:sz w:val="20"/>
              </w:rPr>
              <w:t>(контрактов) о разделе продукции</w:t>
            </w:r>
          </w:p>
        </w:tc>
      </w:tr>
    </w:tbl>
    <w:bookmarkStart w:name="z564" w:id="492"/>
    <w:p>
      <w:pPr>
        <w:spacing w:after="0"/>
        <w:ind w:left="0"/>
        <w:jc w:val="left"/>
      </w:pPr>
      <w:r>
        <w:rPr>
          <w:rFonts w:ascii="Times New Roman"/>
          <w:b/>
          <w:i w:val="false"/>
          <w:color w:val="000000"/>
        </w:rPr>
        <w:t xml:space="preserve"> Пояснение по заполнению формы административных данных "Дополнение 2 к отчету об исполнении лицензионно-контрактных условий</w:t>
      </w:r>
      <w:r>
        <w:br/>
      </w:r>
      <w:r>
        <w:rPr>
          <w:rFonts w:ascii="Times New Roman"/>
          <w:b/>
          <w:i w:val="false"/>
          <w:color w:val="000000"/>
        </w:rPr>
        <w:t>по соглашениям (контрактам) о разделе продукции для ранее заключенных соглашений (контрактов)</w:t>
      </w:r>
      <w:r>
        <w:br/>
      </w:r>
      <w:r>
        <w:rPr>
          <w:rFonts w:ascii="Times New Roman"/>
          <w:b/>
          <w:i w:val="false"/>
          <w:color w:val="000000"/>
        </w:rPr>
        <w:t>о разделе продукции за _____ квартал 20_____ года" (ЛКУ-7-3-СРП, ежеквартально)</w:t>
      </w:r>
    </w:p>
    <w:bookmarkEnd w:id="492"/>
    <w:bookmarkStart w:name="z565" w:id="493"/>
    <w:p>
      <w:pPr>
        <w:spacing w:after="0"/>
        <w:ind w:left="0"/>
        <w:jc w:val="both"/>
      </w:pPr>
      <w:r>
        <w:rPr>
          <w:rFonts w:ascii="Times New Roman"/>
          <w:b w:val="false"/>
          <w:i w:val="false"/>
          <w:color w:val="000000"/>
          <w:sz w:val="28"/>
        </w:rPr>
        <w:t>
      1. в графе "1" указывается наименование статей, по которым осуществляется мониторинг по выполнению условий соглашения (контракта) о разделе продукции;</w:t>
      </w:r>
    </w:p>
    <w:bookmarkEnd w:id="493"/>
    <w:bookmarkStart w:name="z566" w:id="494"/>
    <w:p>
      <w:pPr>
        <w:spacing w:after="0"/>
        <w:ind w:left="0"/>
        <w:jc w:val="both"/>
      </w:pPr>
      <w:r>
        <w:rPr>
          <w:rFonts w:ascii="Times New Roman"/>
          <w:b w:val="false"/>
          <w:i w:val="false"/>
          <w:color w:val="000000"/>
          <w:sz w:val="28"/>
        </w:rPr>
        <w:t>
      2. в графе "2" указывается шифр строки соответствующей наименованию статьи;</w:t>
      </w:r>
    </w:p>
    <w:bookmarkEnd w:id="494"/>
    <w:bookmarkStart w:name="z567" w:id="495"/>
    <w:p>
      <w:pPr>
        <w:spacing w:after="0"/>
        <w:ind w:left="0"/>
        <w:jc w:val="both"/>
      </w:pPr>
      <w:r>
        <w:rPr>
          <w:rFonts w:ascii="Times New Roman"/>
          <w:b w:val="false"/>
          <w:i w:val="false"/>
          <w:color w:val="000000"/>
          <w:sz w:val="28"/>
        </w:rPr>
        <w:t>
      3. в графе "3" указываются единица измерения показателей;</w:t>
      </w:r>
    </w:p>
    <w:bookmarkEnd w:id="495"/>
    <w:bookmarkStart w:name="z568" w:id="496"/>
    <w:p>
      <w:pPr>
        <w:spacing w:after="0"/>
        <w:ind w:left="0"/>
        <w:jc w:val="both"/>
      </w:pPr>
      <w:r>
        <w:rPr>
          <w:rFonts w:ascii="Times New Roman"/>
          <w:b w:val="false"/>
          <w:i w:val="false"/>
          <w:color w:val="000000"/>
          <w:sz w:val="28"/>
        </w:rPr>
        <w:t>
      4. в графе "4" указываются фактически полученные показатели за квартал период (в физическом и денежном выражениях);</w:t>
      </w:r>
    </w:p>
    <w:bookmarkEnd w:id="496"/>
    <w:bookmarkStart w:name="z569" w:id="497"/>
    <w:p>
      <w:pPr>
        <w:spacing w:after="0"/>
        <w:ind w:left="0"/>
        <w:jc w:val="both"/>
      </w:pPr>
      <w:r>
        <w:rPr>
          <w:rFonts w:ascii="Times New Roman"/>
          <w:b w:val="false"/>
          <w:i w:val="false"/>
          <w:color w:val="000000"/>
          <w:sz w:val="28"/>
        </w:rPr>
        <w:t>
      5. в графе "5" указываются фактически полученные показатели с начала года (в физическом и денежном выражениях);</w:t>
      </w:r>
    </w:p>
    <w:bookmarkEnd w:id="497"/>
    <w:bookmarkStart w:name="z570" w:id="498"/>
    <w:p>
      <w:pPr>
        <w:spacing w:after="0"/>
        <w:ind w:left="0"/>
        <w:jc w:val="both"/>
      </w:pPr>
      <w:r>
        <w:rPr>
          <w:rFonts w:ascii="Times New Roman"/>
          <w:b w:val="false"/>
          <w:i w:val="false"/>
          <w:color w:val="000000"/>
          <w:sz w:val="28"/>
        </w:rPr>
        <w:t>
      6. в графе "6" указываются фактически полученные показатели с начала освоения (в физическом и денежном выражениях);</w:t>
      </w:r>
    </w:p>
    <w:bookmarkEnd w:id="498"/>
    <w:bookmarkStart w:name="z571" w:id="499"/>
    <w:p>
      <w:pPr>
        <w:spacing w:after="0"/>
        <w:ind w:left="0"/>
        <w:jc w:val="both"/>
      </w:pPr>
      <w:r>
        <w:rPr>
          <w:rFonts w:ascii="Times New Roman"/>
          <w:b w:val="false"/>
          <w:i w:val="false"/>
          <w:color w:val="000000"/>
          <w:sz w:val="28"/>
        </w:rPr>
        <w:t>
      7. в графе "7" указываются принятые показатели по условиям соглашения (контракта) о разделе продукции (в физическом и денежном выражениях);</w:t>
      </w:r>
    </w:p>
    <w:bookmarkEnd w:id="499"/>
    <w:bookmarkStart w:name="z572" w:id="500"/>
    <w:p>
      <w:pPr>
        <w:spacing w:after="0"/>
        <w:ind w:left="0"/>
        <w:jc w:val="both"/>
      </w:pPr>
      <w:r>
        <w:rPr>
          <w:rFonts w:ascii="Times New Roman"/>
          <w:b w:val="false"/>
          <w:i w:val="false"/>
          <w:color w:val="000000"/>
          <w:sz w:val="28"/>
        </w:rPr>
        <w:t>
      8. в графе /273/ "валовой доход" указывается стоимость продукции для возмещения затрат и раздела между сторонами соглашения (контракта) о разделе продукции и рассчитывается как произведение объема добытых категорий углеводородов на среднюю цену в точке раздела (точка раздела продукции определяется соглашением (контрактом) о разделе продукции) за отчетный период;</w:t>
      </w:r>
    </w:p>
    <w:bookmarkEnd w:id="500"/>
    <w:bookmarkStart w:name="z573" w:id="501"/>
    <w:p>
      <w:pPr>
        <w:spacing w:after="0"/>
        <w:ind w:left="0"/>
        <w:jc w:val="both"/>
      </w:pPr>
      <w:r>
        <w:rPr>
          <w:rFonts w:ascii="Times New Roman"/>
          <w:b w:val="false"/>
          <w:i w:val="false"/>
          <w:color w:val="000000"/>
          <w:sz w:val="28"/>
        </w:rPr>
        <w:t>
      9. в графе /274/ "внутренняя норма рентабельности" указывается внутренняя норма рентабельности - определяется как годовая ставка дисконта (в процентах), при которой чистая текущая стоимость, рассчитанная по значениям реального чистого денежного потока наличности подрядчика за каждый отчетный период, начиная с момента вступления в силу соглашения (контракта) о разделе продукции и включая такой отчетный период, будет равна нулю;</w:t>
      </w:r>
    </w:p>
    <w:bookmarkEnd w:id="501"/>
    <w:bookmarkStart w:name="z574" w:id="502"/>
    <w:p>
      <w:pPr>
        <w:spacing w:after="0"/>
        <w:ind w:left="0"/>
        <w:jc w:val="both"/>
      </w:pPr>
      <w:r>
        <w:rPr>
          <w:rFonts w:ascii="Times New Roman"/>
          <w:b w:val="false"/>
          <w:i w:val="false"/>
          <w:color w:val="000000"/>
          <w:sz w:val="28"/>
        </w:rPr>
        <w:t>
      10. в графе /275/ "чистый денежный поток наличности" указывается суммарная реальная стоимость компенсационной и доли прибыльной продукции подрядчика за вычетом реальной стоимости возмещаемых затрат, включая налоги и обязательные платежи государству, кроме доли Республики Казахстан по разделу продукции по условиям соглашения (контракта) о разделе продукции за отчетный период;</w:t>
      </w:r>
    </w:p>
    <w:bookmarkEnd w:id="502"/>
    <w:bookmarkStart w:name="z575" w:id="503"/>
    <w:p>
      <w:pPr>
        <w:spacing w:after="0"/>
        <w:ind w:left="0"/>
        <w:jc w:val="both"/>
      </w:pPr>
      <w:r>
        <w:rPr>
          <w:rFonts w:ascii="Times New Roman"/>
          <w:b w:val="false"/>
          <w:i w:val="false"/>
          <w:color w:val="000000"/>
          <w:sz w:val="28"/>
        </w:rPr>
        <w:t>
      11. в графе /276/ "цена реализации продукции в точке раздела" указывается средняя цена реализации в точке раздела добытой категории нефти за отчетный период;</w:t>
      </w:r>
    </w:p>
    <w:bookmarkEnd w:id="503"/>
    <w:bookmarkStart w:name="z576" w:id="504"/>
    <w:p>
      <w:pPr>
        <w:spacing w:after="0"/>
        <w:ind w:left="0"/>
        <w:jc w:val="both"/>
      </w:pPr>
      <w:r>
        <w:rPr>
          <w:rFonts w:ascii="Times New Roman"/>
          <w:b w:val="false"/>
          <w:i w:val="false"/>
          <w:color w:val="000000"/>
          <w:sz w:val="28"/>
        </w:rPr>
        <w:t>
      12. в графе /277/ "цена реализации продукции в пункте сбыта (без налога на добавленную стоимость)" указывается средняя цена реализации в пункте сбыта добытой категории нефти за отчетный период (без налога на добавленную стоимость);</w:t>
      </w:r>
    </w:p>
    <w:bookmarkEnd w:id="504"/>
    <w:bookmarkStart w:name="z577" w:id="505"/>
    <w:p>
      <w:pPr>
        <w:spacing w:after="0"/>
        <w:ind w:left="0"/>
        <w:jc w:val="both"/>
      </w:pPr>
      <w:r>
        <w:rPr>
          <w:rFonts w:ascii="Times New Roman"/>
          <w:b w:val="false"/>
          <w:i w:val="false"/>
          <w:color w:val="000000"/>
          <w:sz w:val="28"/>
        </w:rPr>
        <w:t>
      13. в графе /278/ "удельные издержки на реализацию продукции" указываются удельные издержки на реализацию в расчете на тонну добытой категории нефти за отчетный период: расходы на транспортировку (доставку) от точки раздела до пункта сбыта, потери при транспортировке в стоимостном выражении, страхование при транспортировке, сборы, пошлины, другие платежи, комиссионные и иные расходы, понесенные между точкой раздела и пунктом сбыта за отчетный период;</w:t>
      </w:r>
    </w:p>
    <w:bookmarkEnd w:id="505"/>
    <w:bookmarkStart w:name="z578" w:id="506"/>
    <w:p>
      <w:pPr>
        <w:spacing w:after="0"/>
        <w:ind w:left="0"/>
        <w:jc w:val="both"/>
      </w:pPr>
      <w:r>
        <w:rPr>
          <w:rFonts w:ascii="Times New Roman"/>
          <w:b w:val="false"/>
          <w:i w:val="false"/>
          <w:color w:val="000000"/>
          <w:sz w:val="28"/>
        </w:rPr>
        <w:t>
      14. в графе /279/ "компенсационная продукция, всего" указывается стоимость добытой категории нефти за отчетный период в точке раздела, необходимую на возмещение затрат и определяется как произведение объема добытой категории нефти на среднюю цену за тонну в точке раздела, при этом указываются объемы компенсационного нефтегазового сырья;</w:t>
      </w:r>
    </w:p>
    <w:bookmarkEnd w:id="506"/>
    <w:bookmarkStart w:name="z579" w:id="507"/>
    <w:p>
      <w:pPr>
        <w:spacing w:after="0"/>
        <w:ind w:left="0"/>
        <w:jc w:val="both"/>
      </w:pPr>
      <w:r>
        <w:rPr>
          <w:rFonts w:ascii="Times New Roman"/>
          <w:b w:val="false"/>
          <w:i w:val="false"/>
          <w:color w:val="000000"/>
          <w:sz w:val="28"/>
        </w:rPr>
        <w:t>
      15. в графе /280/ "прибыльная продукция, всего" указывается стоимость добытой категории нефти за отчетный период, не требуемой для использования (с целью закачки в пласты или иным образом) не утраченной (вследствие факельного дожига, выпуска в атмосферу, испарения, естественной убыли или иным образом) в ходе нефтяных операций и не требуемой для возмещения затрат, подлежащей разделу между Республикой Казахстан и подрядчиком в соответствии с условиями соглашения (контракта) о разделе продукции в точке раздела и при этом указываются объемы прибыльного нефтегазового сырья;</w:t>
      </w:r>
    </w:p>
    <w:bookmarkEnd w:id="507"/>
    <w:bookmarkStart w:name="z580" w:id="508"/>
    <w:p>
      <w:pPr>
        <w:spacing w:after="0"/>
        <w:ind w:left="0"/>
        <w:jc w:val="both"/>
      </w:pPr>
      <w:r>
        <w:rPr>
          <w:rFonts w:ascii="Times New Roman"/>
          <w:b w:val="false"/>
          <w:i w:val="false"/>
          <w:color w:val="000000"/>
          <w:sz w:val="28"/>
        </w:rPr>
        <w:t>
      16. в графе /281/ "в том числе: доля Республики Казахстан" указывается доля Республики Казахстан по разделу прибыльной нефти за отчетный период в %, в денежном и натуральном выражениях;</w:t>
      </w:r>
    </w:p>
    <w:bookmarkEnd w:id="508"/>
    <w:bookmarkStart w:name="z581" w:id="509"/>
    <w:p>
      <w:pPr>
        <w:spacing w:after="0"/>
        <w:ind w:left="0"/>
        <w:jc w:val="both"/>
      </w:pPr>
      <w:r>
        <w:rPr>
          <w:rFonts w:ascii="Times New Roman"/>
          <w:b w:val="false"/>
          <w:i w:val="false"/>
          <w:color w:val="000000"/>
          <w:sz w:val="28"/>
        </w:rPr>
        <w:t>
      17. в графе /282/ "доля подрядчика" указывается доля подрядчика по разделу прибыльной нефти за отчетный период в % в денежном и натуральном выражениях.</w:t>
      </w:r>
    </w:p>
    <w:bookmarkEnd w:id="509"/>
    <w:bookmarkStart w:name="z582" w:id="510"/>
    <w:p>
      <w:pPr>
        <w:spacing w:after="0"/>
        <w:ind w:left="0"/>
        <w:jc w:val="both"/>
      </w:pPr>
      <w:r>
        <w:rPr>
          <w:rFonts w:ascii="Times New Roman"/>
          <w:b w:val="false"/>
          <w:i w:val="false"/>
          <w:color w:val="000000"/>
          <w:sz w:val="28"/>
        </w:rPr>
        <w:t>
      Примечание. Использование формул применительно только к шифрам строк в денежном выражении.</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86" w:id="511"/>
    <w:p>
      <w:pPr>
        <w:spacing w:after="0"/>
        <w:ind w:left="0"/>
        <w:jc w:val="both"/>
      </w:pPr>
      <w:r>
        <w:rPr>
          <w:rFonts w:ascii="Times New Roman"/>
          <w:b w:val="false"/>
          <w:i w:val="false"/>
          <w:color w:val="000000"/>
          <w:sz w:val="28"/>
        </w:rPr>
        <w:t>
      Представляется: уполномоченный орган в области углеводородов и добычи урана</w:t>
      </w:r>
    </w:p>
    <w:bookmarkEnd w:id="511"/>
    <w:bookmarkStart w:name="z587" w:id="512"/>
    <w:p>
      <w:pPr>
        <w:spacing w:after="0"/>
        <w:ind w:left="0"/>
        <w:jc w:val="both"/>
      </w:pPr>
      <w:r>
        <w:rPr>
          <w:rFonts w:ascii="Times New Roman"/>
          <w:b w:val="false"/>
          <w:i w:val="false"/>
          <w:color w:val="000000"/>
          <w:sz w:val="28"/>
        </w:rPr>
        <w:t xml:space="preserve">
      Форма административных данных размещена на интернет – ресурсе: http://spon.energo.gov.kz </w:t>
      </w:r>
    </w:p>
    <w:bookmarkEnd w:id="512"/>
    <w:bookmarkStart w:name="z588" w:id="513"/>
    <w:p>
      <w:pPr>
        <w:spacing w:after="0"/>
        <w:ind w:left="0"/>
        <w:jc w:val="both"/>
      </w:pPr>
      <w:r>
        <w:rPr>
          <w:rFonts w:ascii="Times New Roman"/>
          <w:b w:val="false"/>
          <w:i w:val="false"/>
          <w:color w:val="000000"/>
          <w:sz w:val="28"/>
        </w:rPr>
        <w:t>
      Наименование формы административных данных: Отчет о составе лиц и (или) организаций, прямо или косвенно контролирующих недропользователя</w:t>
      </w:r>
    </w:p>
    <w:bookmarkEnd w:id="513"/>
    <w:bookmarkStart w:name="z589" w:id="51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СЛПКН-8</w:t>
      </w:r>
    </w:p>
    <w:bookmarkEnd w:id="514"/>
    <w:bookmarkStart w:name="z590" w:id="515"/>
    <w:p>
      <w:pPr>
        <w:spacing w:after="0"/>
        <w:ind w:left="0"/>
        <w:jc w:val="both"/>
      </w:pPr>
      <w:r>
        <w:rPr>
          <w:rFonts w:ascii="Times New Roman"/>
          <w:b w:val="false"/>
          <w:i w:val="false"/>
          <w:color w:val="000000"/>
          <w:sz w:val="28"/>
        </w:rPr>
        <w:t xml:space="preserve">
      Периодичность: ежегодно </w:t>
      </w:r>
    </w:p>
    <w:bookmarkEnd w:id="515"/>
    <w:bookmarkStart w:name="z591" w:id="516"/>
    <w:p>
      <w:pPr>
        <w:spacing w:after="0"/>
        <w:ind w:left="0"/>
        <w:jc w:val="both"/>
      </w:pPr>
      <w:r>
        <w:rPr>
          <w:rFonts w:ascii="Times New Roman"/>
          <w:b w:val="false"/>
          <w:i w:val="false"/>
          <w:color w:val="000000"/>
          <w:sz w:val="28"/>
        </w:rPr>
        <w:t>
      Отчетный период: год</w:t>
      </w:r>
    </w:p>
    <w:bookmarkEnd w:id="516"/>
    <w:bookmarkStart w:name="z592" w:id="517"/>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 и добыче урана</w:t>
      </w:r>
    </w:p>
    <w:bookmarkEnd w:id="517"/>
    <w:bookmarkStart w:name="z593" w:id="518"/>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518"/>
    <w:bookmarkStart w:name="z594" w:id="519"/>
    <w:p>
      <w:pPr>
        <w:spacing w:after="0"/>
        <w:ind w:left="0"/>
        <w:jc w:val="left"/>
      </w:pPr>
      <w:r>
        <w:rPr>
          <w:rFonts w:ascii="Times New Roman"/>
          <w:b/>
          <w:i w:val="false"/>
          <w:color w:val="000000"/>
        </w:rPr>
        <w:t xml:space="preserve"> Отчет о составе лиц и (или) организаций, прямо или косвенно контролирующих недропользователя</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Зарегистрированная на бирже компания со 100%-ным участием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Находящаяся в полной собственности дочерняя компания, зарегистрированная на бирже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зарегистрированного на бирже владельца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Полное название прямого акционера (акционеров)/участника (участников) (то есть законного владельца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%-ное участие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Является ли этот акционер (участник) физическим лицом, юридическим лицом, зарегистрированной на бирже компанией или государственной организацией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Юрисдикция регистрации (или национальность физического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Регистрационный номер (для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Юридический владелец (-цы), которое (-ые), в конечном итоге осуществляют контроль юридического лица, то есть право собственности или контроль осуществляется через цепочку владения или иной контроль, кроме контроля напрямую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бенефициаре недропользователя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физического лица (бенефициар)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физического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для представления корреспонденции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случае политически значимого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способы контакта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том, как осуществляется владение или контроль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акции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акции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акций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объяснение, как осуществляется владение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бенефициарного права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Прикрепляемые документы, удостоверяющие точность представленной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5" w:id="520"/>
      <w:r>
        <w:rPr>
          <w:rFonts w:ascii="Times New Roman"/>
          <w:b w:val="false"/>
          <w:i w:val="false"/>
          <w:color w:val="000000"/>
          <w:sz w:val="28"/>
        </w:rPr>
        <w:t>
      Наименование ______________________ Адрес _____________________________</w:t>
      </w:r>
    </w:p>
    <w:bookmarkEnd w:id="520"/>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составе лиц</w:t>
            </w:r>
            <w:r>
              <w:br/>
            </w:r>
            <w:r>
              <w:rPr>
                <w:rFonts w:ascii="Times New Roman"/>
                <w:b w:val="false"/>
                <w:i w:val="false"/>
                <w:color w:val="000000"/>
                <w:sz w:val="20"/>
              </w:rPr>
              <w:t>и (или) организаций, прямо или</w:t>
            </w:r>
            <w:r>
              <w:br/>
            </w:r>
            <w:r>
              <w:rPr>
                <w:rFonts w:ascii="Times New Roman"/>
                <w:b w:val="false"/>
                <w:i w:val="false"/>
                <w:color w:val="000000"/>
                <w:sz w:val="20"/>
              </w:rPr>
              <w:t>косвенно контролирующих</w:t>
            </w:r>
            <w:r>
              <w:br/>
            </w:r>
            <w:r>
              <w:rPr>
                <w:rFonts w:ascii="Times New Roman"/>
                <w:b w:val="false"/>
                <w:i w:val="false"/>
                <w:color w:val="000000"/>
                <w:sz w:val="20"/>
              </w:rPr>
              <w:t>недропользователя</w:t>
            </w:r>
          </w:p>
        </w:tc>
      </w:tr>
    </w:tbl>
    <w:bookmarkStart w:name="z597" w:id="52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составе лиц и (или) организаций, прямо или косвенно контролирующих недропользователя"</w:t>
      </w:r>
      <w:r>
        <w:br/>
      </w:r>
      <w:r>
        <w:rPr>
          <w:rFonts w:ascii="Times New Roman"/>
          <w:b/>
          <w:i w:val="false"/>
          <w:color w:val="000000"/>
        </w:rPr>
        <w:t>(СЛПКН-8, ежегодно)</w:t>
      </w:r>
    </w:p>
    <w:bookmarkEnd w:id="521"/>
    <w:bookmarkStart w:name="z598" w:id="522"/>
    <w:p>
      <w:pPr>
        <w:spacing w:after="0"/>
        <w:ind w:left="0"/>
        <w:jc w:val="both"/>
      </w:pPr>
      <w:r>
        <w:rPr>
          <w:rFonts w:ascii="Times New Roman"/>
          <w:b w:val="false"/>
          <w:i w:val="false"/>
          <w:color w:val="000000"/>
          <w:sz w:val="28"/>
        </w:rPr>
        <w:t>
      1. в графе "наименование недрпользователя" указывается полное и при наличии сокращенное наименование, организационно-правовая форма, а также бизнес-идентификационный номер;</w:t>
      </w:r>
    </w:p>
    <w:bookmarkEnd w:id="522"/>
    <w:bookmarkStart w:name="z599" w:id="523"/>
    <w:p>
      <w:pPr>
        <w:spacing w:after="0"/>
        <w:ind w:left="0"/>
        <w:jc w:val="both"/>
      </w:pPr>
      <w:r>
        <w:rPr>
          <w:rFonts w:ascii="Times New Roman"/>
          <w:b w:val="false"/>
          <w:i w:val="false"/>
          <w:color w:val="000000"/>
          <w:sz w:val="28"/>
        </w:rPr>
        <w:t>
      2. в графе "сведения о государственной регистрации юридического лица" указывается наименование регистрирующего органа, дата и место регистрации (перерегистрации), подтверждающего регистрацию, дата его выдачи, номер (при его наличии);</w:t>
      </w:r>
    </w:p>
    <w:bookmarkEnd w:id="523"/>
    <w:bookmarkStart w:name="z600" w:id="524"/>
    <w:p>
      <w:pPr>
        <w:spacing w:after="0"/>
        <w:ind w:left="0"/>
        <w:jc w:val="both"/>
      </w:pPr>
      <w:r>
        <w:rPr>
          <w:rFonts w:ascii="Times New Roman"/>
          <w:b w:val="false"/>
          <w:i w:val="false"/>
          <w:color w:val="000000"/>
          <w:sz w:val="28"/>
        </w:rPr>
        <w:t>
      3. в графе "место нахождения юридического лица" указывается контактный адрес (зарегистрированный офис для юридических лиц) указывается адрес, телефон, электронный адрес;</w:t>
      </w:r>
    </w:p>
    <w:bookmarkEnd w:id="524"/>
    <w:bookmarkStart w:name="z601" w:id="525"/>
    <w:p>
      <w:pPr>
        <w:spacing w:after="0"/>
        <w:ind w:left="0"/>
        <w:jc w:val="both"/>
      </w:pPr>
      <w:r>
        <w:rPr>
          <w:rFonts w:ascii="Times New Roman"/>
          <w:b w:val="false"/>
          <w:i w:val="false"/>
          <w:color w:val="000000"/>
          <w:sz w:val="28"/>
        </w:rPr>
        <w:t>
      4. в графе "зарегистрированная на бирже компания со 100%-ным участием" указывается название биржи, электронный адрес регистрационной картотеки биржи;</w:t>
      </w:r>
    </w:p>
    <w:bookmarkEnd w:id="525"/>
    <w:bookmarkStart w:name="z602" w:id="526"/>
    <w:p>
      <w:pPr>
        <w:spacing w:after="0"/>
        <w:ind w:left="0"/>
        <w:jc w:val="both"/>
      </w:pPr>
      <w:r>
        <w:rPr>
          <w:rFonts w:ascii="Times New Roman"/>
          <w:b w:val="false"/>
          <w:i w:val="false"/>
          <w:color w:val="000000"/>
          <w:sz w:val="28"/>
        </w:rPr>
        <w:t>
      5. в графе "находящаяся в полной собственности дочерняя компания, зарегистрированная на бирже" указывается название зарегистрированного на бирже владельца;</w:t>
      </w:r>
    </w:p>
    <w:bookmarkEnd w:id="526"/>
    <w:bookmarkStart w:name="z603" w:id="527"/>
    <w:p>
      <w:pPr>
        <w:spacing w:after="0"/>
        <w:ind w:left="0"/>
        <w:jc w:val="both"/>
      </w:pPr>
      <w:r>
        <w:rPr>
          <w:rFonts w:ascii="Times New Roman"/>
          <w:b w:val="false"/>
          <w:i w:val="false"/>
          <w:color w:val="000000"/>
          <w:sz w:val="28"/>
        </w:rPr>
        <w:t>
      6. в графе "полное название прямого акционера (акционеров)/участника (участников) (то есть законного владельца компании" указываются данные прямого акционера (акционеров)/участника (участников) (то есть законного владельца компании;</w:t>
      </w:r>
    </w:p>
    <w:bookmarkEnd w:id="527"/>
    <w:bookmarkStart w:name="z604" w:id="528"/>
    <w:p>
      <w:pPr>
        <w:spacing w:after="0"/>
        <w:ind w:left="0"/>
        <w:jc w:val="both"/>
      </w:pPr>
      <w:r>
        <w:rPr>
          <w:rFonts w:ascii="Times New Roman"/>
          <w:b w:val="false"/>
          <w:i w:val="false"/>
          <w:color w:val="000000"/>
          <w:sz w:val="28"/>
        </w:rPr>
        <w:t>
      7. в графе "%-ное участие" указывается его процентное участие;</w:t>
      </w:r>
    </w:p>
    <w:bookmarkEnd w:id="528"/>
    <w:bookmarkStart w:name="z605" w:id="529"/>
    <w:p>
      <w:pPr>
        <w:spacing w:after="0"/>
        <w:ind w:left="0"/>
        <w:jc w:val="both"/>
      </w:pPr>
      <w:r>
        <w:rPr>
          <w:rFonts w:ascii="Times New Roman"/>
          <w:b w:val="false"/>
          <w:i w:val="false"/>
          <w:color w:val="000000"/>
          <w:sz w:val="28"/>
        </w:rPr>
        <w:t>
      8. в графе "является ли этот акционер (участник) физическим лицом, юридическим лицом, зарегистрированной на бирже компанией или государственной организацией" указывается утвердительный либо отрицательный ответ;</w:t>
      </w:r>
    </w:p>
    <w:bookmarkEnd w:id="529"/>
    <w:bookmarkStart w:name="z606" w:id="530"/>
    <w:p>
      <w:pPr>
        <w:spacing w:after="0"/>
        <w:ind w:left="0"/>
        <w:jc w:val="both"/>
      </w:pPr>
      <w:r>
        <w:rPr>
          <w:rFonts w:ascii="Times New Roman"/>
          <w:b w:val="false"/>
          <w:i w:val="false"/>
          <w:color w:val="000000"/>
          <w:sz w:val="28"/>
        </w:rPr>
        <w:t>
      9. в графе "юрисдикция регистрации (или гражданство физического лица)" указывается страна регистрации;</w:t>
      </w:r>
    </w:p>
    <w:bookmarkEnd w:id="530"/>
    <w:bookmarkStart w:name="z607" w:id="531"/>
    <w:p>
      <w:pPr>
        <w:spacing w:after="0"/>
        <w:ind w:left="0"/>
        <w:jc w:val="both"/>
      </w:pPr>
      <w:r>
        <w:rPr>
          <w:rFonts w:ascii="Times New Roman"/>
          <w:b w:val="false"/>
          <w:i w:val="false"/>
          <w:color w:val="000000"/>
          <w:sz w:val="28"/>
        </w:rPr>
        <w:t>
      10. в графе "регистрационный номер (для юридического лица)" указывается регистрационный номер;</w:t>
      </w:r>
    </w:p>
    <w:bookmarkEnd w:id="531"/>
    <w:bookmarkStart w:name="z608" w:id="532"/>
    <w:p>
      <w:pPr>
        <w:spacing w:after="0"/>
        <w:ind w:left="0"/>
        <w:jc w:val="both"/>
      </w:pPr>
      <w:r>
        <w:rPr>
          <w:rFonts w:ascii="Times New Roman"/>
          <w:b w:val="false"/>
          <w:i w:val="false"/>
          <w:color w:val="000000"/>
          <w:sz w:val="28"/>
        </w:rPr>
        <w:t>
      11. в графе "юридический владелец (-цы), которое (-ые), в конечном итоге осуществляют контроль юридического лица, то есть право собственности или контроль осуществляется через цепочку владения или иной контроль, кроме контроля напрямую" указываются конечные собственники;</w:t>
      </w:r>
    </w:p>
    <w:bookmarkEnd w:id="532"/>
    <w:bookmarkStart w:name="z609" w:id="533"/>
    <w:p>
      <w:pPr>
        <w:spacing w:after="0"/>
        <w:ind w:left="0"/>
        <w:jc w:val="both"/>
      </w:pPr>
      <w:r>
        <w:rPr>
          <w:rFonts w:ascii="Times New Roman"/>
          <w:b w:val="false"/>
          <w:i w:val="false"/>
          <w:color w:val="000000"/>
          <w:sz w:val="28"/>
        </w:rPr>
        <w:t>
      12. в графе "фамилия, имя и отчество физического лица" указывается как оно представлено на удостоверении личности, паспорта;</w:t>
      </w:r>
    </w:p>
    <w:bookmarkEnd w:id="533"/>
    <w:bookmarkStart w:name="z610" w:id="534"/>
    <w:p>
      <w:pPr>
        <w:spacing w:after="0"/>
        <w:ind w:left="0"/>
        <w:jc w:val="both"/>
      </w:pPr>
      <w:r>
        <w:rPr>
          <w:rFonts w:ascii="Times New Roman"/>
          <w:b w:val="false"/>
          <w:i w:val="false"/>
          <w:color w:val="000000"/>
          <w:sz w:val="28"/>
        </w:rPr>
        <w:t>
      13. в графе "дата рождения физического лица" указывается дата рождения индивидуального лица, число, месяц и год рождения;</w:t>
      </w:r>
    </w:p>
    <w:bookmarkEnd w:id="534"/>
    <w:bookmarkStart w:name="z611" w:id="535"/>
    <w:p>
      <w:pPr>
        <w:spacing w:after="0"/>
        <w:ind w:left="0"/>
        <w:jc w:val="both"/>
      </w:pPr>
      <w:r>
        <w:rPr>
          <w:rFonts w:ascii="Times New Roman"/>
          <w:b w:val="false"/>
          <w:i w:val="false"/>
          <w:color w:val="000000"/>
          <w:sz w:val="28"/>
        </w:rPr>
        <w:t>
      14. в графе "индивидуальный идентификационный номер" указывается индивидуальный идентификационный номер индивидуального лица;</w:t>
      </w:r>
    </w:p>
    <w:bookmarkEnd w:id="535"/>
    <w:bookmarkStart w:name="z612" w:id="536"/>
    <w:p>
      <w:pPr>
        <w:spacing w:after="0"/>
        <w:ind w:left="0"/>
        <w:jc w:val="both"/>
      </w:pPr>
      <w:r>
        <w:rPr>
          <w:rFonts w:ascii="Times New Roman"/>
          <w:b w:val="false"/>
          <w:i w:val="false"/>
          <w:color w:val="000000"/>
          <w:sz w:val="28"/>
        </w:rPr>
        <w:t>
      15. в графе "гражданство" указывается гражданином какой страны является индивидуальное лицо;</w:t>
      </w:r>
    </w:p>
    <w:bookmarkEnd w:id="536"/>
    <w:bookmarkStart w:name="z613" w:id="537"/>
    <w:p>
      <w:pPr>
        <w:spacing w:after="0"/>
        <w:ind w:left="0"/>
        <w:jc w:val="both"/>
      </w:pPr>
      <w:r>
        <w:rPr>
          <w:rFonts w:ascii="Times New Roman"/>
          <w:b w:val="false"/>
          <w:i w:val="false"/>
          <w:color w:val="000000"/>
          <w:sz w:val="28"/>
        </w:rPr>
        <w:t>
      16. в графе "национальность" указывается национальность индивидуального лица;</w:t>
      </w:r>
    </w:p>
    <w:bookmarkEnd w:id="537"/>
    <w:bookmarkStart w:name="z614" w:id="538"/>
    <w:p>
      <w:pPr>
        <w:spacing w:after="0"/>
        <w:ind w:left="0"/>
        <w:jc w:val="both"/>
      </w:pPr>
      <w:r>
        <w:rPr>
          <w:rFonts w:ascii="Times New Roman"/>
          <w:b w:val="false"/>
          <w:i w:val="false"/>
          <w:color w:val="000000"/>
          <w:sz w:val="28"/>
        </w:rPr>
        <w:t>
      17. в графе "место проживания" указывается страна и адрес проживания индивидуального лица;</w:t>
      </w:r>
    </w:p>
    <w:bookmarkEnd w:id="538"/>
    <w:bookmarkStart w:name="z615" w:id="539"/>
    <w:p>
      <w:pPr>
        <w:spacing w:after="0"/>
        <w:ind w:left="0"/>
        <w:jc w:val="both"/>
      </w:pPr>
      <w:r>
        <w:rPr>
          <w:rFonts w:ascii="Times New Roman"/>
          <w:b w:val="false"/>
          <w:i w:val="false"/>
          <w:color w:val="000000"/>
          <w:sz w:val="28"/>
        </w:rPr>
        <w:t>
      18. в графе "адрес для представления корреспонденции" указать адрес для представления корреспонденции проживания индивидуального лица;</w:t>
      </w:r>
    </w:p>
    <w:bookmarkEnd w:id="539"/>
    <w:bookmarkStart w:name="z616" w:id="540"/>
    <w:p>
      <w:pPr>
        <w:spacing w:after="0"/>
        <w:ind w:left="0"/>
        <w:jc w:val="both"/>
      </w:pPr>
      <w:r>
        <w:rPr>
          <w:rFonts w:ascii="Times New Roman"/>
          <w:b w:val="false"/>
          <w:i w:val="false"/>
          <w:color w:val="000000"/>
          <w:sz w:val="28"/>
        </w:rPr>
        <w:t>
      19. в графе "должность (в случае политически значимого лица)" указать все политически значимые лица, это могло бы включать указание должности и функции в государственном органе, дату назначения на должность и срок пребывания на должности или другой причины для признания лицом политически значимым;</w:t>
      </w:r>
    </w:p>
    <w:bookmarkEnd w:id="540"/>
    <w:bookmarkStart w:name="z617" w:id="541"/>
    <w:p>
      <w:pPr>
        <w:spacing w:after="0"/>
        <w:ind w:left="0"/>
        <w:jc w:val="both"/>
      </w:pPr>
      <w:r>
        <w:rPr>
          <w:rFonts w:ascii="Times New Roman"/>
          <w:b w:val="false"/>
          <w:i w:val="false"/>
          <w:color w:val="000000"/>
          <w:sz w:val="28"/>
        </w:rPr>
        <w:t>
      20. в графе "другие способы контакта" указывается альтернативный способ контакта;</w:t>
      </w:r>
    </w:p>
    <w:bookmarkEnd w:id="541"/>
    <w:bookmarkStart w:name="z618" w:id="542"/>
    <w:p>
      <w:pPr>
        <w:spacing w:after="0"/>
        <w:ind w:left="0"/>
        <w:jc w:val="both"/>
      </w:pPr>
      <w:r>
        <w:rPr>
          <w:rFonts w:ascii="Times New Roman"/>
          <w:b w:val="false"/>
          <w:i w:val="false"/>
          <w:color w:val="000000"/>
          <w:sz w:val="28"/>
        </w:rPr>
        <w:t>
      21. в графе "прямые акции" указывается количество акций и % акций. Включает величины в диапазоне [0;1] с процентом в виде десятичной дроби; где, например, 1.00 означает 100%-ное владение, а 0.15 означает 15%;</w:t>
      </w:r>
    </w:p>
    <w:bookmarkEnd w:id="542"/>
    <w:bookmarkStart w:name="z619" w:id="543"/>
    <w:p>
      <w:pPr>
        <w:spacing w:after="0"/>
        <w:ind w:left="0"/>
        <w:jc w:val="both"/>
      </w:pPr>
      <w:r>
        <w:rPr>
          <w:rFonts w:ascii="Times New Roman"/>
          <w:b w:val="false"/>
          <w:i w:val="false"/>
          <w:color w:val="000000"/>
          <w:sz w:val="28"/>
        </w:rPr>
        <w:t>
      22. в графе "косвенные акции" указывается количество акций и % акций. Включает величины в диапазоне [0;1] с процентом в виде десятичной дроби; где, например, 1.00 означает 100%-ное владение, а 0.15 означает 15%;</w:t>
      </w:r>
    </w:p>
    <w:bookmarkEnd w:id="543"/>
    <w:bookmarkStart w:name="z620" w:id="544"/>
    <w:p>
      <w:pPr>
        <w:spacing w:after="0"/>
        <w:ind w:left="0"/>
        <w:jc w:val="both"/>
      </w:pPr>
      <w:r>
        <w:rPr>
          <w:rFonts w:ascii="Times New Roman"/>
          <w:b w:val="false"/>
          <w:i w:val="false"/>
          <w:color w:val="000000"/>
          <w:sz w:val="28"/>
        </w:rPr>
        <w:t>
      23. в графе "прочие средства2 указывается объяснение, как осуществляется владение;</w:t>
      </w:r>
    </w:p>
    <w:bookmarkEnd w:id="544"/>
    <w:bookmarkStart w:name="z621" w:id="545"/>
    <w:p>
      <w:pPr>
        <w:spacing w:after="0"/>
        <w:ind w:left="0"/>
        <w:jc w:val="both"/>
      </w:pPr>
      <w:r>
        <w:rPr>
          <w:rFonts w:ascii="Times New Roman"/>
          <w:b w:val="false"/>
          <w:i w:val="false"/>
          <w:color w:val="000000"/>
          <w:sz w:val="28"/>
        </w:rPr>
        <w:t>
      24. в графе "дата приобретения бенефициарного права" указывается, когда получено бенефициарное право.</w:t>
      </w:r>
    </w:p>
    <w:bookmarkEnd w:id="545"/>
    <w:bookmarkStart w:name="z622" w:id="546"/>
    <w:p>
      <w:pPr>
        <w:spacing w:after="0"/>
        <w:ind w:left="0"/>
        <w:jc w:val="both"/>
      </w:pPr>
      <w:r>
        <w:rPr>
          <w:rFonts w:ascii="Times New Roman"/>
          <w:b w:val="false"/>
          <w:i w:val="false"/>
          <w:color w:val="000000"/>
          <w:sz w:val="28"/>
        </w:rPr>
        <w:t>
      Примечание: Бенефициар по отношению к компании означает физическое лицо (лица), которое прямо или косвенно владеет юридическим лицом или контролирует его;</w:t>
      </w:r>
    </w:p>
    <w:bookmarkEnd w:id="546"/>
    <w:bookmarkStart w:name="z623" w:id="547"/>
    <w:p>
      <w:pPr>
        <w:spacing w:after="0"/>
        <w:ind w:left="0"/>
        <w:jc w:val="both"/>
      </w:pPr>
      <w:r>
        <w:rPr>
          <w:rFonts w:ascii="Times New Roman"/>
          <w:b w:val="false"/>
          <w:i w:val="false"/>
          <w:color w:val="000000"/>
          <w:sz w:val="28"/>
        </w:rPr>
        <w:t>
      25. в графе "полное название прямого акционера (акционеров)/участника (участников) (т.е. законного владельца компании", "%-ное участие", "является ли этот акционер (участник) физическим лицом, юридическим лицом, зарегистрированной на бирже компанией или государственной организацией", "юрисдикция регистрации (или гражданство физического лица)", "регистрационный номер (для юридического лица)", "владелец (-цы), которое (-ые), в конечном итоге осуществляют контроль юридического лица, то есть право собственности или контроль осуществляется через цепочку владения или иной контроль, кроме контроля напрямую" повторно заполняются в случае наличия более чем одного прямого акционера/участника;</w:t>
      </w:r>
    </w:p>
    <w:bookmarkEnd w:id="547"/>
    <w:bookmarkStart w:name="z624" w:id="548"/>
    <w:p>
      <w:pPr>
        <w:spacing w:after="0"/>
        <w:ind w:left="0"/>
        <w:jc w:val="both"/>
      </w:pPr>
      <w:r>
        <w:rPr>
          <w:rFonts w:ascii="Times New Roman"/>
          <w:b w:val="false"/>
          <w:i w:val="false"/>
          <w:color w:val="000000"/>
          <w:sz w:val="28"/>
        </w:rPr>
        <w:t>
      26. в графе "прямые акции" означает обладание правом владения более чем двадцатью пятью процентами прав на участие в организации (право на долю участия, право собственности на акции, паи и другие инструменты долевого участия, включая ценные бумаги, подтверждающие право собственности или конвертируемые в акции или паи. Для политически значимого лица вне зависимости от размера;</w:t>
      </w:r>
    </w:p>
    <w:bookmarkEnd w:id="548"/>
    <w:bookmarkStart w:name="z625" w:id="549"/>
    <w:p>
      <w:pPr>
        <w:spacing w:after="0"/>
        <w:ind w:left="0"/>
        <w:jc w:val="both"/>
      </w:pPr>
      <w:r>
        <w:rPr>
          <w:rFonts w:ascii="Times New Roman"/>
          <w:b w:val="false"/>
          <w:i w:val="false"/>
          <w:color w:val="000000"/>
          <w:sz w:val="28"/>
        </w:rPr>
        <w:t>
      27. "косвенные акции" – возможность физического лица контролировать юридическое лицо посредством косвенного владения более чем двадцатью пятью процентами прав на участие в организации, и/или более чем двадцатью пятью процентами прав голоса, и/или правом на более двадцати пяти процентов от распределяемого чистого дохода такого юридического лица;</w:t>
      </w:r>
    </w:p>
    <w:bookmarkEnd w:id="549"/>
    <w:bookmarkStart w:name="z626" w:id="550"/>
    <w:p>
      <w:pPr>
        <w:spacing w:after="0"/>
        <w:ind w:left="0"/>
        <w:jc w:val="both"/>
      </w:pPr>
      <w:r>
        <w:rPr>
          <w:rFonts w:ascii="Times New Roman"/>
          <w:b w:val="false"/>
          <w:i w:val="false"/>
          <w:color w:val="000000"/>
          <w:sz w:val="28"/>
        </w:rPr>
        <w:t>
      либо посредством косвенного контроля с помощью других средств;</w:t>
      </w:r>
    </w:p>
    <w:bookmarkEnd w:id="550"/>
    <w:bookmarkStart w:name="z627" w:id="551"/>
    <w:p>
      <w:pPr>
        <w:spacing w:after="0"/>
        <w:ind w:left="0"/>
        <w:jc w:val="both"/>
      </w:pPr>
      <w:r>
        <w:rPr>
          <w:rFonts w:ascii="Times New Roman"/>
          <w:b w:val="false"/>
          <w:i w:val="false"/>
          <w:color w:val="000000"/>
          <w:sz w:val="28"/>
        </w:rPr>
        <w:t>
      Для политически значимого лица вне зависимости от размера;</w:t>
      </w:r>
    </w:p>
    <w:bookmarkEnd w:id="551"/>
    <w:bookmarkStart w:name="z628" w:id="552"/>
    <w:p>
      <w:pPr>
        <w:spacing w:after="0"/>
        <w:ind w:left="0"/>
        <w:jc w:val="both"/>
      </w:pPr>
      <w:r>
        <w:rPr>
          <w:rFonts w:ascii="Times New Roman"/>
          <w:b w:val="false"/>
          <w:i w:val="false"/>
          <w:color w:val="000000"/>
          <w:sz w:val="28"/>
        </w:rPr>
        <w:t>
      28. "прочие средства" - объяснение, как осуществляется владение (право на получение более 25% от распределяемого чистого дохода, кроме политически значимого лица (по нему вне зависимости от размера), право влиять на решение другой организации в соответствии договором или законом, кроме политически значимого лица, прочие средства);</w:t>
      </w:r>
    </w:p>
    <w:bookmarkEnd w:id="552"/>
    <w:bookmarkStart w:name="z629" w:id="553"/>
    <w:p>
      <w:pPr>
        <w:spacing w:after="0"/>
        <w:ind w:left="0"/>
        <w:jc w:val="both"/>
      </w:pPr>
      <w:r>
        <w:rPr>
          <w:rFonts w:ascii="Times New Roman"/>
          <w:b w:val="false"/>
          <w:i w:val="false"/>
          <w:color w:val="000000"/>
          <w:sz w:val="28"/>
        </w:rPr>
        <w:t>
      29. в графе "прикрепляемые документы, удостоверяющие точность представленной информации" - учредительные документы, справки, ссылки на официальные сайты, электронный адрес регистрационной картотеки биржи, схемы владения, контроля.</w:t>
      </w:r>
    </w:p>
    <w:bookmarkEnd w:id="553"/>
    <w:bookmarkStart w:name="z630" w:id="554"/>
    <w:p>
      <w:pPr>
        <w:spacing w:after="0"/>
        <w:ind w:left="0"/>
        <w:jc w:val="both"/>
      </w:pPr>
      <w:r>
        <w:rPr>
          <w:rFonts w:ascii="Times New Roman"/>
          <w:b w:val="false"/>
          <w:i w:val="false"/>
          <w:color w:val="000000"/>
          <w:sz w:val="28"/>
        </w:rPr>
        <w:t>
      Примечание: Компаниям требуется заверять форму декларации по бенефициарному праву посредством подписи члена управленческой группы высокого уровня или старшего юрисконсульта или путем представления поддерживающей документации;</w:t>
      </w:r>
    </w:p>
    <w:bookmarkEnd w:id="554"/>
    <w:bookmarkStart w:name="z631" w:id="555"/>
    <w:p>
      <w:pPr>
        <w:spacing w:after="0"/>
        <w:ind w:left="0"/>
        <w:jc w:val="both"/>
      </w:pPr>
      <w:r>
        <w:rPr>
          <w:rFonts w:ascii="Times New Roman"/>
          <w:b w:val="false"/>
          <w:i w:val="false"/>
          <w:color w:val="000000"/>
          <w:sz w:val="28"/>
        </w:rPr>
        <w:t>
      30. Официально зарегистрированные на бирже компании, включая 100-% дочерние компании, обязаны раскрывать название биржи и приводить ссылку на биржевые документы, в которых они зарегистрированы;</w:t>
      </w:r>
    </w:p>
    <w:bookmarkEnd w:id="555"/>
    <w:bookmarkStart w:name="z632" w:id="556"/>
    <w:p>
      <w:pPr>
        <w:spacing w:after="0"/>
        <w:ind w:left="0"/>
        <w:jc w:val="both"/>
      </w:pPr>
      <w:r>
        <w:rPr>
          <w:rFonts w:ascii="Times New Roman"/>
          <w:b w:val="false"/>
          <w:i w:val="false"/>
          <w:color w:val="000000"/>
          <w:sz w:val="28"/>
        </w:rPr>
        <w:t>
      31. В случае совместных предприятий каждый участник совместного предприятия раскрывает своего бенефициара (бенефициаров), если только он не зарегистрирован на бирже или не является стопроцентной дочерней компанией официально зарегистрированной на бирже компании.</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6" w:id="557"/>
    <w:p>
      <w:pPr>
        <w:spacing w:after="0"/>
        <w:ind w:left="0"/>
        <w:jc w:val="both"/>
      </w:pPr>
      <w:r>
        <w:rPr>
          <w:rFonts w:ascii="Times New Roman"/>
          <w:b w:val="false"/>
          <w:i w:val="false"/>
          <w:color w:val="000000"/>
          <w:sz w:val="28"/>
        </w:rPr>
        <w:t>
      Представляется: уполномоченный орган в области углеводородов и добычи урана</w:t>
      </w:r>
    </w:p>
    <w:bookmarkEnd w:id="557"/>
    <w:bookmarkStart w:name="z637" w:id="558"/>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https://egsu.energo.gov.kz </w:t>
      </w:r>
    </w:p>
    <w:bookmarkEnd w:id="558"/>
    <w:bookmarkStart w:name="z638" w:id="559"/>
    <w:p>
      <w:pPr>
        <w:spacing w:after="0"/>
        <w:ind w:left="0"/>
        <w:jc w:val="both"/>
      </w:pPr>
      <w:r>
        <w:rPr>
          <w:rFonts w:ascii="Times New Roman"/>
          <w:b w:val="false"/>
          <w:i w:val="false"/>
          <w:color w:val="000000"/>
          <w:sz w:val="28"/>
        </w:rPr>
        <w:t>
      Наименование формы административных данных: Отчет о произведенных операциях по опытно-промышленной добыче урана, расходах на них</w:t>
      </w:r>
    </w:p>
    <w:bookmarkEnd w:id="559"/>
    <w:bookmarkStart w:name="z639" w:id="56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ДУ-9</w:t>
      </w:r>
    </w:p>
    <w:bookmarkEnd w:id="560"/>
    <w:bookmarkStart w:name="z640" w:id="561"/>
    <w:p>
      <w:pPr>
        <w:spacing w:after="0"/>
        <w:ind w:left="0"/>
        <w:jc w:val="both"/>
      </w:pPr>
      <w:r>
        <w:rPr>
          <w:rFonts w:ascii="Times New Roman"/>
          <w:b w:val="false"/>
          <w:i w:val="false"/>
          <w:color w:val="000000"/>
          <w:sz w:val="28"/>
        </w:rPr>
        <w:t>
      Периодичность: ежеквартально</w:t>
      </w:r>
    </w:p>
    <w:bookmarkEnd w:id="561"/>
    <w:bookmarkStart w:name="z641" w:id="562"/>
    <w:p>
      <w:pPr>
        <w:spacing w:after="0"/>
        <w:ind w:left="0"/>
        <w:jc w:val="both"/>
      </w:pPr>
      <w:r>
        <w:rPr>
          <w:rFonts w:ascii="Times New Roman"/>
          <w:b w:val="false"/>
          <w:i w:val="false"/>
          <w:color w:val="000000"/>
          <w:sz w:val="28"/>
        </w:rPr>
        <w:t>
      Отчетный период: квартал</w:t>
      </w:r>
    </w:p>
    <w:bookmarkEnd w:id="562"/>
    <w:bookmarkStart w:name="z642" w:id="563"/>
    <w:p>
      <w:pPr>
        <w:spacing w:after="0"/>
        <w:ind w:left="0"/>
        <w:jc w:val="both"/>
      </w:pPr>
      <w:r>
        <w:rPr>
          <w:rFonts w:ascii="Times New Roman"/>
          <w:b w:val="false"/>
          <w:i w:val="false"/>
          <w:color w:val="000000"/>
          <w:sz w:val="28"/>
        </w:rPr>
        <w:t xml:space="preserve">
      Круг лиц, представляющих информацию: недропользователи по добыче урана </w:t>
      </w:r>
    </w:p>
    <w:bookmarkEnd w:id="563"/>
    <w:bookmarkStart w:name="z643" w:id="564"/>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564"/>
    <w:bookmarkStart w:name="z644" w:id="565"/>
    <w:p>
      <w:pPr>
        <w:spacing w:after="0"/>
        <w:ind w:left="0"/>
        <w:jc w:val="left"/>
      </w:pPr>
      <w:r>
        <w:rPr>
          <w:rFonts w:ascii="Times New Roman"/>
          <w:b/>
          <w:i w:val="false"/>
          <w:color w:val="000000"/>
        </w:rPr>
        <w:t xml:space="preserve"> Отчет о произведенных операциях по опытно-промышленной добыче урана, расходах на них</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операции по опытно-промышленной добыче урана (в денежном и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на добычу урана,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5" w:id="566"/>
      <w:r>
        <w:rPr>
          <w:rFonts w:ascii="Times New Roman"/>
          <w:b w:val="false"/>
          <w:i w:val="false"/>
          <w:color w:val="000000"/>
          <w:sz w:val="28"/>
        </w:rPr>
        <w:t>
      Наименование ______________________ Адрес _____________________________</w:t>
      </w:r>
    </w:p>
    <w:bookmarkEnd w:id="566"/>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произведенных</w:t>
            </w:r>
            <w:r>
              <w:br/>
            </w:r>
            <w:r>
              <w:rPr>
                <w:rFonts w:ascii="Times New Roman"/>
                <w:b w:val="false"/>
                <w:i w:val="false"/>
                <w:color w:val="000000"/>
                <w:sz w:val="20"/>
              </w:rPr>
              <w:t>операциях по опытно-промышленной</w:t>
            </w:r>
            <w:r>
              <w:br/>
            </w:r>
            <w:r>
              <w:rPr>
                <w:rFonts w:ascii="Times New Roman"/>
                <w:b w:val="false"/>
                <w:i w:val="false"/>
                <w:color w:val="000000"/>
                <w:sz w:val="20"/>
              </w:rPr>
              <w:t>добыче урана, расходах на них</w:t>
            </w:r>
          </w:p>
        </w:tc>
      </w:tr>
    </w:tbl>
    <w:bookmarkStart w:name="z647" w:id="56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произведенных операциях по опытно-промышленной добыче урана, расходах на них"</w:t>
      </w:r>
      <w:r>
        <w:br/>
      </w:r>
      <w:r>
        <w:rPr>
          <w:rFonts w:ascii="Times New Roman"/>
          <w:b/>
          <w:i w:val="false"/>
          <w:color w:val="000000"/>
        </w:rPr>
        <w:t>(ДУ-9, ежеквартально)</w:t>
      </w:r>
    </w:p>
    <w:bookmarkEnd w:id="567"/>
    <w:bookmarkStart w:name="z648" w:id="568"/>
    <w:p>
      <w:pPr>
        <w:spacing w:after="0"/>
        <w:ind w:left="0"/>
        <w:jc w:val="both"/>
      </w:pPr>
      <w:r>
        <w:rPr>
          <w:rFonts w:ascii="Times New Roman"/>
          <w:b w:val="false"/>
          <w:i w:val="false"/>
          <w:color w:val="000000"/>
          <w:sz w:val="28"/>
        </w:rPr>
        <w:t>
      1. в графе 1 указывается название предприятия;</w:t>
      </w:r>
    </w:p>
    <w:bookmarkEnd w:id="568"/>
    <w:bookmarkStart w:name="z649" w:id="569"/>
    <w:p>
      <w:pPr>
        <w:spacing w:after="0"/>
        <w:ind w:left="0"/>
        <w:jc w:val="both"/>
      </w:pPr>
      <w:r>
        <w:rPr>
          <w:rFonts w:ascii="Times New Roman"/>
          <w:b w:val="false"/>
          <w:i w:val="false"/>
          <w:color w:val="000000"/>
          <w:sz w:val="28"/>
        </w:rPr>
        <w:t>
      2. в графе 2 указывается название месторождения (в том числе с разбивкой по участкам) по порядку;</w:t>
      </w:r>
    </w:p>
    <w:bookmarkEnd w:id="569"/>
    <w:bookmarkStart w:name="z650" w:id="570"/>
    <w:p>
      <w:pPr>
        <w:spacing w:after="0"/>
        <w:ind w:left="0"/>
        <w:jc w:val="both"/>
      </w:pPr>
      <w:r>
        <w:rPr>
          <w:rFonts w:ascii="Times New Roman"/>
          <w:b w:val="false"/>
          <w:i w:val="false"/>
          <w:color w:val="000000"/>
          <w:sz w:val="28"/>
        </w:rPr>
        <w:t>
      3. в графе 3 указывается фактически произведенные операции по опытно-промышленной добыче урана;</w:t>
      </w:r>
    </w:p>
    <w:bookmarkEnd w:id="570"/>
    <w:bookmarkStart w:name="z651" w:id="571"/>
    <w:p>
      <w:pPr>
        <w:spacing w:after="0"/>
        <w:ind w:left="0"/>
        <w:jc w:val="both"/>
      </w:pPr>
      <w:r>
        <w:rPr>
          <w:rFonts w:ascii="Times New Roman"/>
          <w:b w:val="false"/>
          <w:i w:val="false"/>
          <w:color w:val="000000"/>
          <w:sz w:val="28"/>
        </w:rPr>
        <w:t>
      4. в графе 4 указывается фактический объем добычи урана за квартал и с начала года;</w:t>
      </w:r>
    </w:p>
    <w:bookmarkEnd w:id="571"/>
    <w:bookmarkStart w:name="z652" w:id="572"/>
    <w:p>
      <w:pPr>
        <w:spacing w:after="0"/>
        <w:ind w:left="0"/>
        <w:jc w:val="both"/>
      </w:pPr>
      <w:r>
        <w:rPr>
          <w:rFonts w:ascii="Times New Roman"/>
          <w:b w:val="false"/>
          <w:i w:val="false"/>
          <w:color w:val="000000"/>
          <w:sz w:val="28"/>
        </w:rPr>
        <w:t>
      5. в графе 5 указываются фактические эксплуатационные затраты на добычу урана за квартал и с начала года.</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56" w:id="573"/>
    <w:p>
      <w:pPr>
        <w:spacing w:after="0"/>
        <w:ind w:left="0"/>
        <w:jc w:val="both"/>
      </w:pPr>
      <w:r>
        <w:rPr>
          <w:rFonts w:ascii="Times New Roman"/>
          <w:b w:val="false"/>
          <w:i w:val="false"/>
          <w:color w:val="000000"/>
          <w:sz w:val="28"/>
        </w:rPr>
        <w:t>
      Представляется: уполномоченный орган в области добычи урана</w:t>
      </w:r>
    </w:p>
    <w:bookmarkEnd w:id="573"/>
    <w:bookmarkStart w:name="z657" w:id="574"/>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574"/>
    <w:bookmarkStart w:name="z658" w:id="575"/>
    <w:p>
      <w:pPr>
        <w:spacing w:after="0"/>
        <w:ind w:left="0"/>
        <w:jc w:val="both"/>
      </w:pPr>
      <w:r>
        <w:rPr>
          <w:rFonts w:ascii="Times New Roman"/>
          <w:b w:val="false"/>
          <w:i w:val="false"/>
          <w:color w:val="000000"/>
          <w:sz w:val="28"/>
        </w:rPr>
        <w:t>
      Наименование формы административных данных: Отчет о произведенных операциях по добыче урана, расходах на них</w:t>
      </w:r>
    </w:p>
    <w:bookmarkEnd w:id="575"/>
    <w:bookmarkStart w:name="z659" w:id="57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ДУ-10</w:t>
      </w:r>
    </w:p>
    <w:bookmarkEnd w:id="576"/>
    <w:bookmarkStart w:name="z660" w:id="577"/>
    <w:p>
      <w:pPr>
        <w:spacing w:after="0"/>
        <w:ind w:left="0"/>
        <w:jc w:val="both"/>
      </w:pPr>
      <w:r>
        <w:rPr>
          <w:rFonts w:ascii="Times New Roman"/>
          <w:b w:val="false"/>
          <w:i w:val="false"/>
          <w:color w:val="000000"/>
          <w:sz w:val="28"/>
        </w:rPr>
        <w:t>
      Периодичность: ежеквартально</w:t>
      </w:r>
    </w:p>
    <w:bookmarkEnd w:id="577"/>
    <w:bookmarkStart w:name="z661" w:id="578"/>
    <w:p>
      <w:pPr>
        <w:spacing w:after="0"/>
        <w:ind w:left="0"/>
        <w:jc w:val="both"/>
      </w:pPr>
      <w:r>
        <w:rPr>
          <w:rFonts w:ascii="Times New Roman"/>
          <w:b w:val="false"/>
          <w:i w:val="false"/>
          <w:color w:val="000000"/>
          <w:sz w:val="28"/>
        </w:rPr>
        <w:t>
      Отчетный период: квартал</w:t>
      </w:r>
    </w:p>
    <w:bookmarkEnd w:id="578"/>
    <w:bookmarkStart w:name="z662" w:id="579"/>
    <w:p>
      <w:pPr>
        <w:spacing w:after="0"/>
        <w:ind w:left="0"/>
        <w:jc w:val="both"/>
      </w:pPr>
      <w:r>
        <w:rPr>
          <w:rFonts w:ascii="Times New Roman"/>
          <w:b w:val="false"/>
          <w:i w:val="false"/>
          <w:color w:val="000000"/>
          <w:sz w:val="28"/>
        </w:rPr>
        <w:t xml:space="preserve">
      Круг лиц, представляющих информацию: недропользователи по добыче урана </w:t>
      </w:r>
    </w:p>
    <w:bookmarkEnd w:id="579"/>
    <w:bookmarkStart w:name="z663" w:id="580"/>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580"/>
    <w:bookmarkStart w:name="z664" w:id="581"/>
    <w:p>
      <w:pPr>
        <w:spacing w:after="0"/>
        <w:ind w:left="0"/>
        <w:jc w:val="left"/>
      </w:pPr>
      <w:r>
        <w:rPr>
          <w:rFonts w:ascii="Times New Roman"/>
          <w:b/>
          <w:i w:val="false"/>
          <w:color w:val="000000"/>
        </w:rPr>
        <w:t xml:space="preserve"> Отчет о произведенных операциях по добыче урана, расходах на них</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операции по добыче урана (в денежном и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на добычу урана,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5" w:id="582"/>
      <w:r>
        <w:rPr>
          <w:rFonts w:ascii="Times New Roman"/>
          <w:b w:val="false"/>
          <w:i w:val="false"/>
          <w:color w:val="000000"/>
          <w:sz w:val="28"/>
        </w:rPr>
        <w:t>
      Наименование ______________________ Адрес _____________________________</w:t>
      </w:r>
    </w:p>
    <w:bookmarkEnd w:id="582"/>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произведенных</w:t>
            </w:r>
            <w:r>
              <w:br/>
            </w:r>
            <w:r>
              <w:rPr>
                <w:rFonts w:ascii="Times New Roman"/>
                <w:b w:val="false"/>
                <w:i w:val="false"/>
                <w:color w:val="000000"/>
                <w:sz w:val="20"/>
              </w:rPr>
              <w:t>операциях по добыче урана,</w:t>
            </w:r>
            <w:r>
              <w:br/>
            </w:r>
            <w:r>
              <w:rPr>
                <w:rFonts w:ascii="Times New Roman"/>
                <w:b w:val="false"/>
                <w:i w:val="false"/>
                <w:color w:val="000000"/>
                <w:sz w:val="20"/>
              </w:rPr>
              <w:t>расходах на них</w:t>
            </w:r>
          </w:p>
        </w:tc>
      </w:tr>
    </w:tbl>
    <w:bookmarkStart w:name="z667" w:id="58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произведенных операциях по добыче урана, расходах на них"</w:t>
      </w:r>
      <w:r>
        <w:br/>
      </w:r>
      <w:r>
        <w:rPr>
          <w:rFonts w:ascii="Times New Roman"/>
          <w:b/>
          <w:i w:val="false"/>
          <w:color w:val="000000"/>
        </w:rPr>
        <w:t>(ДУ-10, ежеквартально)</w:t>
      </w:r>
    </w:p>
    <w:bookmarkEnd w:id="583"/>
    <w:bookmarkStart w:name="z668" w:id="584"/>
    <w:p>
      <w:pPr>
        <w:spacing w:after="0"/>
        <w:ind w:left="0"/>
        <w:jc w:val="both"/>
      </w:pPr>
      <w:r>
        <w:rPr>
          <w:rFonts w:ascii="Times New Roman"/>
          <w:b w:val="false"/>
          <w:i w:val="false"/>
          <w:color w:val="000000"/>
          <w:sz w:val="28"/>
        </w:rPr>
        <w:t>
      1. в графе 1 указывается название предприятия;</w:t>
      </w:r>
    </w:p>
    <w:bookmarkEnd w:id="584"/>
    <w:bookmarkStart w:name="z669" w:id="585"/>
    <w:p>
      <w:pPr>
        <w:spacing w:after="0"/>
        <w:ind w:left="0"/>
        <w:jc w:val="both"/>
      </w:pPr>
      <w:r>
        <w:rPr>
          <w:rFonts w:ascii="Times New Roman"/>
          <w:b w:val="false"/>
          <w:i w:val="false"/>
          <w:color w:val="000000"/>
          <w:sz w:val="28"/>
        </w:rPr>
        <w:t>
      2. в графе 2 указывается название месторождения (в том числе с разбивкой по участкам) по порядку;</w:t>
      </w:r>
    </w:p>
    <w:bookmarkEnd w:id="585"/>
    <w:bookmarkStart w:name="z670" w:id="586"/>
    <w:p>
      <w:pPr>
        <w:spacing w:after="0"/>
        <w:ind w:left="0"/>
        <w:jc w:val="both"/>
      </w:pPr>
      <w:r>
        <w:rPr>
          <w:rFonts w:ascii="Times New Roman"/>
          <w:b w:val="false"/>
          <w:i w:val="false"/>
          <w:color w:val="000000"/>
          <w:sz w:val="28"/>
        </w:rPr>
        <w:t>
      3. в графе 3 указывается фактически произведенные операции по добыче урана;</w:t>
      </w:r>
    </w:p>
    <w:bookmarkEnd w:id="586"/>
    <w:bookmarkStart w:name="z671" w:id="587"/>
    <w:p>
      <w:pPr>
        <w:spacing w:after="0"/>
        <w:ind w:left="0"/>
        <w:jc w:val="both"/>
      </w:pPr>
      <w:r>
        <w:rPr>
          <w:rFonts w:ascii="Times New Roman"/>
          <w:b w:val="false"/>
          <w:i w:val="false"/>
          <w:color w:val="000000"/>
          <w:sz w:val="28"/>
        </w:rPr>
        <w:t>
      4. в графе 4 указывается фактический объем добычи урана за квартал и с начала года;</w:t>
      </w:r>
    </w:p>
    <w:bookmarkEnd w:id="587"/>
    <w:bookmarkStart w:name="z672" w:id="588"/>
    <w:p>
      <w:pPr>
        <w:spacing w:after="0"/>
        <w:ind w:left="0"/>
        <w:jc w:val="both"/>
      </w:pPr>
      <w:r>
        <w:rPr>
          <w:rFonts w:ascii="Times New Roman"/>
          <w:b w:val="false"/>
          <w:i w:val="false"/>
          <w:color w:val="000000"/>
          <w:sz w:val="28"/>
        </w:rPr>
        <w:t>
      5. в графе 5 указываются фактические эксплуатационные затраты на добычу урана за квартал и с начала года.</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76" w:id="589"/>
    <w:p>
      <w:pPr>
        <w:spacing w:after="0"/>
        <w:ind w:left="0"/>
        <w:jc w:val="both"/>
      </w:pPr>
      <w:r>
        <w:rPr>
          <w:rFonts w:ascii="Times New Roman"/>
          <w:b w:val="false"/>
          <w:i w:val="false"/>
          <w:color w:val="000000"/>
          <w:sz w:val="28"/>
        </w:rPr>
        <w:t>
      Представляется: уполномоченный орган в области добычи урана</w:t>
      </w:r>
    </w:p>
    <w:bookmarkEnd w:id="589"/>
    <w:bookmarkStart w:name="z677" w:id="590"/>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590"/>
    <w:bookmarkStart w:name="z678" w:id="591"/>
    <w:p>
      <w:pPr>
        <w:spacing w:after="0"/>
        <w:ind w:left="0"/>
        <w:jc w:val="both"/>
      </w:pPr>
      <w:r>
        <w:rPr>
          <w:rFonts w:ascii="Times New Roman"/>
          <w:b w:val="false"/>
          <w:i w:val="false"/>
          <w:color w:val="000000"/>
          <w:sz w:val="28"/>
        </w:rPr>
        <w:t>
      Наименование формы административных данных: Отчет по добыче урана</w:t>
      </w:r>
    </w:p>
    <w:bookmarkEnd w:id="591"/>
    <w:bookmarkStart w:name="z679" w:id="59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ДУ-11</w:t>
      </w:r>
    </w:p>
    <w:bookmarkEnd w:id="592"/>
    <w:bookmarkStart w:name="z680" w:id="593"/>
    <w:p>
      <w:pPr>
        <w:spacing w:after="0"/>
        <w:ind w:left="0"/>
        <w:jc w:val="both"/>
      </w:pPr>
      <w:r>
        <w:rPr>
          <w:rFonts w:ascii="Times New Roman"/>
          <w:b w:val="false"/>
          <w:i w:val="false"/>
          <w:color w:val="000000"/>
          <w:sz w:val="28"/>
        </w:rPr>
        <w:t>
      Периодичность: ежеквартально</w:t>
      </w:r>
    </w:p>
    <w:bookmarkEnd w:id="593"/>
    <w:bookmarkStart w:name="z681" w:id="594"/>
    <w:p>
      <w:pPr>
        <w:spacing w:after="0"/>
        <w:ind w:left="0"/>
        <w:jc w:val="both"/>
      </w:pPr>
      <w:r>
        <w:rPr>
          <w:rFonts w:ascii="Times New Roman"/>
          <w:b w:val="false"/>
          <w:i w:val="false"/>
          <w:color w:val="000000"/>
          <w:sz w:val="28"/>
        </w:rPr>
        <w:t>
      Отчетный период: квартал</w:t>
      </w:r>
    </w:p>
    <w:bookmarkEnd w:id="594"/>
    <w:bookmarkStart w:name="z682" w:id="595"/>
    <w:p>
      <w:pPr>
        <w:spacing w:after="0"/>
        <w:ind w:left="0"/>
        <w:jc w:val="both"/>
      </w:pPr>
      <w:r>
        <w:rPr>
          <w:rFonts w:ascii="Times New Roman"/>
          <w:b w:val="false"/>
          <w:i w:val="false"/>
          <w:color w:val="000000"/>
          <w:sz w:val="28"/>
        </w:rPr>
        <w:t xml:space="preserve">
      Круг лиц, представляющих информацию: недропользователи по добыче урана </w:t>
      </w:r>
    </w:p>
    <w:bookmarkEnd w:id="595"/>
    <w:bookmarkStart w:name="z683" w:id="596"/>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596"/>
    <w:bookmarkStart w:name="z684" w:id="597"/>
    <w:p>
      <w:pPr>
        <w:spacing w:after="0"/>
        <w:ind w:left="0"/>
        <w:jc w:val="left"/>
      </w:pPr>
      <w:r>
        <w:rPr>
          <w:rFonts w:ascii="Times New Roman"/>
          <w:b/>
          <w:i w:val="false"/>
          <w:color w:val="000000"/>
        </w:rPr>
        <w:t xml:space="preserve"> Отчет по добыче урана</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 план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 факт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5" w:id="598"/>
      <w:r>
        <w:rPr>
          <w:rFonts w:ascii="Times New Roman"/>
          <w:b w:val="false"/>
          <w:i w:val="false"/>
          <w:color w:val="000000"/>
          <w:sz w:val="28"/>
        </w:rPr>
        <w:t>
      Наименование ______________________ Адрес _____________________________</w:t>
      </w:r>
    </w:p>
    <w:bookmarkEnd w:id="598"/>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добыче урана</w:t>
            </w:r>
          </w:p>
        </w:tc>
      </w:tr>
    </w:tbl>
    <w:bookmarkStart w:name="z687" w:id="59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добыче урана"</w:t>
      </w:r>
      <w:r>
        <w:br/>
      </w:r>
      <w:r>
        <w:rPr>
          <w:rFonts w:ascii="Times New Roman"/>
          <w:b/>
          <w:i w:val="false"/>
          <w:color w:val="000000"/>
        </w:rPr>
        <w:t>(ДУ-11, ежеквартально)</w:t>
      </w:r>
    </w:p>
    <w:bookmarkEnd w:id="599"/>
    <w:bookmarkStart w:name="z688" w:id="600"/>
    <w:p>
      <w:pPr>
        <w:spacing w:after="0"/>
        <w:ind w:left="0"/>
        <w:jc w:val="both"/>
      </w:pPr>
      <w:r>
        <w:rPr>
          <w:rFonts w:ascii="Times New Roman"/>
          <w:b w:val="false"/>
          <w:i w:val="false"/>
          <w:color w:val="000000"/>
          <w:sz w:val="28"/>
        </w:rPr>
        <w:t>
      1. в графе 1 указывается название предприятия;</w:t>
      </w:r>
    </w:p>
    <w:bookmarkEnd w:id="600"/>
    <w:bookmarkStart w:name="z689" w:id="601"/>
    <w:p>
      <w:pPr>
        <w:spacing w:after="0"/>
        <w:ind w:left="0"/>
        <w:jc w:val="both"/>
      </w:pPr>
      <w:r>
        <w:rPr>
          <w:rFonts w:ascii="Times New Roman"/>
          <w:b w:val="false"/>
          <w:i w:val="false"/>
          <w:color w:val="000000"/>
          <w:sz w:val="28"/>
        </w:rPr>
        <w:t>
      2. в графе 2 указывается название месторождения (в том числе с разбивкой по участкам) по порядку;</w:t>
      </w:r>
    </w:p>
    <w:bookmarkEnd w:id="601"/>
    <w:bookmarkStart w:name="z690" w:id="602"/>
    <w:p>
      <w:pPr>
        <w:spacing w:after="0"/>
        <w:ind w:left="0"/>
        <w:jc w:val="both"/>
      </w:pPr>
      <w:r>
        <w:rPr>
          <w:rFonts w:ascii="Times New Roman"/>
          <w:b w:val="false"/>
          <w:i w:val="false"/>
          <w:color w:val="000000"/>
          <w:sz w:val="28"/>
        </w:rPr>
        <w:t>
      3. в графе 3 указывается плановый объем добычи урана за квартал и с начала года;</w:t>
      </w:r>
    </w:p>
    <w:bookmarkEnd w:id="602"/>
    <w:bookmarkStart w:name="z691" w:id="603"/>
    <w:p>
      <w:pPr>
        <w:spacing w:after="0"/>
        <w:ind w:left="0"/>
        <w:jc w:val="both"/>
      </w:pPr>
      <w:r>
        <w:rPr>
          <w:rFonts w:ascii="Times New Roman"/>
          <w:b w:val="false"/>
          <w:i w:val="false"/>
          <w:color w:val="000000"/>
          <w:sz w:val="28"/>
        </w:rPr>
        <w:t>
      4. в графе 4 указывается фактический объем добычи урана за квартал и с начала года.</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95" w:id="604"/>
    <w:p>
      <w:pPr>
        <w:spacing w:after="0"/>
        <w:ind w:left="0"/>
        <w:jc w:val="both"/>
      </w:pPr>
      <w:r>
        <w:rPr>
          <w:rFonts w:ascii="Times New Roman"/>
          <w:b w:val="false"/>
          <w:i w:val="false"/>
          <w:color w:val="000000"/>
          <w:sz w:val="28"/>
        </w:rPr>
        <w:t xml:space="preserve">
      Представляется: уполномоченный орган в области твердых полезных ископаемых </w:t>
      </w:r>
    </w:p>
    <w:bookmarkEnd w:id="604"/>
    <w:bookmarkStart w:name="z696" w:id="605"/>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https://gov.kz/memleket/miid </w:t>
      </w:r>
    </w:p>
    <w:bookmarkEnd w:id="605"/>
    <w:bookmarkStart w:name="z697" w:id="606"/>
    <w:p>
      <w:pPr>
        <w:spacing w:after="0"/>
        <w:ind w:left="0"/>
        <w:jc w:val="both"/>
      </w:pPr>
      <w:r>
        <w:rPr>
          <w:rFonts w:ascii="Times New Roman"/>
          <w:b w:val="false"/>
          <w:i w:val="false"/>
          <w:color w:val="000000"/>
          <w:sz w:val="28"/>
        </w:rPr>
        <w:t>
      Наименование формы административных данных: Отчет по добыче угля</w:t>
      </w:r>
    </w:p>
    <w:bookmarkEnd w:id="606"/>
    <w:bookmarkStart w:name="z698" w:id="607"/>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ДУ-12</w:t>
      </w:r>
    </w:p>
    <w:bookmarkEnd w:id="607"/>
    <w:bookmarkStart w:name="z699" w:id="608"/>
    <w:p>
      <w:pPr>
        <w:spacing w:after="0"/>
        <w:ind w:left="0"/>
        <w:jc w:val="both"/>
      </w:pPr>
      <w:r>
        <w:rPr>
          <w:rFonts w:ascii="Times New Roman"/>
          <w:b w:val="false"/>
          <w:i w:val="false"/>
          <w:color w:val="000000"/>
          <w:sz w:val="28"/>
        </w:rPr>
        <w:t>
      Периодичность: ежемесячно</w:t>
      </w:r>
    </w:p>
    <w:bookmarkEnd w:id="608"/>
    <w:bookmarkStart w:name="z700" w:id="609"/>
    <w:p>
      <w:pPr>
        <w:spacing w:after="0"/>
        <w:ind w:left="0"/>
        <w:jc w:val="both"/>
      </w:pPr>
      <w:r>
        <w:rPr>
          <w:rFonts w:ascii="Times New Roman"/>
          <w:b w:val="false"/>
          <w:i w:val="false"/>
          <w:color w:val="000000"/>
          <w:sz w:val="28"/>
        </w:rPr>
        <w:t>
      Отчетный период: месяц</w:t>
      </w:r>
    </w:p>
    <w:bookmarkEnd w:id="609"/>
    <w:bookmarkStart w:name="z701" w:id="610"/>
    <w:p>
      <w:pPr>
        <w:spacing w:after="0"/>
        <w:ind w:left="0"/>
        <w:jc w:val="both"/>
      </w:pPr>
      <w:r>
        <w:rPr>
          <w:rFonts w:ascii="Times New Roman"/>
          <w:b w:val="false"/>
          <w:i w:val="false"/>
          <w:color w:val="000000"/>
          <w:sz w:val="28"/>
        </w:rPr>
        <w:t xml:space="preserve">
      Круг лиц, представляющих информацию: недропользователи по добыче угля </w:t>
      </w:r>
    </w:p>
    <w:bookmarkEnd w:id="610"/>
    <w:bookmarkStart w:name="z702" w:id="611"/>
    <w:p>
      <w:pPr>
        <w:spacing w:after="0"/>
        <w:ind w:left="0"/>
        <w:jc w:val="both"/>
      </w:pPr>
      <w:r>
        <w:rPr>
          <w:rFonts w:ascii="Times New Roman"/>
          <w:b w:val="false"/>
          <w:i w:val="false"/>
          <w:color w:val="000000"/>
          <w:sz w:val="28"/>
        </w:rPr>
        <w:t>
      Срок представления формы административных данных: не позднее 5 (пятого) числа месяца, следующего за отчетным периодом</w:t>
      </w:r>
    </w:p>
    <w:bookmarkEnd w:id="611"/>
    <w:bookmarkStart w:name="z703" w:id="612"/>
    <w:p>
      <w:pPr>
        <w:spacing w:after="0"/>
        <w:ind w:left="0"/>
        <w:jc w:val="left"/>
      </w:pPr>
      <w:r>
        <w:rPr>
          <w:rFonts w:ascii="Times New Roman"/>
          <w:b/>
          <w:i w:val="false"/>
          <w:color w:val="000000"/>
        </w:rPr>
        <w:t xml:space="preserve"> Отчет по добыче угля</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месяц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отчетному месяцу прошлого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с начала прошлого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 текущего года к предыдущему месяцу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 текущего года к соответствующему месяцу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текущего года к соответствующему периоду прошлого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тысяча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Вскрыша, тысяча кубических метров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переработанного угольного концентрата, тысяч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продукт, получаемый от обогатительной фабрики, тысяч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4" w:id="613"/>
      <w:r>
        <w:rPr>
          <w:rFonts w:ascii="Times New Roman"/>
          <w:b w:val="false"/>
          <w:i w:val="false"/>
          <w:color w:val="000000"/>
          <w:sz w:val="28"/>
        </w:rPr>
        <w:t>
      Наименование ______________________ Адрес _____________________________</w:t>
      </w:r>
    </w:p>
    <w:bookmarkEnd w:id="613"/>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добыче угля</w:t>
            </w:r>
          </w:p>
        </w:tc>
      </w:tr>
    </w:tbl>
    <w:bookmarkStart w:name="z706" w:id="61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добыче угля" (ДУ-12, ежемесячно)</w:t>
      </w:r>
    </w:p>
    <w:bookmarkEnd w:id="614"/>
    <w:bookmarkStart w:name="z707" w:id="615"/>
    <w:p>
      <w:pPr>
        <w:spacing w:after="0"/>
        <w:ind w:left="0"/>
        <w:jc w:val="both"/>
      </w:pPr>
      <w:r>
        <w:rPr>
          <w:rFonts w:ascii="Times New Roman"/>
          <w:b w:val="false"/>
          <w:i w:val="false"/>
          <w:color w:val="000000"/>
          <w:sz w:val="28"/>
        </w:rPr>
        <w:t>
      1. в графе 1 указывается наименование работ;</w:t>
      </w:r>
    </w:p>
    <w:bookmarkEnd w:id="615"/>
    <w:bookmarkStart w:name="z708" w:id="616"/>
    <w:p>
      <w:pPr>
        <w:spacing w:after="0"/>
        <w:ind w:left="0"/>
        <w:jc w:val="both"/>
      </w:pPr>
      <w:r>
        <w:rPr>
          <w:rFonts w:ascii="Times New Roman"/>
          <w:b w:val="false"/>
          <w:i w:val="false"/>
          <w:color w:val="000000"/>
          <w:sz w:val="28"/>
        </w:rPr>
        <w:t>
      2. в графе 2 указывается добыча угля за предыдущий месяц;</w:t>
      </w:r>
    </w:p>
    <w:bookmarkEnd w:id="616"/>
    <w:bookmarkStart w:name="z709" w:id="617"/>
    <w:p>
      <w:pPr>
        <w:spacing w:after="0"/>
        <w:ind w:left="0"/>
        <w:jc w:val="both"/>
      </w:pPr>
      <w:r>
        <w:rPr>
          <w:rFonts w:ascii="Times New Roman"/>
          <w:b w:val="false"/>
          <w:i w:val="false"/>
          <w:color w:val="000000"/>
          <w:sz w:val="28"/>
        </w:rPr>
        <w:t>
      3. в графе 3 указывается добыча угля за отчетный месяц;</w:t>
      </w:r>
    </w:p>
    <w:bookmarkEnd w:id="617"/>
    <w:bookmarkStart w:name="z710" w:id="618"/>
    <w:p>
      <w:pPr>
        <w:spacing w:after="0"/>
        <w:ind w:left="0"/>
        <w:jc w:val="both"/>
      </w:pPr>
      <w:r>
        <w:rPr>
          <w:rFonts w:ascii="Times New Roman"/>
          <w:b w:val="false"/>
          <w:i w:val="false"/>
          <w:color w:val="000000"/>
          <w:sz w:val="28"/>
        </w:rPr>
        <w:t>
      4. в графе 4 указывается добыча угля с начала отчетного года;</w:t>
      </w:r>
    </w:p>
    <w:bookmarkEnd w:id="618"/>
    <w:bookmarkStart w:name="z711" w:id="619"/>
    <w:p>
      <w:pPr>
        <w:spacing w:after="0"/>
        <w:ind w:left="0"/>
        <w:jc w:val="both"/>
      </w:pPr>
      <w:r>
        <w:rPr>
          <w:rFonts w:ascii="Times New Roman"/>
          <w:b w:val="false"/>
          <w:i w:val="false"/>
          <w:color w:val="000000"/>
          <w:sz w:val="28"/>
        </w:rPr>
        <w:t>
      5. в графе 5 указывается добыча угля за аналогичный месяц предыдущего года;</w:t>
      </w:r>
    </w:p>
    <w:bookmarkEnd w:id="619"/>
    <w:bookmarkStart w:name="z712" w:id="620"/>
    <w:p>
      <w:pPr>
        <w:spacing w:after="0"/>
        <w:ind w:left="0"/>
        <w:jc w:val="both"/>
      </w:pPr>
      <w:r>
        <w:rPr>
          <w:rFonts w:ascii="Times New Roman"/>
          <w:b w:val="false"/>
          <w:i w:val="false"/>
          <w:color w:val="000000"/>
          <w:sz w:val="28"/>
        </w:rPr>
        <w:t>
      6. в графе 6 указывается добыча угля за аналогичный период с начала предыдущего года;</w:t>
      </w:r>
    </w:p>
    <w:bookmarkEnd w:id="620"/>
    <w:bookmarkStart w:name="z713" w:id="621"/>
    <w:p>
      <w:pPr>
        <w:spacing w:after="0"/>
        <w:ind w:left="0"/>
        <w:jc w:val="both"/>
      </w:pPr>
      <w:r>
        <w:rPr>
          <w:rFonts w:ascii="Times New Roman"/>
          <w:b w:val="false"/>
          <w:i w:val="false"/>
          <w:color w:val="000000"/>
          <w:sz w:val="28"/>
        </w:rPr>
        <w:t>
      7. в графе 7 указывается отклонение отчетного месяца к предыдущему месяцу (+/-);</w:t>
      </w:r>
    </w:p>
    <w:bookmarkEnd w:id="621"/>
    <w:bookmarkStart w:name="z714" w:id="622"/>
    <w:p>
      <w:pPr>
        <w:spacing w:after="0"/>
        <w:ind w:left="0"/>
        <w:jc w:val="both"/>
      </w:pPr>
      <w:r>
        <w:rPr>
          <w:rFonts w:ascii="Times New Roman"/>
          <w:b w:val="false"/>
          <w:i w:val="false"/>
          <w:color w:val="000000"/>
          <w:sz w:val="28"/>
        </w:rPr>
        <w:t>
      8. в графе 8 указывается отклонение отчетного месяца к предыдущему месяцу (в процентном соотношении, %);</w:t>
      </w:r>
    </w:p>
    <w:bookmarkEnd w:id="622"/>
    <w:bookmarkStart w:name="z715" w:id="623"/>
    <w:p>
      <w:pPr>
        <w:spacing w:after="0"/>
        <w:ind w:left="0"/>
        <w:jc w:val="both"/>
      </w:pPr>
      <w:r>
        <w:rPr>
          <w:rFonts w:ascii="Times New Roman"/>
          <w:b w:val="false"/>
          <w:i w:val="false"/>
          <w:color w:val="000000"/>
          <w:sz w:val="28"/>
        </w:rPr>
        <w:t>
      9. в графе 9 указывается отклонение отчетного месяца к соответствующему месяцу прошлого года, (+/-);</w:t>
      </w:r>
    </w:p>
    <w:bookmarkEnd w:id="623"/>
    <w:bookmarkStart w:name="z716" w:id="624"/>
    <w:p>
      <w:pPr>
        <w:spacing w:after="0"/>
        <w:ind w:left="0"/>
        <w:jc w:val="both"/>
      </w:pPr>
      <w:r>
        <w:rPr>
          <w:rFonts w:ascii="Times New Roman"/>
          <w:b w:val="false"/>
          <w:i w:val="false"/>
          <w:color w:val="000000"/>
          <w:sz w:val="28"/>
        </w:rPr>
        <w:t>
      10. в графе 10 указывается отклонение отчетного месяца к соответствующему месяцу прошлого года, (в процентном соотношении, %);</w:t>
      </w:r>
    </w:p>
    <w:bookmarkEnd w:id="624"/>
    <w:bookmarkStart w:name="z717" w:id="625"/>
    <w:p>
      <w:pPr>
        <w:spacing w:after="0"/>
        <w:ind w:left="0"/>
        <w:jc w:val="both"/>
      </w:pPr>
      <w:r>
        <w:rPr>
          <w:rFonts w:ascii="Times New Roman"/>
          <w:b w:val="false"/>
          <w:i w:val="false"/>
          <w:color w:val="000000"/>
          <w:sz w:val="28"/>
        </w:rPr>
        <w:t>
      11. в графе 11 указывается отклонение с начала текущего года к соответствующему периоду прошлого года, (+/-);</w:t>
      </w:r>
    </w:p>
    <w:bookmarkEnd w:id="625"/>
    <w:bookmarkStart w:name="z718" w:id="626"/>
    <w:p>
      <w:pPr>
        <w:spacing w:after="0"/>
        <w:ind w:left="0"/>
        <w:jc w:val="both"/>
      </w:pPr>
      <w:r>
        <w:rPr>
          <w:rFonts w:ascii="Times New Roman"/>
          <w:b w:val="false"/>
          <w:i w:val="false"/>
          <w:color w:val="000000"/>
          <w:sz w:val="28"/>
        </w:rPr>
        <w:t>
      12. в графе 12 указывается отклонение с начала текущего года к соответствующему периоду прошлого года, (в процентном соотношении, %).</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22" w:id="627"/>
    <w:p>
      <w:pPr>
        <w:spacing w:after="0"/>
        <w:ind w:left="0"/>
        <w:jc w:val="both"/>
      </w:pPr>
      <w:r>
        <w:rPr>
          <w:rFonts w:ascii="Times New Roman"/>
          <w:b w:val="false"/>
          <w:i w:val="false"/>
          <w:color w:val="000000"/>
          <w:sz w:val="28"/>
        </w:rPr>
        <w:t>
      Представляется: уполномоченный орган в области твердых полезных ископаемых</w:t>
      </w:r>
    </w:p>
    <w:bookmarkEnd w:id="627"/>
    <w:bookmarkStart w:name="z723" w:id="628"/>
    <w:p>
      <w:pPr>
        <w:spacing w:after="0"/>
        <w:ind w:left="0"/>
        <w:jc w:val="both"/>
      </w:pPr>
      <w:r>
        <w:rPr>
          <w:rFonts w:ascii="Times New Roman"/>
          <w:b w:val="false"/>
          <w:i w:val="false"/>
          <w:color w:val="000000"/>
          <w:sz w:val="28"/>
        </w:rPr>
        <w:t>
      Форма административных данных размещена на интернет-ресурсе: https://gov.kz/memleket/miid</w:t>
      </w:r>
    </w:p>
    <w:bookmarkEnd w:id="628"/>
    <w:bookmarkStart w:name="z724" w:id="629"/>
    <w:p>
      <w:pPr>
        <w:spacing w:after="0"/>
        <w:ind w:left="0"/>
        <w:jc w:val="both"/>
      </w:pPr>
      <w:r>
        <w:rPr>
          <w:rFonts w:ascii="Times New Roman"/>
          <w:b w:val="false"/>
          <w:i w:val="false"/>
          <w:color w:val="000000"/>
          <w:sz w:val="28"/>
        </w:rPr>
        <w:t>
      Наименование формы административных данных: Отчет по отгрузке угля</w:t>
      </w:r>
    </w:p>
    <w:bookmarkEnd w:id="629"/>
    <w:bookmarkStart w:name="z725" w:id="63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ОУ-13</w:t>
      </w:r>
    </w:p>
    <w:bookmarkEnd w:id="630"/>
    <w:bookmarkStart w:name="z726" w:id="631"/>
    <w:p>
      <w:pPr>
        <w:spacing w:after="0"/>
        <w:ind w:left="0"/>
        <w:jc w:val="both"/>
      </w:pPr>
      <w:r>
        <w:rPr>
          <w:rFonts w:ascii="Times New Roman"/>
          <w:b w:val="false"/>
          <w:i w:val="false"/>
          <w:color w:val="000000"/>
          <w:sz w:val="28"/>
        </w:rPr>
        <w:t xml:space="preserve">
      Периодичность: ежемесячно </w:t>
      </w:r>
    </w:p>
    <w:bookmarkEnd w:id="631"/>
    <w:bookmarkStart w:name="z727" w:id="632"/>
    <w:p>
      <w:pPr>
        <w:spacing w:after="0"/>
        <w:ind w:left="0"/>
        <w:jc w:val="both"/>
      </w:pPr>
      <w:r>
        <w:rPr>
          <w:rFonts w:ascii="Times New Roman"/>
          <w:b w:val="false"/>
          <w:i w:val="false"/>
          <w:color w:val="000000"/>
          <w:sz w:val="28"/>
        </w:rPr>
        <w:t>
      Отчетный период: месяц</w:t>
      </w:r>
    </w:p>
    <w:bookmarkEnd w:id="632"/>
    <w:bookmarkStart w:name="z728" w:id="633"/>
    <w:p>
      <w:pPr>
        <w:spacing w:after="0"/>
        <w:ind w:left="0"/>
        <w:jc w:val="both"/>
      </w:pPr>
      <w:r>
        <w:rPr>
          <w:rFonts w:ascii="Times New Roman"/>
          <w:b w:val="false"/>
          <w:i w:val="false"/>
          <w:color w:val="000000"/>
          <w:sz w:val="28"/>
        </w:rPr>
        <w:t xml:space="preserve">
      Круг лиц, представляющих информацию: недропользователи по добыче угля </w:t>
      </w:r>
    </w:p>
    <w:bookmarkEnd w:id="633"/>
    <w:bookmarkStart w:name="z729" w:id="634"/>
    <w:p>
      <w:pPr>
        <w:spacing w:after="0"/>
        <w:ind w:left="0"/>
        <w:jc w:val="both"/>
      </w:pPr>
      <w:r>
        <w:rPr>
          <w:rFonts w:ascii="Times New Roman"/>
          <w:b w:val="false"/>
          <w:i w:val="false"/>
          <w:color w:val="000000"/>
          <w:sz w:val="28"/>
        </w:rPr>
        <w:t>
      Срок представления формы административных данных: не позднее 10 (десятого) числа месяца, следующего за отчетным периодом</w:t>
      </w:r>
    </w:p>
    <w:bookmarkEnd w:id="634"/>
    <w:bookmarkStart w:name="z730" w:id="635"/>
    <w:p>
      <w:pPr>
        <w:spacing w:after="0"/>
        <w:ind w:left="0"/>
        <w:jc w:val="left"/>
      </w:pPr>
      <w:r>
        <w:rPr>
          <w:rFonts w:ascii="Times New Roman"/>
          <w:b/>
          <w:i w:val="false"/>
          <w:color w:val="000000"/>
        </w:rPr>
        <w:t xml:space="preserve"> Отчет по отгрузке угля</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_________________ 20___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_____(месяц)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том числе энергетика (электростанции, теплоэлектростанция, государственная районная электростанция)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промышленные предприятия,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Коммунально-бытовые нужды и население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экспорт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1" w:id="636"/>
      <w:r>
        <w:rPr>
          <w:rFonts w:ascii="Times New Roman"/>
          <w:b w:val="false"/>
          <w:i w:val="false"/>
          <w:color w:val="000000"/>
          <w:sz w:val="28"/>
        </w:rPr>
        <w:t>
      Наименование ______________________ Адрес _____________________________</w:t>
      </w:r>
    </w:p>
    <w:bookmarkEnd w:id="636"/>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отгрузке угля</w:t>
            </w:r>
          </w:p>
        </w:tc>
      </w:tr>
    </w:tbl>
    <w:bookmarkStart w:name="z733" w:id="63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отгрузке угля" (ОУ-13, ежемесячно)</w:t>
      </w:r>
    </w:p>
    <w:bookmarkEnd w:id="637"/>
    <w:bookmarkStart w:name="z734" w:id="638"/>
    <w:p>
      <w:pPr>
        <w:spacing w:after="0"/>
        <w:ind w:left="0"/>
        <w:jc w:val="both"/>
      </w:pPr>
      <w:r>
        <w:rPr>
          <w:rFonts w:ascii="Times New Roman"/>
          <w:b w:val="false"/>
          <w:i w:val="false"/>
          <w:color w:val="000000"/>
          <w:sz w:val="28"/>
        </w:rPr>
        <w:t>
      1. в графе "грузополучатель" указывается грузополучатель с расшифровкой (внутренний и внешний рынок (с указанием получателя, к примеру, Топарская государственная районная электрическая станция), в том числе на промышленные предприятия, коммунально-бытовые нужды и населению) за отчетный период и с начала текущего года с подытоживанием данных;</w:t>
      </w:r>
    </w:p>
    <w:bookmarkEnd w:id="638"/>
    <w:bookmarkStart w:name="z735" w:id="639"/>
    <w:p>
      <w:pPr>
        <w:spacing w:after="0"/>
        <w:ind w:left="0"/>
        <w:jc w:val="both"/>
      </w:pPr>
      <w:r>
        <w:rPr>
          <w:rFonts w:ascii="Times New Roman"/>
          <w:b w:val="false"/>
          <w:i w:val="false"/>
          <w:color w:val="000000"/>
          <w:sz w:val="28"/>
        </w:rPr>
        <w:t>
      2. в графе "всего экспорт" указывается экспорт угля с расшифровкой, а также с указанием страны-импортера;</w:t>
      </w:r>
    </w:p>
    <w:bookmarkEnd w:id="639"/>
    <w:bookmarkStart w:name="z736" w:id="640"/>
    <w:p>
      <w:pPr>
        <w:spacing w:after="0"/>
        <w:ind w:left="0"/>
        <w:jc w:val="both"/>
      </w:pPr>
      <w:r>
        <w:rPr>
          <w:rFonts w:ascii="Times New Roman"/>
          <w:b w:val="false"/>
          <w:i w:val="false"/>
          <w:color w:val="000000"/>
          <w:sz w:val="28"/>
        </w:rPr>
        <w:t>
      3. в графе "итого" указывается общий итог за месяц и с начала текущего года.</w:t>
      </w:r>
    </w:p>
    <w:bookmarkEnd w:id="640"/>
    <w:bookmarkStart w:name="z737" w:id="641"/>
    <w:p>
      <w:pPr>
        <w:spacing w:after="0"/>
        <w:ind w:left="0"/>
        <w:jc w:val="both"/>
      </w:pPr>
      <w:r>
        <w:rPr>
          <w:rFonts w:ascii="Times New Roman"/>
          <w:b w:val="false"/>
          <w:i w:val="false"/>
          <w:color w:val="000000"/>
          <w:sz w:val="28"/>
        </w:rPr>
        <w:t>
      Угольный концентрат указывается отдельной строкой.</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41" w:id="642"/>
    <w:p>
      <w:pPr>
        <w:spacing w:after="0"/>
        <w:ind w:left="0"/>
        <w:jc w:val="both"/>
      </w:pPr>
      <w:r>
        <w:rPr>
          <w:rFonts w:ascii="Times New Roman"/>
          <w:b w:val="false"/>
          <w:i w:val="false"/>
          <w:color w:val="000000"/>
          <w:sz w:val="28"/>
        </w:rPr>
        <w:t>
      Представляется: уполномоченный орган в области углеводородов</w:t>
      </w:r>
    </w:p>
    <w:bookmarkEnd w:id="642"/>
    <w:bookmarkStart w:name="z742" w:id="643"/>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https://egsu.energo.gov.kz </w:t>
      </w:r>
    </w:p>
    <w:bookmarkEnd w:id="643"/>
    <w:bookmarkStart w:name="z743" w:id="644"/>
    <w:p>
      <w:pPr>
        <w:spacing w:after="0"/>
        <w:ind w:left="0"/>
        <w:jc w:val="both"/>
      </w:pPr>
      <w:r>
        <w:rPr>
          <w:rFonts w:ascii="Times New Roman"/>
          <w:b w:val="false"/>
          <w:i w:val="false"/>
          <w:color w:val="000000"/>
          <w:sz w:val="28"/>
        </w:rPr>
        <w:t>
      Наименование формы административных данных: Отчет об ежесуточной информации по добыче и сдаче нефти и газового конденсата</w:t>
      </w:r>
    </w:p>
    <w:bookmarkEnd w:id="644"/>
    <w:bookmarkStart w:name="z744" w:id="645"/>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ПН-14</w:t>
      </w:r>
    </w:p>
    <w:bookmarkEnd w:id="645"/>
    <w:bookmarkStart w:name="z745" w:id="646"/>
    <w:p>
      <w:pPr>
        <w:spacing w:after="0"/>
        <w:ind w:left="0"/>
        <w:jc w:val="both"/>
      </w:pPr>
      <w:r>
        <w:rPr>
          <w:rFonts w:ascii="Times New Roman"/>
          <w:b w:val="false"/>
          <w:i w:val="false"/>
          <w:color w:val="000000"/>
          <w:sz w:val="28"/>
        </w:rPr>
        <w:t xml:space="preserve">
      Периодичность: ежесуточно </w:t>
      </w:r>
    </w:p>
    <w:bookmarkEnd w:id="646"/>
    <w:bookmarkStart w:name="z746" w:id="647"/>
    <w:p>
      <w:pPr>
        <w:spacing w:after="0"/>
        <w:ind w:left="0"/>
        <w:jc w:val="both"/>
      </w:pPr>
      <w:r>
        <w:rPr>
          <w:rFonts w:ascii="Times New Roman"/>
          <w:b w:val="false"/>
          <w:i w:val="false"/>
          <w:color w:val="000000"/>
          <w:sz w:val="28"/>
        </w:rPr>
        <w:t>
      Отчетный период: день</w:t>
      </w:r>
    </w:p>
    <w:bookmarkEnd w:id="647"/>
    <w:bookmarkStart w:name="z747" w:id="648"/>
    <w:p>
      <w:pPr>
        <w:spacing w:after="0"/>
        <w:ind w:left="0"/>
        <w:jc w:val="both"/>
      </w:pPr>
      <w:r>
        <w:rPr>
          <w:rFonts w:ascii="Times New Roman"/>
          <w:b w:val="false"/>
          <w:i w:val="false"/>
          <w:color w:val="000000"/>
          <w:sz w:val="28"/>
        </w:rPr>
        <w:t>
      Круг лиц, представляющих информацию: недропользователи, за исключением недропользователей, проводящих геологоразведочные работы и не осуществляющих добычу нефти</w:t>
      </w:r>
    </w:p>
    <w:bookmarkEnd w:id="648"/>
    <w:bookmarkStart w:name="z748" w:id="649"/>
    <w:p>
      <w:pPr>
        <w:spacing w:after="0"/>
        <w:ind w:left="0"/>
        <w:jc w:val="both"/>
      </w:pPr>
      <w:r>
        <w:rPr>
          <w:rFonts w:ascii="Times New Roman"/>
          <w:b w:val="false"/>
          <w:i w:val="false"/>
          <w:color w:val="000000"/>
          <w:sz w:val="28"/>
        </w:rPr>
        <w:t>
      Срок представления формы административных данных: ежесуточно, до 04.00 часов по времени города Нур-Султан суток, следующих за отчетными</w:t>
      </w:r>
    </w:p>
    <w:bookmarkEnd w:id="649"/>
    <w:bookmarkStart w:name="z749" w:id="650"/>
    <w:p>
      <w:pPr>
        <w:spacing w:after="0"/>
        <w:ind w:left="0"/>
        <w:jc w:val="left"/>
      </w:pPr>
      <w:r>
        <w:rPr>
          <w:rFonts w:ascii="Times New Roman"/>
          <w:b/>
          <w:i w:val="false"/>
          <w:color w:val="000000"/>
        </w:rPr>
        <w:t xml:space="preserve"> Отчет об ежесуточной информации по добыче и сдаче нефти и газового конденсата</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собственные нужды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нефти, тонн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газового конденсата,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газоконденсатных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нефти,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газового конденсата,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нефти,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газовому конденсату, тонн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0" w:id="651"/>
      <w:r>
        <w:rPr>
          <w:rFonts w:ascii="Times New Roman"/>
          <w:b w:val="false"/>
          <w:i w:val="false"/>
          <w:color w:val="000000"/>
          <w:sz w:val="28"/>
        </w:rPr>
        <w:t>
      Наименование ______________________ Адрес _____________________________</w:t>
      </w:r>
    </w:p>
    <w:bookmarkEnd w:id="651"/>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ежесуточной</w:t>
            </w:r>
            <w:r>
              <w:br/>
            </w:r>
            <w:r>
              <w:rPr>
                <w:rFonts w:ascii="Times New Roman"/>
                <w:b w:val="false"/>
                <w:i w:val="false"/>
                <w:color w:val="000000"/>
                <w:sz w:val="20"/>
              </w:rPr>
              <w:t>информации по добыче и сдаче</w:t>
            </w:r>
            <w:r>
              <w:br/>
            </w:r>
            <w:r>
              <w:rPr>
                <w:rFonts w:ascii="Times New Roman"/>
                <w:b w:val="false"/>
                <w:i w:val="false"/>
                <w:color w:val="000000"/>
                <w:sz w:val="20"/>
              </w:rPr>
              <w:t>нефти и газового конденсата</w:t>
            </w:r>
          </w:p>
        </w:tc>
      </w:tr>
    </w:tbl>
    <w:bookmarkStart w:name="z752" w:id="65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ежесуточной информации по добыче и сдаче нефти и газового конденсата"</w:t>
      </w:r>
      <w:r>
        <w:br/>
      </w:r>
      <w:r>
        <w:rPr>
          <w:rFonts w:ascii="Times New Roman"/>
          <w:b/>
          <w:i w:val="false"/>
          <w:color w:val="000000"/>
        </w:rPr>
        <w:t>(ПН-14, ежесуточно)</w:t>
      </w:r>
    </w:p>
    <w:bookmarkEnd w:id="652"/>
    <w:bookmarkStart w:name="z753" w:id="653"/>
    <w:p>
      <w:pPr>
        <w:spacing w:after="0"/>
        <w:ind w:left="0"/>
        <w:jc w:val="both"/>
      </w:pPr>
      <w:r>
        <w:rPr>
          <w:rFonts w:ascii="Times New Roman"/>
          <w:b w:val="false"/>
          <w:i w:val="false"/>
          <w:color w:val="000000"/>
          <w:sz w:val="28"/>
        </w:rPr>
        <w:t>
      1. в графе 1 указывается название месторождения по порядку, последующая информация заполняется в соответствии с порядком заполнения;</w:t>
      </w:r>
    </w:p>
    <w:bookmarkEnd w:id="653"/>
    <w:bookmarkStart w:name="z754" w:id="654"/>
    <w:p>
      <w:pPr>
        <w:spacing w:after="0"/>
        <w:ind w:left="0"/>
        <w:jc w:val="both"/>
      </w:pPr>
      <w:r>
        <w:rPr>
          <w:rFonts w:ascii="Times New Roman"/>
          <w:b w:val="false"/>
          <w:i w:val="false"/>
          <w:color w:val="000000"/>
          <w:sz w:val="28"/>
        </w:rPr>
        <w:t>
      2. в графе 2 указывается объем добытой нефти в тоннах и газового конденсата в тоннах, за сутки и с начала месяца по месторождениям;</w:t>
      </w:r>
    </w:p>
    <w:bookmarkEnd w:id="654"/>
    <w:bookmarkStart w:name="z755" w:id="655"/>
    <w:p>
      <w:pPr>
        <w:spacing w:after="0"/>
        <w:ind w:left="0"/>
        <w:jc w:val="both"/>
      </w:pPr>
      <w:r>
        <w:rPr>
          <w:rFonts w:ascii="Times New Roman"/>
          <w:b w:val="false"/>
          <w:i w:val="false"/>
          <w:color w:val="000000"/>
          <w:sz w:val="28"/>
        </w:rPr>
        <w:t>
      3. в графе 3 указывается объем сданной недропользователем нефти транспортировщикам для дальнейшей поставки на внешний и внутренний рынки за сутки и с начала месяца по месторождениям;</w:t>
      </w:r>
    </w:p>
    <w:bookmarkEnd w:id="655"/>
    <w:bookmarkStart w:name="z756" w:id="656"/>
    <w:p>
      <w:pPr>
        <w:spacing w:after="0"/>
        <w:ind w:left="0"/>
        <w:jc w:val="both"/>
      </w:pPr>
      <w:r>
        <w:rPr>
          <w:rFonts w:ascii="Times New Roman"/>
          <w:b w:val="false"/>
          <w:i w:val="false"/>
          <w:color w:val="000000"/>
          <w:sz w:val="28"/>
        </w:rPr>
        <w:t>
      4. в графе 4 указывается объем остатка нефти и газового конденсата в тоннах по уровню в резервуарах на конец дня по месторождениям;</w:t>
      </w:r>
    </w:p>
    <w:bookmarkEnd w:id="656"/>
    <w:bookmarkStart w:name="z757" w:id="657"/>
    <w:p>
      <w:pPr>
        <w:spacing w:after="0"/>
        <w:ind w:left="0"/>
        <w:jc w:val="both"/>
      </w:pPr>
      <w:r>
        <w:rPr>
          <w:rFonts w:ascii="Times New Roman"/>
          <w:b w:val="false"/>
          <w:i w:val="false"/>
          <w:color w:val="000000"/>
          <w:sz w:val="28"/>
        </w:rPr>
        <w:t>
      5. в графе 5 указывается количество простаивающих скважин по любой причине: из-за ремонтных работ, ликвидация аварий, проведение исследовательских работ, из-за отключения электрической энергии;</w:t>
      </w:r>
    </w:p>
    <w:bookmarkEnd w:id="657"/>
    <w:bookmarkStart w:name="z758" w:id="658"/>
    <w:p>
      <w:pPr>
        <w:spacing w:after="0"/>
        <w:ind w:left="0"/>
        <w:jc w:val="both"/>
      </w:pPr>
      <w:r>
        <w:rPr>
          <w:rFonts w:ascii="Times New Roman"/>
          <w:b w:val="false"/>
          <w:i w:val="false"/>
          <w:color w:val="000000"/>
          <w:sz w:val="28"/>
        </w:rPr>
        <w:t>
      6. в графе 6 указывается объем потери (недобор) нефти, связанной с простоем скважин, т.е. сколько тонн нефти давала бы скважина, если она не простаивала (дебит), примерный расчет;</w:t>
      </w:r>
    </w:p>
    <w:bookmarkEnd w:id="658"/>
    <w:bookmarkStart w:name="z759" w:id="659"/>
    <w:p>
      <w:pPr>
        <w:spacing w:after="0"/>
        <w:ind w:left="0"/>
        <w:jc w:val="both"/>
      </w:pPr>
      <w:r>
        <w:rPr>
          <w:rFonts w:ascii="Times New Roman"/>
          <w:b w:val="false"/>
          <w:i w:val="false"/>
          <w:color w:val="000000"/>
          <w:sz w:val="28"/>
        </w:rPr>
        <w:t>
      7. в графе 7 указывается объем нефти и газоконденсата, используемый на собственные производственно–технологические нужды по месторождениям;</w:t>
      </w:r>
    </w:p>
    <w:bookmarkEnd w:id="659"/>
    <w:bookmarkStart w:name="z760" w:id="660"/>
    <w:p>
      <w:pPr>
        <w:spacing w:after="0"/>
        <w:ind w:left="0"/>
        <w:jc w:val="both"/>
      </w:pPr>
      <w:r>
        <w:rPr>
          <w:rFonts w:ascii="Times New Roman"/>
          <w:b w:val="false"/>
          <w:i w:val="false"/>
          <w:color w:val="000000"/>
          <w:sz w:val="28"/>
        </w:rPr>
        <w:t>
      8. в графе 8 указываются дополнительные или справочные сведения по месторождениям.</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64" w:id="661"/>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661"/>
    <w:bookmarkStart w:name="z765" w:id="662"/>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662"/>
    <w:bookmarkStart w:name="z766" w:id="663"/>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добыче нефти, газового конденсата и стадиям разработки по месторождениям (скважинам)</w:t>
      </w:r>
    </w:p>
    <w:bookmarkEnd w:id="663"/>
    <w:bookmarkStart w:name="z767" w:id="66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ПН-15</w:t>
      </w:r>
    </w:p>
    <w:bookmarkEnd w:id="664"/>
    <w:bookmarkStart w:name="z768" w:id="665"/>
    <w:p>
      <w:pPr>
        <w:spacing w:after="0"/>
        <w:ind w:left="0"/>
        <w:jc w:val="both"/>
      </w:pPr>
      <w:r>
        <w:rPr>
          <w:rFonts w:ascii="Times New Roman"/>
          <w:b w:val="false"/>
          <w:i w:val="false"/>
          <w:color w:val="000000"/>
          <w:sz w:val="28"/>
        </w:rPr>
        <w:t>
      Периодичность: ежемесячно</w:t>
      </w:r>
    </w:p>
    <w:bookmarkEnd w:id="665"/>
    <w:bookmarkStart w:name="z769" w:id="666"/>
    <w:p>
      <w:pPr>
        <w:spacing w:after="0"/>
        <w:ind w:left="0"/>
        <w:jc w:val="both"/>
      </w:pPr>
      <w:r>
        <w:rPr>
          <w:rFonts w:ascii="Times New Roman"/>
          <w:b w:val="false"/>
          <w:i w:val="false"/>
          <w:color w:val="000000"/>
          <w:sz w:val="28"/>
        </w:rPr>
        <w:t>
      Отчетный период: месяц</w:t>
      </w:r>
    </w:p>
    <w:bookmarkEnd w:id="666"/>
    <w:bookmarkStart w:name="z770" w:id="667"/>
    <w:p>
      <w:pPr>
        <w:spacing w:after="0"/>
        <w:ind w:left="0"/>
        <w:jc w:val="both"/>
      </w:pPr>
      <w:r>
        <w:rPr>
          <w:rFonts w:ascii="Times New Roman"/>
          <w:b w:val="false"/>
          <w:i w:val="false"/>
          <w:color w:val="000000"/>
          <w:sz w:val="28"/>
        </w:rPr>
        <w:t xml:space="preserve">
      Круг лиц, представляющих информацию: недропользователи </w:t>
      </w:r>
    </w:p>
    <w:bookmarkEnd w:id="667"/>
    <w:bookmarkStart w:name="z771" w:id="668"/>
    <w:p>
      <w:pPr>
        <w:spacing w:after="0"/>
        <w:ind w:left="0"/>
        <w:jc w:val="both"/>
      </w:pPr>
      <w:r>
        <w:rPr>
          <w:rFonts w:ascii="Times New Roman"/>
          <w:b w:val="false"/>
          <w:i w:val="false"/>
          <w:color w:val="000000"/>
          <w:sz w:val="28"/>
        </w:rPr>
        <w:t>
      Срок представления формы административных данных: ежемесячно до 5 (пятого) числа месяца, следующего за отчетным</w:t>
      </w:r>
    </w:p>
    <w:bookmarkEnd w:id="668"/>
    <w:bookmarkStart w:name="z772" w:id="669"/>
    <w:p>
      <w:pPr>
        <w:spacing w:after="0"/>
        <w:ind w:left="0"/>
        <w:jc w:val="left"/>
      </w:pPr>
      <w:r>
        <w:rPr>
          <w:rFonts w:ascii="Times New Roman"/>
          <w:b/>
          <w:i w:val="false"/>
          <w:color w:val="000000"/>
        </w:rPr>
        <w:t xml:space="preserve"> Отчет об ежемесячной информации по добыче нефти, газового конденсата и стадиям разработки по месторождениям (скважинам)</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разработки месторождения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газового конденсата,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3" w:id="670"/>
      <w:r>
        <w:rPr>
          <w:rFonts w:ascii="Times New Roman"/>
          <w:b w:val="false"/>
          <w:i w:val="false"/>
          <w:color w:val="000000"/>
          <w:sz w:val="28"/>
        </w:rPr>
        <w:t>
      Наименование ______________________ Адрес _____________________________</w:t>
      </w:r>
    </w:p>
    <w:bookmarkEnd w:id="670"/>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добыче нефти,</w:t>
            </w:r>
            <w:r>
              <w:br/>
            </w:r>
            <w:r>
              <w:rPr>
                <w:rFonts w:ascii="Times New Roman"/>
                <w:b w:val="false"/>
                <w:i w:val="false"/>
                <w:color w:val="000000"/>
                <w:sz w:val="20"/>
              </w:rPr>
              <w:t>газового конденсата и стадиям</w:t>
            </w:r>
            <w:r>
              <w:br/>
            </w:r>
            <w:r>
              <w:rPr>
                <w:rFonts w:ascii="Times New Roman"/>
                <w:b w:val="false"/>
                <w:i w:val="false"/>
                <w:color w:val="000000"/>
                <w:sz w:val="20"/>
              </w:rPr>
              <w:t>разработки по месторождениям</w:t>
            </w:r>
            <w:r>
              <w:br/>
            </w:r>
            <w:r>
              <w:rPr>
                <w:rFonts w:ascii="Times New Roman"/>
                <w:b w:val="false"/>
                <w:i w:val="false"/>
                <w:color w:val="000000"/>
                <w:sz w:val="20"/>
              </w:rPr>
              <w:t>(скважинам)</w:t>
            </w:r>
          </w:p>
        </w:tc>
      </w:tr>
    </w:tbl>
    <w:bookmarkStart w:name="z775" w:id="67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ежемесячной информации по добыче нефти, газового конденсата и стадиям</w:t>
      </w:r>
      <w:r>
        <w:br/>
      </w:r>
      <w:r>
        <w:rPr>
          <w:rFonts w:ascii="Times New Roman"/>
          <w:b/>
          <w:i w:val="false"/>
          <w:color w:val="000000"/>
        </w:rPr>
        <w:t>разработки по месторождениям (скважинам)" (ПН-15, ежемесячно)</w:t>
      </w:r>
    </w:p>
    <w:bookmarkEnd w:id="671"/>
    <w:bookmarkStart w:name="z776" w:id="672"/>
    <w:p>
      <w:pPr>
        <w:spacing w:after="0"/>
        <w:ind w:left="0"/>
        <w:jc w:val="both"/>
      </w:pPr>
      <w:r>
        <w:rPr>
          <w:rFonts w:ascii="Times New Roman"/>
          <w:b w:val="false"/>
          <w:i w:val="false"/>
          <w:color w:val="000000"/>
          <w:sz w:val="28"/>
        </w:rPr>
        <w:t>
      1. в графе 1 указывается название месторождения по порядку, последующая информация заполняется в соответствии с порядком заполнения;</w:t>
      </w:r>
    </w:p>
    <w:bookmarkEnd w:id="672"/>
    <w:bookmarkStart w:name="z777" w:id="673"/>
    <w:p>
      <w:pPr>
        <w:spacing w:after="0"/>
        <w:ind w:left="0"/>
        <w:jc w:val="both"/>
      </w:pPr>
      <w:r>
        <w:rPr>
          <w:rFonts w:ascii="Times New Roman"/>
          <w:b w:val="false"/>
          <w:i w:val="false"/>
          <w:color w:val="000000"/>
          <w:sz w:val="28"/>
        </w:rPr>
        <w:t>
      2. в графе 2 указывается номер скважины по порядку на месторождении, при этом последующая информация не прерывает нумерацию по порядку;</w:t>
      </w:r>
    </w:p>
    <w:bookmarkEnd w:id="673"/>
    <w:bookmarkStart w:name="z778" w:id="674"/>
    <w:p>
      <w:pPr>
        <w:spacing w:after="0"/>
        <w:ind w:left="0"/>
        <w:jc w:val="both"/>
      </w:pPr>
      <w:r>
        <w:rPr>
          <w:rFonts w:ascii="Times New Roman"/>
          <w:b w:val="false"/>
          <w:i w:val="false"/>
          <w:color w:val="000000"/>
          <w:sz w:val="28"/>
        </w:rPr>
        <w:t>
      3. в графе 3 указывается состояние освоения месторождения (скважин);</w:t>
      </w:r>
    </w:p>
    <w:bookmarkEnd w:id="674"/>
    <w:bookmarkStart w:name="z779" w:id="675"/>
    <w:p>
      <w:pPr>
        <w:spacing w:after="0"/>
        <w:ind w:left="0"/>
        <w:jc w:val="both"/>
      </w:pPr>
      <w:r>
        <w:rPr>
          <w:rFonts w:ascii="Times New Roman"/>
          <w:b w:val="false"/>
          <w:i w:val="false"/>
          <w:color w:val="000000"/>
          <w:sz w:val="28"/>
        </w:rPr>
        <w:t>
      4. в графе 4 указывается общий объем добытой нефти в тоннах по месторождениям (скважинам);</w:t>
      </w:r>
    </w:p>
    <w:bookmarkEnd w:id="675"/>
    <w:bookmarkStart w:name="z780" w:id="676"/>
    <w:p>
      <w:pPr>
        <w:spacing w:after="0"/>
        <w:ind w:left="0"/>
        <w:jc w:val="both"/>
      </w:pPr>
      <w:r>
        <w:rPr>
          <w:rFonts w:ascii="Times New Roman"/>
          <w:b w:val="false"/>
          <w:i w:val="false"/>
          <w:color w:val="000000"/>
          <w:sz w:val="28"/>
        </w:rPr>
        <w:t>
      5. в графе 5 указывается общий объем добытого газового конденсата в тоннах по месторождениям (скважинам);</w:t>
      </w:r>
    </w:p>
    <w:bookmarkEnd w:id="676"/>
    <w:bookmarkStart w:name="z781" w:id="677"/>
    <w:p>
      <w:pPr>
        <w:spacing w:after="0"/>
        <w:ind w:left="0"/>
        <w:jc w:val="both"/>
      </w:pPr>
      <w:r>
        <w:rPr>
          <w:rFonts w:ascii="Times New Roman"/>
          <w:b w:val="false"/>
          <w:i w:val="false"/>
          <w:color w:val="000000"/>
          <w:sz w:val="28"/>
        </w:rPr>
        <w:t>
      6. в графе 6 указываются дополнительные или справочные сведения по месторождениям (скважинам).</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85" w:id="678"/>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678"/>
    <w:bookmarkStart w:name="z786" w:id="679"/>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679"/>
    <w:bookmarkStart w:name="z787" w:id="680"/>
    <w:p>
      <w:pPr>
        <w:spacing w:after="0"/>
        <w:ind w:left="0"/>
        <w:jc w:val="both"/>
      </w:pPr>
      <w:r>
        <w:rPr>
          <w:rFonts w:ascii="Times New Roman"/>
          <w:b w:val="false"/>
          <w:i w:val="false"/>
          <w:color w:val="000000"/>
          <w:sz w:val="28"/>
        </w:rPr>
        <w:t>
      Наименование формы административных данных: Отчет о фактической ежемесячной добыче и сдаче нефти, газового конденсата</w:t>
      </w:r>
    </w:p>
    <w:bookmarkEnd w:id="680"/>
    <w:bookmarkStart w:name="z788" w:id="681"/>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ПН-16</w:t>
      </w:r>
    </w:p>
    <w:bookmarkEnd w:id="681"/>
    <w:bookmarkStart w:name="z789" w:id="682"/>
    <w:p>
      <w:pPr>
        <w:spacing w:after="0"/>
        <w:ind w:left="0"/>
        <w:jc w:val="both"/>
      </w:pPr>
      <w:r>
        <w:rPr>
          <w:rFonts w:ascii="Times New Roman"/>
          <w:b w:val="false"/>
          <w:i w:val="false"/>
          <w:color w:val="000000"/>
          <w:sz w:val="28"/>
        </w:rPr>
        <w:t>
      Периодичность: ежемесячно</w:t>
      </w:r>
    </w:p>
    <w:bookmarkEnd w:id="682"/>
    <w:bookmarkStart w:name="z790" w:id="683"/>
    <w:p>
      <w:pPr>
        <w:spacing w:after="0"/>
        <w:ind w:left="0"/>
        <w:jc w:val="both"/>
      </w:pPr>
      <w:r>
        <w:rPr>
          <w:rFonts w:ascii="Times New Roman"/>
          <w:b w:val="false"/>
          <w:i w:val="false"/>
          <w:color w:val="000000"/>
          <w:sz w:val="28"/>
        </w:rPr>
        <w:t>
      Отчетный период: месяц</w:t>
      </w:r>
    </w:p>
    <w:bookmarkEnd w:id="683"/>
    <w:bookmarkStart w:name="z791" w:id="684"/>
    <w:p>
      <w:pPr>
        <w:spacing w:after="0"/>
        <w:ind w:left="0"/>
        <w:jc w:val="both"/>
      </w:pPr>
      <w:r>
        <w:rPr>
          <w:rFonts w:ascii="Times New Roman"/>
          <w:b w:val="false"/>
          <w:i w:val="false"/>
          <w:color w:val="000000"/>
          <w:sz w:val="28"/>
        </w:rPr>
        <w:t xml:space="preserve">
      Круг лиц, представляющих информацию: недропользователи </w:t>
      </w:r>
    </w:p>
    <w:bookmarkEnd w:id="684"/>
    <w:bookmarkStart w:name="z792" w:id="685"/>
    <w:p>
      <w:pPr>
        <w:spacing w:after="0"/>
        <w:ind w:left="0"/>
        <w:jc w:val="both"/>
      </w:pPr>
      <w:r>
        <w:rPr>
          <w:rFonts w:ascii="Times New Roman"/>
          <w:b w:val="false"/>
          <w:i w:val="false"/>
          <w:color w:val="000000"/>
          <w:sz w:val="28"/>
        </w:rPr>
        <w:t>
      Срок представления формы административных данных: ежемесячно, до 5 (пятого) числа месяца, следующего за отчетным</w:t>
      </w:r>
    </w:p>
    <w:bookmarkEnd w:id="685"/>
    <w:bookmarkStart w:name="z793" w:id="686"/>
    <w:p>
      <w:pPr>
        <w:spacing w:after="0"/>
        <w:ind w:left="0"/>
        <w:jc w:val="left"/>
      </w:pPr>
      <w:r>
        <w:rPr>
          <w:rFonts w:ascii="Times New Roman"/>
          <w:b/>
          <w:i w:val="false"/>
          <w:color w:val="000000"/>
        </w:rPr>
        <w:t xml:space="preserve"> Отчет о фактической ежемесячной добыче и сдаче нефти, газового конденсата</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4" w:id="687"/>
      <w:r>
        <w:rPr>
          <w:rFonts w:ascii="Times New Roman"/>
          <w:b w:val="false"/>
          <w:i w:val="false"/>
          <w:color w:val="000000"/>
          <w:sz w:val="28"/>
        </w:rPr>
        <w:t>
      Наименование ______________________ Адрес _____________________________</w:t>
      </w:r>
    </w:p>
    <w:bookmarkEnd w:id="687"/>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фактической</w:t>
            </w:r>
            <w:r>
              <w:br/>
            </w:r>
            <w:r>
              <w:rPr>
                <w:rFonts w:ascii="Times New Roman"/>
                <w:b w:val="false"/>
                <w:i w:val="false"/>
                <w:color w:val="000000"/>
                <w:sz w:val="20"/>
              </w:rPr>
              <w:t>ежемесячной добыче и сдаче</w:t>
            </w:r>
            <w:r>
              <w:br/>
            </w:r>
            <w:r>
              <w:rPr>
                <w:rFonts w:ascii="Times New Roman"/>
                <w:b w:val="false"/>
                <w:i w:val="false"/>
                <w:color w:val="000000"/>
                <w:sz w:val="20"/>
              </w:rPr>
              <w:t>нефти, газового конденсата</w:t>
            </w:r>
          </w:p>
        </w:tc>
      </w:tr>
    </w:tbl>
    <w:bookmarkStart w:name="z796" w:id="68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фактической ежемесячной добыче и сдаче нефти, газового конденсата" (ПН-16, ежемесячно)</w:t>
      </w:r>
    </w:p>
    <w:bookmarkEnd w:id="688"/>
    <w:bookmarkStart w:name="z797" w:id="689"/>
    <w:p>
      <w:pPr>
        <w:spacing w:after="0"/>
        <w:ind w:left="0"/>
        <w:jc w:val="both"/>
      </w:pPr>
      <w:r>
        <w:rPr>
          <w:rFonts w:ascii="Times New Roman"/>
          <w:b w:val="false"/>
          <w:i w:val="false"/>
          <w:color w:val="000000"/>
          <w:sz w:val="28"/>
        </w:rPr>
        <w:t>
      1. в графе 1 указываются месяца года, последующая информация заполняется в соответствии с порядком;</w:t>
      </w:r>
    </w:p>
    <w:bookmarkEnd w:id="689"/>
    <w:bookmarkStart w:name="z798" w:id="690"/>
    <w:p>
      <w:pPr>
        <w:spacing w:after="0"/>
        <w:ind w:left="0"/>
        <w:jc w:val="both"/>
      </w:pPr>
      <w:r>
        <w:rPr>
          <w:rFonts w:ascii="Times New Roman"/>
          <w:b w:val="false"/>
          <w:i w:val="false"/>
          <w:color w:val="000000"/>
          <w:sz w:val="28"/>
        </w:rPr>
        <w:t>
      2. в графе 2 указывается название месторождения по порядку, при этом последующая информация заполняется в соответствии с порядком;</w:t>
      </w:r>
    </w:p>
    <w:bookmarkEnd w:id="690"/>
    <w:bookmarkStart w:name="z799" w:id="691"/>
    <w:p>
      <w:pPr>
        <w:spacing w:after="0"/>
        <w:ind w:left="0"/>
        <w:jc w:val="both"/>
      </w:pPr>
      <w:r>
        <w:rPr>
          <w:rFonts w:ascii="Times New Roman"/>
          <w:b w:val="false"/>
          <w:i w:val="false"/>
          <w:color w:val="000000"/>
          <w:sz w:val="28"/>
        </w:rPr>
        <w:t>
      3. в графе 3 указывается объем добытой нефти и газового конденсата в тоннах, с января по отчетный месяц текущего года, по месторождениям;</w:t>
      </w:r>
    </w:p>
    <w:bookmarkEnd w:id="691"/>
    <w:bookmarkStart w:name="z800" w:id="692"/>
    <w:p>
      <w:pPr>
        <w:spacing w:after="0"/>
        <w:ind w:left="0"/>
        <w:jc w:val="both"/>
      </w:pPr>
      <w:r>
        <w:rPr>
          <w:rFonts w:ascii="Times New Roman"/>
          <w:b w:val="false"/>
          <w:i w:val="false"/>
          <w:color w:val="000000"/>
          <w:sz w:val="28"/>
        </w:rPr>
        <w:t xml:space="preserve">
      4. в графе 4 указывается объем нефти и газового конденсата в тоннах, сданной недропользователем транспортировщикам для дальнейшей поставки на внешний и внутренний рынки, с января по отчетный месяц текущего периода, по месторождениям; </w:t>
      </w:r>
    </w:p>
    <w:bookmarkEnd w:id="692"/>
    <w:bookmarkStart w:name="z801" w:id="693"/>
    <w:p>
      <w:pPr>
        <w:spacing w:after="0"/>
        <w:ind w:left="0"/>
        <w:jc w:val="both"/>
      </w:pPr>
      <w:r>
        <w:rPr>
          <w:rFonts w:ascii="Times New Roman"/>
          <w:b w:val="false"/>
          <w:i w:val="false"/>
          <w:color w:val="000000"/>
          <w:sz w:val="28"/>
        </w:rPr>
        <w:t>
      5. в графе 5 указываются дополнительные или справочные сведения по месторождениям.</w:t>
      </w:r>
    </w:p>
    <w:bookmarkEnd w:id="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05" w:id="694"/>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694"/>
    <w:bookmarkStart w:name="z806" w:id="695"/>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695"/>
    <w:bookmarkStart w:name="z807" w:id="696"/>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балансу нефти</w:t>
      </w:r>
    </w:p>
    <w:bookmarkEnd w:id="696"/>
    <w:bookmarkStart w:name="z808" w:id="697"/>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ПН-17</w:t>
      </w:r>
    </w:p>
    <w:bookmarkEnd w:id="697"/>
    <w:bookmarkStart w:name="z809" w:id="698"/>
    <w:p>
      <w:pPr>
        <w:spacing w:after="0"/>
        <w:ind w:left="0"/>
        <w:jc w:val="both"/>
      </w:pPr>
      <w:r>
        <w:rPr>
          <w:rFonts w:ascii="Times New Roman"/>
          <w:b w:val="false"/>
          <w:i w:val="false"/>
          <w:color w:val="000000"/>
          <w:sz w:val="28"/>
        </w:rPr>
        <w:t>
      Периодичность: ежемесячно</w:t>
      </w:r>
    </w:p>
    <w:bookmarkEnd w:id="698"/>
    <w:bookmarkStart w:name="z810" w:id="699"/>
    <w:p>
      <w:pPr>
        <w:spacing w:after="0"/>
        <w:ind w:left="0"/>
        <w:jc w:val="both"/>
      </w:pPr>
      <w:r>
        <w:rPr>
          <w:rFonts w:ascii="Times New Roman"/>
          <w:b w:val="false"/>
          <w:i w:val="false"/>
          <w:color w:val="000000"/>
          <w:sz w:val="28"/>
        </w:rPr>
        <w:t>
      Отчетный период: месяц</w:t>
      </w:r>
    </w:p>
    <w:bookmarkEnd w:id="699"/>
    <w:bookmarkStart w:name="z811" w:id="700"/>
    <w:p>
      <w:pPr>
        <w:spacing w:after="0"/>
        <w:ind w:left="0"/>
        <w:jc w:val="both"/>
      </w:pPr>
      <w:r>
        <w:rPr>
          <w:rFonts w:ascii="Times New Roman"/>
          <w:b w:val="false"/>
          <w:i w:val="false"/>
          <w:color w:val="000000"/>
          <w:sz w:val="28"/>
        </w:rPr>
        <w:t xml:space="preserve">
      Круг лиц, представляющих информацию: недропользователи </w:t>
      </w:r>
    </w:p>
    <w:bookmarkEnd w:id="700"/>
    <w:bookmarkStart w:name="z812" w:id="701"/>
    <w:p>
      <w:pPr>
        <w:spacing w:after="0"/>
        <w:ind w:left="0"/>
        <w:jc w:val="both"/>
      </w:pPr>
      <w:r>
        <w:rPr>
          <w:rFonts w:ascii="Times New Roman"/>
          <w:b w:val="false"/>
          <w:i w:val="false"/>
          <w:color w:val="000000"/>
          <w:sz w:val="28"/>
        </w:rPr>
        <w:t>
      Срок представления формы административных данных: ежемесячно, до 10 (десятого) числа месяца, следующего за отчетным.</w:t>
      </w:r>
    </w:p>
    <w:bookmarkEnd w:id="701"/>
    <w:bookmarkStart w:name="z813" w:id="702"/>
    <w:p>
      <w:pPr>
        <w:spacing w:after="0"/>
        <w:ind w:left="0"/>
        <w:jc w:val="left"/>
      </w:pPr>
      <w:r>
        <w:rPr>
          <w:rFonts w:ascii="Times New Roman"/>
          <w:b/>
          <w:i w:val="false"/>
          <w:color w:val="000000"/>
        </w:rPr>
        <w:t xml:space="preserve"> Отчет об ежемесячной информации по балансу нефти</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и газового конденсата на начало месяца,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месторождении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цеху подготовки и перекачки нефти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ответ хранении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газового конденсата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 ресурсы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потери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собственные нужды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нефти и газового конденсата транспортировщику (в том числе сторонним организациям),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и газового конденсата на конец месяца,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месторождении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цеху подготовки и перекачки нефти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ответ хранении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у транспортировщика на начало месяца,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для реализации,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на внешний рынок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нефтепроводу Атырау-Самара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нефтепроводу "Каспийского Трубопроводного Консорциума"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нефтепроводу "Казахстанско-Китайского Трубопровода"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железной дороге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морпорт Актау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на внутренний рынок,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нефтеперерабатывающий завод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нефтеперерабатывающий завод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нефтеперерабатывающий завод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(специальные платежи недропользователей), уплачиваемые в натуральной форме,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(роялти)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сторонним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нефти при транспортировке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у транспортировщика на конец месяца,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4" w:id="703"/>
      <w:r>
        <w:rPr>
          <w:rFonts w:ascii="Times New Roman"/>
          <w:b w:val="false"/>
          <w:i w:val="false"/>
          <w:color w:val="000000"/>
          <w:sz w:val="28"/>
        </w:rPr>
        <w:t>
      Наименование ______________________ Адрес _____________________________</w:t>
      </w:r>
    </w:p>
    <w:bookmarkEnd w:id="703"/>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балансу нефти</w:t>
            </w:r>
          </w:p>
        </w:tc>
      </w:tr>
    </w:tbl>
    <w:bookmarkStart w:name="z816" w:id="70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ежемесячной информации по балансу нефти" (ПН-17, ежемесячно)</w:t>
      </w:r>
    </w:p>
    <w:bookmarkEnd w:id="704"/>
    <w:bookmarkStart w:name="z817" w:id="705"/>
    <w:p>
      <w:pPr>
        <w:spacing w:after="0"/>
        <w:ind w:left="0"/>
        <w:jc w:val="both"/>
      </w:pPr>
      <w:r>
        <w:rPr>
          <w:rFonts w:ascii="Times New Roman"/>
          <w:b w:val="false"/>
          <w:i w:val="false"/>
          <w:color w:val="000000"/>
          <w:sz w:val="28"/>
        </w:rPr>
        <w:t>
      1. в графе 1 указываются ключевые показатели по балансу нефти в соответствии с которыми необходимо заполнить сведения;</w:t>
      </w:r>
    </w:p>
    <w:bookmarkEnd w:id="705"/>
    <w:bookmarkStart w:name="z818" w:id="706"/>
    <w:p>
      <w:pPr>
        <w:spacing w:after="0"/>
        <w:ind w:left="0"/>
        <w:jc w:val="both"/>
      </w:pPr>
      <w:r>
        <w:rPr>
          <w:rFonts w:ascii="Times New Roman"/>
          <w:b w:val="false"/>
          <w:i w:val="false"/>
          <w:color w:val="000000"/>
          <w:sz w:val="28"/>
        </w:rPr>
        <w:t>
      2. в графах 2 – 13 "январь, февраль, март, апрель, май, июнь, июль, август, сентябрь, октябрь, ноябрь, декабрь" указываются показатели по месяцам;</w:t>
      </w:r>
    </w:p>
    <w:bookmarkEnd w:id="706"/>
    <w:bookmarkStart w:name="z819" w:id="707"/>
    <w:p>
      <w:pPr>
        <w:spacing w:after="0"/>
        <w:ind w:left="0"/>
        <w:jc w:val="both"/>
      </w:pPr>
      <w:r>
        <w:rPr>
          <w:rFonts w:ascii="Times New Roman"/>
          <w:b w:val="false"/>
          <w:i w:val="false"/>
          <w:color w:val="000000"/>
          <w:sz w:val="28"/>
        </w:rPr>
        <w:t>
      3. в графе 14 "всего" указываются итоговые (суммарный показатель граф 2 – 13) показатели по месяцам;</w:t>
      </w:r>
    </w:p>
    <w:bookmarkEnd w:id="707"/>
    <w:bookmarkStart w:name="z820" w:id="708"/>
    <w:p>
      <w:pPr>
        <w:spacing w:after="0"/>
        <w:ind w:left="0"/>
        <w:jc w:val="both"/>
      </w:pPr>
      <w:r>
        <w:rPr>
          <w:rFonts w:ascii="Times New Roman"/>
          <w:b w:val="false"/>
          <w:i w:val="false"/>
          <w:color w:val="000000"/>
          <w:sz w:val="28"/>
        </w:rPr>
        <w:t xml:space="preserve">
      4. в графе "остаток нефти и газового конденсата на начало месяца, всего, в том числе:" указывается остаток нефти и газового конденсата на начало месяца; </w:t>
      </w:r>
    </w:p>
    <w:bookmarkEnd w:id="708"/>
    <w:bookmarkStart w:name="z821" w:id="709"/>
    <w:p>
      <w:pPr>
        <w:spacing w:after="0"/>
        <w:ind w:left="0"/>
        <w:jc w:val="both"/>
      </w:pPr>
      <w:r>
        <w:rPr>
          <w:rFonts w:ascii="Times New Roman"/>
          <w:b w:val="false"/>
          <w:i w:val="false"/>
          <w:color w:val="000000"/>
          <w:sz w:val="28"/>
        </w:rPr>
        <w:t>
      5. в графе "остаток на месторождении" указывается объем нефти, находящийся в емкостях на месторождении;</w:t>
      </w:r>
    </w:p>
    <w:bookmarkEnd w:id="709"/>
    <w:bookmarkStart w:name="z822" w:id="710"/>
    <w:p>
      <w:pPr>
        <w:spacing w:after="0"/>
        <w:ind w:left="0"/>
        <w:jc w:val="both"/>
      </w:pPr>
      <w:r>
        <w:rPr>
          <w:rFonts w:ascii="Times New Roman"/>
          <w:b w:val="false"/>
          <w:i w:val="false"/>
          <w:color w:val="000000"/>
          <w:sz w:val="28"/>
        </w:rPr>
        <w:t>
      6. в графе "остаток на цеху подготовки и перекачки нефти" указывается объем нефти, находящийся в резервуарах пунктов, где подготавливается нефть для дальнейшей транспортировки товарной нефти;</w:t>
      </w:r>
    </w:p>
    <w:bookmarkEnd w:id="710"/>
    <w:bookmarkStart w:name="z823" w:id="711"/>
    <w:p>
      <w:pPr>
        <w:spacing w:after="0"/>
        <w:ind w:left="0"/>
        <w:jc w:val="both"/>
      </w:pPr>
      <w:r>
        <w:rPr>
          <w:rFonts w:ascii="Times New Roman"/>
          <w:b w:val="false"/>
          <w:i w:val="false"/>
          <w:color w:val="000000"/>
          <w:sz w:val="28"/>
        </w:rPr>
        <w:t>
      7. в графе "остаток на ответ хранении" указывается остаток нефти, находящийся в компании, которая занимается подготовкой нефти для данного недропользователя;</w:t>
      </w:r>
    </w:p>
    <w:bookmarkEnd w:id="711"/>
    <w:bookmarkStart w:name="z824" w:id="712"/>
    <w:p>
      <w:pPr>
        <w:spacing w:after="0"/>
        <w:ind w:left="0"/>
        <w:jc w:val="both"/>
      </w:pPr>
      <w:r>
        <w:rPr>
          <w:rFonts w:ascii="Times New Roman"/>
          <w:b w:val="false"/>
          <w:i w:val="false"/>
          <w:color w:val="000000"/>
          <w:sz w:val="28"/>
        </w:rPr>
        <w:t>
      8. в графе "добыча нефти и газового конденсата всего, в том числе" указывается объем добычи нефти и газового конденсата всего;</w:t>
      </w:r>
    </w:p>
    <w:bookmarkEnd w:id="712"/>
    <w:bookmarkStart w:name="z825" w:id="713"/>
    <w:p>
      <w:pPr>
        <w:spacing w:after="0"/>
        <w:ind w:left="0"/>
        <w:jc w:val="both"/>
      </w:pPr>
      <w:r>
        <w:rPr>
          <w:rFonts w:ascii="Times New Roman"/>
          <w:b w:val="false"/>
          <w:i w:val="false"/>
          <w:color w:val="000000"/>
          <w:sz w:val="28"/>
        </w:rPr>
        <w:t>
      9. в графе "нефть" указывается объем добычи нефти;</w:t>
      </w:r>
    </w:p>
    <w:bookmarkEnd w:id="713"/>
    <w:bookmarkStart w:name="z826" w:id="714"/>
    <w:p>
      <w:pPr>
        <w:spacing w:after="0"/>
        <w:ind w:left="0"/>
        <w:jc w:val="both"/>
      </w:pPr>
      <w:r>
        <w:rPr>
          <w:rFonts w:ascii="Times New Roman"/>
          <w:b w:val="false"/>
          <w:i w:val="false"/>
          <w:color w:val="000000"/>
          <w:sz w:val="28"/>
        </w:rPr>
        <w:t>
      10. в графе "газовый конденсат" указывается объем добычи газового конденсата;</w:t>
      </w:r>
    </w:p>
    <w:bookmarkEnd w:id="714"/>
    <w:bookmarkStart w:name="z827" w:id="715"/>
    <w:p>
      <w:pPr>
        <w:spacing w:after="0"/>
        <w:ind w:left="0"/>
        <w:jc w:val="both"/>
      </w:pPr>
      <w:r>
        <w:rPr>
          <w:rFonts w:ascii="Times New Roman"/>
          <w:b w:val="false"/>
          <w:i w:val="false"/>
          <w:color w:val="000000"/>
          <w:sz w:val="28"/>
        </w:rPr>
        <w:t>
      11. в графе "сторонние ресурсы" указываются объемы нефти, приобретенные у других компаний;</w:t>
      </w:r>
    </w:p>
    <w:bookmarkEnd w:id="715"/>
    <w:bookmarkStart w:name="z828" w:id="716"/>
    <w:p>
      <w:pPr>
        <w:spacing w:after="0"/>
        <w:ind w:left="0"/>
        <w:jc w:val="both"/>
      </w:pPr>
      <w:r>
        <w:rPr>
          <w:rFonts w:ascii="Times New Roman"/>
          <w:b w:val="false"/>
          <w:i w:val="false"/>
          <w:color w:val="000000"/>
          <w:sz w:val="28"/>
        </w:rPr>
        <w:t>
      12. в графе "итого" указывается сумма строк 1, 2 и 3;</w:t>
      </w:r>
    </w:p>
    <w:bookmarkEnd w:id="716"/>
    <w:bookmarkStart w:name="z829" w:id="717"/>
    <w:p>
      <w:pPr>
        <w:spacing w:after="0"/>
        <w:ind w:left="0"/>
        <w:jc w:val="both"/>
      </w:pPr>
      <w:r>
        <w:rPr>
          <w:rFonts w:ascii="Times New Roman"/>
          <w:b w:val="false"/>
          <w:i w:val="false"/>
          <w:color w:val="000000"/>
          <w:sz w:val="28"/>
        </w:rPr>
        <w:t>
      13. в графе "технологические потери" указывается объем нефти, который неизбежно теряется при технологических процессах сбора, подготовки и хранения в связи с невозможностью осуществления этих процессов без указанных потерь при современном уровне техники и технологии;</w:t>
      </w:r>
    </w:p>
    <w:bookmarkEnd w:id="717"/>
    <w:bookmarkStart w:name="z830" w:id="718"/>
    <w:p>
      <w:pPr>
        <w:spacing w:after="0"/>
        <w:ind w:left="0"/>
        <w:jc w:val="both"/>
      </w:pPr>
      <w:r>
        <w:rPr>
          <w:rFonts w:ascii="Times New Roman"/>
          <w:b w:val="false"/>
          <w:i w:val="false"/>
          <w:color w:val="000000"/>
          <w:sz w:val="28"/>
        </w:rPr>
        <w:t>
      14. в графе "расход на собственные нужды" указывается объем нефти и(или) газового конденсата, израсходованного на собственные нужды;</w:t>
      </w:r>
    </w:p>
    <w:bookmarkEnd w:id="718"/>
    <w:bookmarkStart w:name="z831" w:id="719"/>
    <w:p>
      <w:pPr>
        <w:spacing w:after="0"/>
        <w:ind w:left="0"/>
        <w:jc w:val="both"/>
      </w:pPr>
      <w:r>
        <w:rPr>
          <w:rFonts w:ascii="Times New Roman"/>
          <w:b w:val="false"/>
          <w:i w:val="false"/>
          <w:color w:val="000000"/>
          <w:sz w:val="28"/>
        </w:rPr>
        <w:t>
      15. в графе "сдача нефти и газового конденсата транспортировщику (в том числе сторонним организациям), всего, в том числе" указывается объем нефти и газового конденсата сдатого транспортировщику;</w:t>
      </w:r>
    </w:p>
    <w:bookmarkEnd w:id="719"/>
    <w:bookmarkStart w:name="z832" w:id="720"/>
    <w:p>
      <w:pPr>
        <w:spacing w:after="0"/>
        <w:ind w:left="0"/>
        <w:jc w:val="both"/>
      </w:pPr>
      <w:r>
        <w:rPr>
          <w:rFonts w:ascii="Times New Roman"/>
          <w:b w:val="false"/>
          <w:i w:val="false"/>
          <w:color w:val="000000"/>
          <w:sz w:val="28"/>
        </w:rPr>
        <w:t>
      16. в графе "нефть" указывается объем нефти сдатого транспортировщику;</w:t>
      </w:r>
    </w:p>
    <w:bookmarkEnd w:id="720"/>
    <w:bookmarkStart w:name="z833" w:id="721"/>
    <w:p>
      <w:pPr>
        <w:spacing w:after="0"/>
        <w:ind w:left="0"/>
        <w:jc w:val="both"/>
      </w:pPr>
      <w:r>
        <w:rPr>
          <w:rFonts w:ascii="Times New Roman"/>
          <w:b w:val="false"/>
          <w:i w:val="false"/>
          <w:color w:val="000000"/>
          <w:sz w:val="28"/>
        </w:rPr>
        <w:t>
      17. в графе "газовый конденсат" указывается объем газового конденсата, сданного транспортировщику;</w:t>
      </w:r>
    </w:p>
    <w:bookmarkEnd w:id="721"/>
    <w:bookmarkStart w:name="z834" w:id="722"/>
    <w:p>
      <w:pPr>
        <w:spacing w:after="0"/>
        <w:ind w:left="0"/>
        <w:jc w:val="both"/>
      </w:pPr>
      <w:r>
        <w:rPr>
          <w:rFonts w:ascii="Times New Roman"/>
          <w:b w:val="false"/>
          <w:i w:val="false"/>
          <w:color w:val="000000"/>
          <w:sz w:val="28"/>
        </w:rPr>
        <w:t>
      18. в графе "остаток нефти и газового конденсата на конец месяца, всего, в том числе" указывается остаток нефти и газового конденсата на конец месяца;</w:t>
      </w:r>
    </w:p>
    <w:bookmarkEnd w:id="722"/>
    <w:bookmarkStart w:name="z835" w:id="723"/>
    <w:p>
      <w:pPr>
        <w:spacing w:after="0"/>
        <w:ind w:left="0"/>
        <w:jc w:val="both"/>
      </w:pPr>
      <w:r>
        <w:rPr>
          <w:rFonts w:ascii="Times New Roman"/>
          <w:b w:val="false"/>
          <w:i w:val="false"/>
          <w:color w:val="000000"/>
          <w:sz w:val="28"/>
        </w:rPr>
        <w:t>
      19. в графе "остаток нефти на месторождении" указывается остаток нефти на месторождении;</w:t>
      </w:r>
    </w:p>
    <w:bookmarkEnd w:id="723"/>
    <w:bookmarkStart w:name="z836" w:id="724"/>
    <w:p>
      <w:pPr>
        <w:spacing w:after="0"/>
        <w:ind w:left="0"/>
        <w:jc w:val="both"/>
      </w:pPr>
      <w:r>
        <w:rPr>
          <w:rFonts w:ascii="Times New Roman"/>
          <w:b w:val="false"/>
          <w:i w:val="false"/>
          <w:color w:val="000000"/>
          <w:sz w:val="28"/>
        </w:rPr>
        <w:t>
      20. в графе "остаток нефти на цеху подготовки и перекачки нефти" указывается остаток нефти на цеху подготовки и перекачки нефти;</w:t>
      </w:r>
    </w:p>
    <w:bookmarkEnd w:id="724"/>
    <w:bookmarkStart w:name="z837" w:id="725"/>
    <w:p>
      <w:pPr>
        <w:spacing w:after="0"/>
        <w:ind w:left="0"/>
        <w:jc w:val="both"/>
      </w:pPr>
      <w:r>
        <w:rPr>
          <w:rFonts w:ascii="Times New Roman"/>
          <w:b w:val="false"/>
          <w:i w:val="false"/>
          <w:color w:val="000000"/>
          <w:sz w:val="28"/>
        </w:rPr>
        <w:t>
      21. в графе "остаток нефти на ответ хранении" указывается остаток нефти на ответ хранении;</w:t>
      </w:r>
    </w:p>
    <w:bookmarkEnd w:id="725"/>
    <w:bookmarkStart w:name="z838" w:id="726"/>
    <w:p>
      <w:pPr>
        <w:spacing w:after="0"/>
        <w:ind w:left="0"/>
        <w:jc w:val="both"/>
      </w:pPr>
      <w:r>
        <w:rPr>
          <w:rFonts w:ascii="Times New Roman"/>
          <w:b w:val="false"/>
          <w:i w:val="false"/>
          <w:color w:val="000000"/>
          <w:sz w:val="28"/>
        </w:rPr>
        <w:t>
      22. в графе "остатки у транспортировщика на начало месяца, всего, в том числе" указывается остатки нефти и газового конденсата у транспортировщика на начало месяца всего;</w:t>
      </w:r>
    </w:p>
    <w:bookmarkEnd w:id="726"/>
    <w:bookmarkStart w:name="z839" w:id="727"/>
    <w:p>
      <w:pPr>
        <w:spacing w:after="0"/>
        <w:ind w:left="0"/>
        <w:jc w:val="both"/>
      </w:pPr>
      <w:r>
        <w:rPr>
          <w:rFonts w:ascii="Times New Roman"/>
          <w:b w:val="false"/>
          <w:i w:val="false"/>
          <w:color w:val="000000"/>
          <w:sz w:val="28"/>
        </w:rPr>
        <w:t>
      23. в графе "у транспортировщика 1" указывается остатки нефти и газового конденсата у транспортировщика 1;</w:t>
      </w:r>
    </w:p>
    <w:bookmarkEnd w:id="727"/>
    <w:bookmarkStart w:name="z840" w:id="728"/>
    <w:p>
      <w:pPr>
        <w:spacing w:after="0"/>
        <w:ind w:left="0"/>
        <w:jc w:val="both"/>
      </w:pPr>
      <w:r>
        <w:rPr>
          <w:rFonts w:ascii="Times New Roman"/>
          <w:b w:val="false"/>
          <w:i w:val="false"/>
          <w:color w:val="000000"/>
          <w:sz w:val="28"/>
        </w:rPr>
        <w:t>
      24. в графе "у транспортировщика 2" указывается остатки нефти и газового конденсата у транспортировщика 2;</w:t>
      </w:r>
    </w:p>
    <w:bookmarkEnd w:id="728"/>
    <w:bookmarkStart w:name="z841" w:id="729"/>
    <w:p>
      <w:pPr>
        <w:spacing w:after="0"/>
        <w:ind w:left="0"/>
        <w:jc w:val="both"/>
      </w:pPr>
      <w:r>
        <w:rPr>
          <w:rFonts w:ascii="Times New Roman"/>
          <w:b w:val="false"/>
          <w:i w:val="false"/>
          <w:color w:val="000000"/>
          <w:sz w:val="28"/>
        </w:rPr>
        <w:t>
      25. в графе "у транспортировщика 3" указывается остатки нефти и газового конденсата у транспортировщика 3;</w:t>
      </w:r>
    </w:p>
    <w:bookmarkEnd w:id="729"/>
    <w:bookmarkStart w:name="z842" w:id="730"/>
    <w:p>
      <w:pPr>
        <w:spacing w:after="0"/>
        <w:ind w:left="0"/>
        <w:jc w:val="both"/>
      </w:pPr>
      <w:r>
        <w:rPr>
          <w:rFonts w:ascii="Times New Roman"/>
          <w:b w:val="false"/>
          <w:i w:val="false"/>
          <w:color w:val="000000"/>
          <w:sz w:val="28"/>
        </w:rPr>
        <w:t>
      26. в графе "ресурсы для реализации, всего" указывается ресурсы для реализации указывается сумма строк 7 и 9;</w:t>
      </w:r>
    </w:p>
    <w:bookmarkEnd w:id="730"/>
    <w:bookmarkStart w:name="z843" w:id="731"/>
    <w:p>
      <w:pPr>
        <w:spacing w:after="0"/>
        <w:ind w:left="0"/>
        <w:jc w:val="both"/>
      </w:pPr>
      <w:r>
        <w:rPr>
          <w:rFonts w:ascii="Times New Roman"/>
          <w:b w:val="false"/>
          <w:i w:val="false"/>
          <w:color w:val="000000"/>
          <w:sz w:val="28"/>
        </w:rPr>
        <w:t>
      27. в графе "поставка на внешний рынок всего, в том числе" указывается поставка на внешний рынок всего;</w:t>
      </w:r>
    </w:p>
    <w:bookmarkEnd w:id="731"/>
    <w:bookmarkStart w:name="z844" w:id="732"/>
    <w:p>
      <w:pPr>
        <w:spacing w:after="0"/>
        <w:ind w:left="0"/>
        <w:jc w:val="both"/>
      </w:pPr>
      <w:r>
        <w:rPr>
          <w:rFonts w:ascii="Times New Roman"/>
          <w:b w:val="false"/>
          <w:i w:val="false"/>
          <w:color w:val="000000"/>
          <w:sz w:val="28"/>
        </w:rPr>
        <w:t>
      28. в графе "по нефтепроводу Атырау-Самара" указывается поставка на внешний рынок по нефтепроводу Атырау-Самара;</w:t>
      </w:r>
    </w:p>
    <w:bookmarkEnd w:id="732"/>
    <w:bookmarkStart w:name="z845" w:id="733"/>
    <w:p>
      <w:pPr>
        <w:spacing w:after="0"/>
        <w:ind w:left="0"/>
        <w:jc w:val="both"/>
      </w:pPr>
      <w:r>
        <w:rPr>
          <w:rFonts w:ascii="Times New Roman"/>
          <w:b w:val="false"/>
          <w:i w:val="false"/>
          <w:color w:val="000000"/>
          <w:sz w:val="28"/>
        </w:rPr>
        <w:t>
      29. в графе "по нефтепроводу "Каспийского Трубопроводного Консорциума" указывается поставка на внешний рынок по нефтепроводу "Каспийского Трубопроводного Консорциума";</w:t>
      </w:r>
    </w:p>
    <w:bookmarkEnd w:id="733"/>
    <w:bookmarkStart w:name="z846" w:id="734"/>
    <w:p>
      <w:pPr>
        <w:spacing w:after="0"/>
        <w:ind w:left="0"/>
        <w:jc w:val="both"/>
      </w:pPr>
      <w:r>
        <w:rPr>
          <w:rFonts w:ascii="Times New Roman"/>
          <w:b w:val="false"/>
          <w:i w:val="false"/>
          <w:color w:val="000000"/>
          <w:sz w:val="28"/>
        </w:rPr>
        <w:t>
      30. в графе "по нефтепроводу "Казахстанско-Китайского Трубопровода" указывается поставка на внешний рынок по нефтепроводу "Казахстанско-Китайского Трубопровода";</w:t>
      </w:r>
    </w:p>
    <w:bookmarkEnd w:id="734"/>
    <w:bookmarkStart w:name="z847" w:id="735"/>
    <w:p>
      <w:pPr>
        <w:spacing w:after="0"/>
        <w:ind w:left="0"/>
        <w:jc w:val="both"/>
      </w:pPr>
      <w:r>
        <w:rPr>
          <w:rFonts w:ascii="Times New Roman"/>
          <w:b w:val="false"/>
          <w:i w:val="false"/>
          <w:color w:val="000000"/>
          <w:sz w:val="28"/>
        </w:rPr>
        <w:t>
      31. в графе "по железной дороге" указывается поставка на внешний рынок по железной дороге;</w:t>
      </w:r>
    </w:p>
    <w:bookmarkEnd w:id="735"/>
    <w:bookmarkStart w:name="z848" w:id="736"/>
    <w:p>
      <w:pPr>
        <w:spacing w:after="0"/>
        <w:ind w:left="0"/>
        <w:jc w:val="both"/>
      </w:pPr>
      <w:r>
        <w:rPr>
          <w:rFonts w:ascii="Times New Roman"/>
          <w:b w:val="false"/>
          <w:i w:val="false"/>
          <w:color w:val="000000"/>
          <w:sz w:val="28"/>
        </w:rPr>
        <w:t>
      32. в графе "морпорт Актау" указывается указывается поставка на внешний рынок через морпорт Актау;</w:t>
      </w:r>
    </w:p>
    <w:bookmarkEnd w:id="736"/>
    <w:bookmarkStart w:name="z849" w:id="737"/>
    <w:p>
      <w:pPr>
        <w:spacing w:after="0"/>
        <w:ind w:left="0"/>
        <w:jc w:val="both"/>
      </w:pPr>
      <w:r>
        <w:rPr>
          <w:rFonts w:ascii="Times New Roman"/>
          <w:b w:val="false"/>
          <w:i w:val="false"/>
          <w:color w:val="000000"/>
          <w:sz w:val="28"/>
        </w:rPr>
        <w:t>
      33. в графе "поставка на внутренний рынок, всего, в том числе" указывается поставка на внутренний рынок всего;</w:t>
      </w:r>
    </w:p>
    <w:bookmarkEnd w:id="737"/>
    <w:bookmarkStart w:name="z850" w:id="738"/>
    <w:p>
      <w:pPr>
        <w:spacing w:after="0"/>
        <w:ind w:left="0"/>
        <w:jc w:val="both"/>
      </w:pPr>
      <w:r>
        <w:rPr>
          <w:rFonts w:ascii="Times New Roman"/>
          <w:b w:val="false"/>
          <w:i w:val="false"/>
          <w:color w:val="000000"/>
          <w:sz w:val="28"/>
        </w:rPr>
        <w:t>
      34. в графе "нефтеперерабатывающий завод 1" указывается поставка на внутренний рынок на нефтеперерабатывающий завод 1;</w:t>
      </w:r>
    </w:p>
    <w:bookmarkEnd w:id="738"/>
    <w:bookmarkStart w:name="z851" w:id="739"/>
    <w:p>
      <w:pPr>
        <w:spacing w:after="0"/>
        <w:ind w:left="0"/>
        <w:jc w:val="both"/>
      </w:pPr>
      <w:r>
        <w:rPr>
          <w:rFonts w:ascii="Times New Roman"/>
          <w:b w:val="false"/>
          <w:i w:val="false"/>
          <w:color w:val="000000"/>
          <w:sz w:val="28"/>
        </w:rPr>
        <w:t>
      35. в графе "нефтеперерабатывающий завод 2" указывается поставка на внутренний рынок на нефтеперерабатывающий завод 2;</w:t>
      </w:r>
    </w:p>
    <w:bookmarkEnd w:id="739"/>
    <w:bookmarkStart w:name="z852" w:id="740"/>
    <w:p>
      <w:pPr>
        <w:spacing w:after="0"/>
        <w:ind w:left="0"/>
        <w:jc w:val="both"/>
      </w:pPr>
      <w:r>
        <w:rPr>
          <w:rFonts w:ascii="Times New Roman"/>
          <w:b w:val="false"/>
          <w:i w:val="false"/>
          <w:color w:val="000000"/>
          <w:sz w:val="28"/>
        </w:rPr>
        <w:t>
      36. в графе "нефтеперерабатывающий завод 3" указывается поставка на внутренний рынок на нефтеперерабатывающий завод 3;</w:t>
      </w:r>
    </w:p>
    <w:bookmarkEnd w:id="740"/>
    <w:bookmarkStart w:name="z853" w:id="741"/>
    <w:p>
      <w:pPr>
        <w:spacing w:after="0"/>
        <w:ind w:left="0"/>
        <w:jc w:val="both"/>
      </w:pPr>
      <w:r>
        <w:rPr>
          <w:rFonts w:ascii="Times New Roman"/>
          <w:b w:val="false"/>
          <w:i w:val="false"/>
          <w:color w:val="000000"/>
          <w:sz w:val="28"/>
        </w:rPr>
        <w:t>
      37. в графе "налоги (специальные платежи недропользователей), уплачиваемые в натуральной форме, всего, в том числе:" указывается налоги (специальные платежи недропользователей), уплачиваемые в натуральной форме всего;</w:t>
      </w:r>
    </w:p>
    <w:bookmarkEnd w:id="741"/>
    <w:bookmarkStart w:name="z854" w:id="742"/>
    <w:p>
      <w:pPr>
        <w:spacing w:after="0"/>
        <w:ind w:left="0"/>
        <w:jc w:val="both"/>
      </w:pPr>
      <w:r>
        <w:rPr>
          <w:rFonts w:ascii="Times New Roman"/>
          <w:b w:val="false"/>
          <w:i w:val="false"/>
          <w:color w:val="000000"/>
          <w:sz w:val="28"/>
        </w:rPr>
        <w:t>
      38. в графе "налог на добычу полезных ископаемых (роялти)" указывается налог на добычу полезных ископаемых (роялти);</w:t>
      </w:r>
    </w:p>
    <w:bookmarkEnd w:id="742"/>
    <w:bookmarkStart w:name="z855" w:id="743"/>
    <w:p>
      <w:pPr>
        <w:spacing w:after="0"/>
        <w:ind w:left="0"/>
        <w:jc w:val="both"/>
      </w:pPr>
      <w:r>
        <w:rPr>
          <w:rFonts w:ascii="Times New Roman"/>
          <w:b w:val="false"/>
          <w:i w:val="false"/>
          <w:color w:val="000000"/>
          <w:sz w:val="28"/>
        </w:rPr>
        <w:t>
      39. в графе "рентный налог на экспорт" указывается рентный налог на экспорт;</w:t>
      </w:r>
    </w:p>
    <w:bookmarkEnd w:id="743"/>
    <w:bookmarkStart w:name="z856" w:id="744"/>
    <w:p>
      <w:pPr>
        <w:spacing w:after="0"/>
        <w:ind w:left="0"/>
        <w:jc w:val="both"/>
      </w:pPr>
      <w:r>
        <w:rPr>
          <w:rFonts w:ascii="Times New Roman"/>
          <w:b w:val="false"/>
          <w:i w:val="false"/>
          <w:color w:val="000000"/>
          <w:sz w:val="28"/>
        </w:rPr>
        <w:t>
      40. в графе "доля Республики Казахстан по разделу продукции" указывается доля Республики Казахстан по разделу продукции;</w:t>
      </w:r>
    </w:p>
    <w:bookmarkEnd w:id="744"/>
    <w:bookmarkStart w:name="z857" w:id="745"/>
    <w:p>
      <w:pPr>
        <w:spacing w:after="0"/>
        <w:ind w:left="0"/>
        <w:jc w:val="both"/>
      </w:pPr>
      <w:r>
        <w:rPr>
          <w:rFonts w:ascii="Times New Roman"/>
          <w:b w:val="false"/>
          <w:i w:val="false"/>
          <w:color w:val="000000"/>
          <w:sz w:val="28"/>
        </w:rPr>
        <w:t>
      41. в графе "передача сторонним организациям" указывается объем нефти и газового конденсата, переданный сторонним организациям;</w:t>
      </w:r>
    </w:p>
    <w:bookmarkEnd w:id="745"/>
    <w:bookmarkStart w:name="z858" w:id="746"/>
    <w:p>
      <w:pPr>
        <w:spacing w:after="0"/>
        <w:ind w:left="0"/>
        <w:jc w:val="both"/>
      </w:pPr>
      <w:r>
        <w:rPr>
          <w:rFonts w:ascii="Times New Roman"/>
          <w:b w:val="false"/>
          <w:i w:val="false"/>
          <w:color w:val="000000"/>
          <w:sz w:val="28"/>
        </w:rPr>
        <w:t>
      42. в графе "потери нефти при транспортировке" указываются потери нефти при транспортировке;</w:t>
      </w:r>
    </w:p>
    <w:bookmarkEnd w:id="746"/>
    <w:bookmarkStart w:name="z859" w:id="747"/>
    <w:p>
      <w:pPr>
        <w:spacing w:after="0"/>
        <w:ind w:left="0"/>
        <w:jc w:val="both"/>
      </w:pPr>
      <w:r>
        <w:rPr>
          <w:rFonts w:ascii="Times New Roman"/>
          <w:b w:val="false"/>
          <w:i w:val="false"/>
          <w:color w:val="000000"/>
          <w:sz w:val="28"/>
        </w:rPr>
        <w:t>
      43. в графе "остатки у транспортировщика на конец месяца, всего, в том числе" указываются остатки нефти и газового конденсата у транспортировщика на конец месяца всего;</w:t>
      </w:r>
    </w:p>
    <w:bookmarkEnd w:id="747"/>
    <w:bookmarkStart w:name="z860" w:id="748"/>
    <w:p>
      <w:pPr>
        <w:spacing w:after="0"/>
        <w:ind w:left="0"/>
        <w:jc w:val="both"/>
      </w:pPr>
      <w:r>
        <w:rPr>
          <w:rFonts w:ascii="Times New Roman"/>
          <w:b w:val="false"/>
          <w:i w:val="false"/>
          <w:color w:val="000000"/>
          <w:sz w:val="28"/>
        </w:rPr>
        <w:t>
      44. в графе "у транспортировщика 1" указываются остатки нефти и газового конденсата у транспортировщика 1;</w:t>
      </w:r>
    </w:p>
    <w:bookmarkEnd w:id="748"/>
    <w:bookmarkStart w:name="z861" w:id="749"/>
    <w:p>
      <w:pPr>
        <w:spacing w:after="0"/>
        <w:ind w:left="0"/>
        <w:jc w:val="both"/>
      </w:pPr>
      <w:r>
        <w:rPr>
          <w:rFonts w:ascii="Times New Roman"/>
          <w:b w:val="false"/>
          <w:i w:val="false"/>
          <w:color w:val="000000"/>
          <w:sz w:val="28"/>
        </w:rPr>
        <w:t>
      45. в графе "у транспортировщика 2" указываются остатки нефти и газового конденсата у транспортировщика 2;</w:t>
      </w:r>
    </w:p>
    <w:bookmarkEnd w:id="749"/>
    <w:bookmarkStart w:name="z862" w:id="750"/>
    <w:p>
      <w:pPr>
        <w:spacing w:after="0"/>
        <w:ind w:left="0"/>
        <w:jc w:val="both"/>
      </w:pPr>
      <w:r>
        <w:rPr>
          <w:rFonts w:ascii="Times New Roman"/>
          <w:b w:val="false"/>
          <w:i w:val="false"/>
          <w:color w:val="000000"/>
          <w:sz w:val="28"/>
        </w:rPr>
        <w:t>
      46. в графе "у транспортировщика 3" указываются остатки нефти и газового конденсата у транспортировщика 3.</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66" w:id="751"/>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751"/>
    <w:bookmarkStart w:name="z867" w:id="752"/>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752"/>
    <w:bookmarkStart w:name="z868" w:id="753"/>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ценам на нефть компании</w:t>
      </w:r>
    </w:p>
    <w:bookmarkEnd w:id="753"/>
    <w:bookmarkStart w:name="z869" w:id="75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ПН-18</w:t>
      </w:r>
    </w:p>
    <w:bookmarkEnd w:id="754"/>
    <w:bookmarkStart w:name="z870" w:id="755"/>
    <w:p>
      <w:pPr>
        <w:spacing w:after="0"/>
        <w:ind w:left="0"/>
        <w:jc w:val="both"/>
      </w:pPr>
      <w:r>
        <w:rPr>
          <w:rFonts w:ascii="Times New Roman"/>
          <w:b w:val="false"/>
          <w:i w:val="false"/>
          <w:color w:val="000000"/>
          <w:sz w:val="28"/>
        </w:rPr>
        <w:t>
      Периодичность: ежемесячно</w:t>
      </w:r>
    </w:p>
    <w:bookmarkEnd w:id="755"/>
    <w:bookmarkStart w:name="z871" w:id="756"/>
    <w:p>
      <w:pPr>
        <w:spacing w:after="0"/>
        <w:ind w:left="0"/>
        <w:jc w:val="both"/>
      </w:pPr>
      <w:r>
        <w:rPr>
          <w:rFonts w:ascii="Times New Roman"/>
          <w:b w:val="false"/>
          <w:i w:val="false"/>
          <w:color w:val="000000"/>
          <w:sz w:val="28"/>
        </w:rPr>
        <w:t>
      Отчетный период: месяц</w:t>
      </w:r>
    </w:p>
    <w:bookmarkEnd w:id="756"/>
    <w:bookmarkStart w:name="z872" w:id="757"/>
    <w:p>
      <w:pPr>
        <w:spacing w:after="0"/>
        <w:ind w:left="0"/>
        <w:jc w:val="both"/>
      </w:pPr>
      <w:r>
        <w:rPr>
          <w:rFonts w:ascii="Times New Roman"/>
          <w:b w:val="false"/>
          <w:i w:val="false"/>
          <w:color w:val="000000"/>
          <w:sz w:val="28"/>
        </w:rPr>
        <w:t>
      Круг лиц, представляющих информацию: недропользователи</w:t>
      </w:r>
    </w:p>
    <w:bookmarkEnd w:id="757"/>
    <w:bookmarkStart w:name="z873" w:id="758"/>
    <w:p>
      <w:pPr>
        <w:spacing w:after="0"/>
        <w:ind w:left="0"/>
        <w:jc w:val="both"/>
      </w:pPr>
      <w:r>
        <w:rPr>
          <w:rFonts w:ascii="Times New Roman"/>
          <w:b w:val="false"/>
          <w:i w:val="false"/>
          <w:color w:val="000000"/>
          <w:sz w:val="28"/>
        </w:rPr>
        <w:t>
      Срок представления формы административных данных: ежемесячно, до 10 (десятого) числа месяца, следующего за отчетным</w:t>
      </w:r>
    </w:p>
    <w:bookmarkEnd w:id="758"/>
    <w:bookmarkStart w:name="z874" w:id="759"/>
    <w:p>
      <w:pPr>
        <w:spacing w:after="0"/>
        <w:ind w:left="0"/>
        <w:jc w:val="left"/>
      </w:pPr>
      <w:r>
        <w:rPr>
          <w:rFonts w:ascii="Times New Roman"/>
          <w:b/>
          <w:i w:val="false"/>
          <w:color w:val="000000"/>
        </w:rPr>
        <w:t xml:space="preserve"> Отчет об ежемесячной информации по ценам на нефть компании</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месторождения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покупатель, (бизнес- идентификационный номер или индивидуальный 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нефть на внутреннем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 за 1 (одну)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условия продажи – с месторождения, на терминал, на завод)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5" w:id="760"/>
      <w:r>
        <w:rPr>
          <w:rFonts w:ascii="Times New Roman"/>
          <w:b w:val="false"/>
          <w:i w:val="false"/>
          <w:color w:val="000000"/>
          <w:sz w:val="28"/>
        </w:rPr>
        <w:t>
      Наименование ______________________ Адрес _____________________________</w:t>
      </w:r>
    </w:p>
    <w:bookmarkEnd w:id="760"/>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ценам на нефть компании</w:t>
            </w:r>
          </w:p>
        </w:tc>
      </w:tr>
    </w:tbl>
    <w:bookmarkStart w:name="z877" w:id="76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ежемесячной информации по ценам на нефть компании"</w:t>
      </w:r>
      <w:r>
        <w:br/>
      </w:r>
      <w:r>
        <w:rPr>
          <w:rFonts w:ascii="Times New Roman"/>
          <w:b/>
          <w:i w:val="false"/>
          <w:color w:val="000000"/>
        </w:rPr>
        <w:t>(ПН-18, ежемесячно)</w:t>
      </w:r>
    </w:p>
    <w:bookmarkEnd w:id="761"/>
    <w:bookmarkStart w:name="z878" w:id="762"/>
    <w:p>
      <w:pPr>
        <w:spacing w:after="0"/>
        <w:ind w:left="0"/>
        <w:jc w:val="both"/>
      </w:pPr>
      <w:r>
        <w:rPr>
          <w:rFonts w:ascii="Times New Roman"/>
          <w:b w:val="false"/>
          <w:i w:val="false"/>
          <w:color w:val="000000"/>
          <w:sz w:val="28"/>
        </w:rPr>
        <w:t>
      1. в графе 1 указывается номер по порядку, последующая информация заполняется в соответствии с порядком;</w:t>
      </w:r>
    </w:p>
    <w:bookmarkEnd w:id="762"/>
    <w:bookmarkStart w:name="z879" w:id="763"/>
    <w:p>
      <w:pPr>
        <w:spacing w:after="0"/>
        <w:ind w:left="0"/>
        <w:jc w:val="both"/>
      </w:pPr>
      <w:r>
        <w:rPr>
          <w:rFonts w:ascii="Times New Roman"/>
          <w:b w:val="false"/>
          <w:i w:val="false"/>
          <w:color w:val="000000"/>
          <w:sz w:val="28"/>
        </w:rPr>
        <w:t>
      2. в графе 2 указывается месторождение по порядку, последующая информация заполняется в соответствии с порядком;</w:t>
      </w:r>
    </w:p>
    <w:bookmarkEnd w:id="763"/>
    <w:bookmarkStart w:name="z880" w:id="764"/>
    <w:p>
      <w:pPr>
        <w:spacing w:after="0"/>
        <w:ind w:left="0"/>
        <w:jc w:val="both"/>
      </w:pPr>
      <w:r>
        <w:rPr>
          <w:rFonts w:ascii="Times New Roman"/>
          <w:b w:val="false"/>
          <w:i w:val="false"/>
          <w:color w:val="000000"/>
          <w:sz w:val="28"/>
        </w:rPr>
        <w:t>
      3. в графе 3 указывается фирменное наименование юридического или физического лица (покупателя), которое приобретает нефть у недропользователя, с указанием его организационно-правовой формы и реквизитов (бизнес идентификационный номер или индивидуальный идентификационный номер);</w:t>
      </w:r>
    </w:p>
    <w:bookmarkEnd w:id="764"/>
    <w:bookmarkStart w:name="z881" w:id="765"/>
    <w:p>
      <w:pPr>
        <w:spacing w:after="0"/>
        <w:ind w:left="0"/>
        <w:jc w:val="both"/>
      </w:pPr>
      <w:r>
        <w:rPr>
          <w:rFonts w:ascii="Times New Roman"/>
          <w:b w:val="false"/>
          <w:i w:val="false"/>
          <w:color w:val="000000"/>
          <w:sz w:val="28"/>
        </w:rPr>
        <w:t>
      4. в графе 4 указывается стоимость нефти за 1 (одну) тонну, выражаемая в денежном эквиваленте национальной валюты Республики Казахстан с учетом условия продажи (указать условия продажи - с месторождения, на терминал либо на завод).</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85" w:id="766"/>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766"/>
    <w:bookmarkStart w:name="z886" w:id="767"/>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767"/>
    <w:bookmarkStart w:name="z887" w:id="768"/>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добыче, сдаче и остаткам нефти и газового конденсата по получателям</w:t>
      </w:r>
    </w:p>
    <w:bookmarkEnd w:id="768"/>
    <w:bookmarkStart w:name="z888" w:id="769"/>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ПН-19</w:t>
      </w:r>
    </w:p>
    <w:bookmarkEnd w:id="769"/>
    <w:bookmarkStart w:name="z889" w:id="770"/>
    <w:p>
      <w:pPr>
        <w:spacing w:after="0"/>
        <w:ind w:left="0"/>
        <w:jc w:val="both"/>
      </w:pPr>
      <w:r>
        <w:rPr>
          <w:rFonts w:ascii="Times New Roman"/>
          <w:b w:val="false"/>
          <w:i w:val="false"/>
          <w:color w:val="000000"/>
          <w:sz w:val="28"/>
        </w:rPr>
        <w:t>
      Периодичность: ежемесячно</w:t>
      </w:r>
    </w:p>
    <w:bookmarkEnd w:id="770"/>
    <w:bookmarkStart w:name="z890" w:id="771"/>
    <w:p>
      <w:pPr>
        <w:spacing w:after="0"/>
        <w:ind w:left="0"/>
        <w:jc w:val="both"/>
      </w:pPr>
      <w:r>
        <w:rPr>
          <w:rFonts w:ascii="Times New Roman"/>
          <w:b w:val="false"/>
          <w:i w:val="false"/>
          <w:color w:val="000000"/>
          <w:sz w:val="28"/>
        </w:rPr>
        <w:t>
      Отчетный период: месяц</w:t>
      </w:r>
    </w:p>
    <w:bookmarkEnd w:id="771"/>
    <w:bookmarkStart w:name="z891" w:id="772"/>
    <w:p>
      <w:pPr>
        <w:spacing w:after="0"/>
        <w:ind w:left="0"/>
        <w:jc w:val="both"/>
      </w:pPr>
      <w:r>
        <w:rPr>
          <w:rFonts w:ascii="Times New Roman"/>
          <w:b w:val="false"/>
          <w:i w:val="false"/>
          <w:color w:val="000000"/>
          <w:sz w:val="28"/>
        </w:rPr>
        <w:t>
      Круг лиц, представляющих информацию: недропользователи</w:t>
      </w:r>
    </w:p>
    <w:bookmarkEnd w:id="772"/>
    <w:bookmarkStart w:name="z892" w:id="773"/>
    <w:p>
      <w:pPr>
        <w:spacing w:after="0"/>
        <w:ind w:left="0"/>
        <w:jc w:val="both"/>
      </w:pPr>
      <w:r>
        <w:rPr>
          <w:rFonts w:ascii="Times New Roman"/>
          <w:b w:val="false"/>
          <w:i w:val="false"/>
          <w:color w:val="000000"/>
          <w:sz w:val="28"/>
        </w:rPr>
        <w:t>
      Срок представления формы административных данных: ежемесячно, до 25 (двадцать пятого) числа месяца, следующего за отчетным</w:t>
      </w:r>
    </w:p>
    <w:bookmarkEnd w:id="773"/>
    <w:bookmarkStart w:name="z893" w:id="774"/>
    <w:p>
      <w:pPr>
        <w:spacing w:after="0"/>
        <w:ind w:left="0"/>
        <w:jc w:val="left"/>
      </w:pPr>
      <w:r>
        <w:rPr>
          <w:rFonts w:ascii="Times New Roman"/>
          <w:b/>
          <w:i w:val="false"/>
          <w:color w:val="000000"/>
        </w:rPr>
        <w:t xml:space="preserve"> Отчет об ежемесячной информации по добыче, сдаче и остаткам нефти и газового конденсата по получателям</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тонн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газового конденсата,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нефти,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газового конденсата,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газового конденсата,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с указанием бизнес- идентификационного номера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4" w:id="775"/>
      <w:r>
        <w:rPr>
          <w:rFonts w:ascii="Times New Roman"/>
          <w:b w:val="false"/>
          <w:i w:val="false"/>
          <w:color w:val="000000"/>
          <w:sz w:val="28"/>
        </w:rPr>
        <w:t>
      Наименование ______________________ Адрес _____________________________</w:t>
      </w:r>
    </w:p>
    <w:bookmarkEnd w:id="775"/>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добыче, сдаче</w:t>
            </w:r>
            <w:r>
              <w:br/>
            </w:r>
            <w:r>
              <w:rPr>
                <w:rFonts w:ascii="Times New Roman"/>
                <w:b w:val="false"/>
                <w:i w:val="false"/>
                <w:color w:val="000000"/>
                <w:sz w:val="20"/>
              </w:rPr>
              <w:t>и остаткам нефти и газового</w:t>
            </w:r>
            <w:r>
              <w:br/>
            </w:r>
            <w:r>
              <w:rPr>
                <w:rFonts w:ascii="Times New Roman"/>
                <w:b w:val="false"/>
                <w:i w:val="false"/>
                <w:color w:val="000000"/>
                <w:sz w:val="20"/>
              </w:rPr>
              <w:t>конденсата по получателям</w:t>
            </w:r>
          </w:p>
        </w:tc>
      </w:tr>
    </w:tbl>
    <w:bookmarkStart w:name="z896" w:id="77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ежемесячной информации по добыче, сдаче и остаткам нефти и газового конденсата по получателям"</w:t>
      </w:r>
      <w:r>
        <w:br/>
      </w:r>
      <w:r>
        <w:rPr>
          <w:rFonts w:ascii="Times New Roman"/>
          <w:b/>
          <w:i w:val="false"/>
          <w:color w:val="000000"/>
        </w:rPr>
        <w:t>(ПН-19, ежемесячно)</w:t>
      </w:r>
    </w:p>
    <w:bookmarkEnd w:id="776"/>
    <w:bookmarkStart w:name="z897" w:id="777"/>
    <w:p>
      <w:pPr>
        <w:spacing w:after="0"/>
        <w:ind w:left="0"/>
        <w:jc w:val="both"/>
      </w:pPr>
      <w:r>
        <w:rPr>
          <w:rFonts w:ascii="Times New Roman"/>
          <w:b w:val="false"/>
          <w:i w:val="false"/>
          <w:color w:val="000000"/>
          <w:sz w:val="28"/>
        </w:rPr>
        <w:t>
      1. в графе 1 указывается номер по порядку;</w:t>
      </w:r>
    </w:p>
    <w:bookmarkEnd w:id="777"/>
    <w:bookmarkStart w:name="z898" w:id="778"/>
    <w:p>
      <w:pPr>
        <w:spacing w:after="0"/>
        <w:ind w:left="0"/>
        <w:jc w:val="both"/>
      </w:pPr>
      <w:r>
        <w:rPr>
          <w:rFonts w:ascii="Times New Roman"/>
          <w:b w:val="false"/>
          <w:i w:val="false"/>
          <w:color w:val="000000"/>
          <w:sz w:val="28"/>
        </w:rPr>
        <w:t>
      2. в графе 2 указывается объем добытой нефти в тоннах за отчетный месяц;</w:t>
      </w:r>
    </w:p>
    <w:bookmarkEnd w:id="778"/>
    <w:bookmarkStart w:name="z899" w:id="779"/>
    <w:p>
      <w:pPr>
        <w:spacing w:after="0"/>
        <w:ind w:left="0"/>
        <w:jc w:val="both"/>
      </w:pPr>
      <w:r>
        <w:rPr>
          <w:rFonts w:ascii="Times New Roman"/>
          <w:b w:val="false"/>
          <w:i w:val="false"/>
          <w:color w:val="000000"/>
          <w:sz w:val="28"/>
        </w:rPr>
        <w:t>
      3. в графе 3 указывается объем добытого газового конденсата в тоннах за отчетный месяц;</w:t>
      </w:r>
    </w:p>
    <w:bookmarkEnd w:id="779"/>
    <w:bookmarkStart w:name="z900" w:id="780"/>
    <w:p>
      <w:pPr>
        <w:spacing w:after="0"/>
        <w:ind w:left="0"/>
        <w:jc w:val="both"/>
      </w:pPr>
      <w:r>
        <w:rPr>
          <w:rFonts w:ascii="Times New Roman"/>
          <w:b w:val="false"/>
          <w:i w:val="false"/>
          <w:color w:val="000000"/>
          <w:sz w:val="28"/>
        </w:rPr>
        <w:t>
      4. в графе 4 указывается объем нефти в тоннах, сданной недропользователем транспортировщику для дальнейшей поставки на внешний и внутренний рынки;</w:t>
      </w:r>
    </w:p>
    <w:bookmarkEnd w:id="780"/>
    <w:bookmarkStart w:name="z901" w:id="781"/>
    <w:p>
      <w:pPr>
        <w:spacing w:after="0"/>
        <w:ind w:left="0"/>
        <w:jc w:val="both"/>
      </w:pPr>
      <w:r>
        <w:rPr>
          <w:rFonts w:ascii="Times New Roman"/>
          <w:b w:val="false"/>
          <w:i w:val="false"/>
          <w:color w:val="000000"/>
          <w:sz w:val="28"/>
        </w:rPr>
        <w:t>
      5. в графе 5 указывается объем газового конденсата в тоннах, сданного недропользователем транспортировщику для дальнейшей поставки на внешний и внутренний рынки;</w:t>
      </w:r>
    </w:p>
    <w:bookmarkEnd w:id="781"/>
    <w:bookmarkStart w:name="z902" w:id="782"/>
    <w:p>
      <w:pPr>
        <w:spacing w:after="0"/>
        <w:ind w:left="0"/>
        <w:jc w:val="both"/>
      </w:pPr>
      <w:r>
        <w:rPr>
          <w:rFonts w:ascii="Times New Roman"/>
          <w:b w:val="false"/>
          <w:i w:val="false"/>
          <w:color w:val="000000"/>
          <w:sz w:val="28"/>
        </w:rPr>
        <w:t>
      6. в графе 6 указывается объем остатка нефти тоннах по уровню в резервуарах на конец отчетного месяца по месторождениям;</w:t>
      </w:r>
    </w:p>
    <w:bookmarkEnd w:id="782"/>
    <w:bookmarkStart w:name="z903" w:id="783"/>
    <w:p>
      <w:pPr>
        <w:spacing w:after="0"/>
        <w:ind w:left="0"/>
        <w:jc w:val="both"/>
      </w:pPr>
      <w:r>
        <w:rPr>
          <w:rFonts w:ascii="Times New Roman"/>
          <w:b w:val="false"/>
          <w:i w:val="false"/>
          <w:color w:val="000000"/>
          <w:sz w:val="28"/>
        </w:rPr>
        <w:t>
      7. в графе 7 указывается объем остатка газового конденсата в тоннах по уровню в резервуарах на конец отчетного месяца по месторождениям;</w:t>
      </w:r>
    </w:p>
    <w:bookmarkEnd w:id="783"/>
    <w:bookmarkStart w:name="z904" w:id="784"/>
    <w:p>
      <w:pPr>
        <w:spacing w:after="0"/>
        <w:ind w:left="0"/>
        <w:jc w:val="both"/>
      </w:pPr>
      <w:r>
        <w:rPr>
          <w:rFonts w:ascii="Times New Roman"/>
          <w:b w:val="false"/>
          <w:i w:val="false"/>
          <w:color w:val="000000"/>
          <w:sz w:val="28"/>
        </w:rPr>
        <w:t>
      8. в графе 8 указывается наименование юридического лица (получателя) с указанием его организационно-правовой формы и реквизитов (бизнес идентификационный номер);</w:t>
      </w:r>
    </w:p>
    <w:bookmarkEnd w:id="784"/>
    <w:bookmarkStart w:name="z905" w:id="785"/>
    <w:p>
      <w:pPr>
        <w:spacing w:after="0"/>
        <w:ind w:left="0"/>
        <w:jc w:val="both"/>
      </w:pPr>
      <w:r>
        <w:rPr>
          <w:rFonts w:ascii="Times New Roman"/>
          <w:b w:val="false"/>
          <w:i w:val="false"/>
          <w:color w:val="000000"/>
          <w:sz w:val="28"/>
        </w:rPr>
        <w:t>
      9. в графе 9 указываются дополнительные или справочные сведения по получателям.</w:t>
      </w:r>
    </w:p>
    <w:bookmarkEnd w:id="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09" w:id="786"/>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786"/>
    <w:bookmarkStart w:name="z910" w:id="787"/>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787"/>
    <w:bookmarkStart w:name="z911" w:id="788"/>
    <w:p>
      <w:pPr>
        <w:spacing w:after="0"/>
        <w:ind w:left="0"/>
        <w:jc w:val="both"/>
      </w:pPr>
      <w:r>
        <w:rPr>
          <w:rFonts w:ascii="Times New Roman"/>
          <w:b w:val="false"/>
          <w:i w:val="false"/>
          <w:color w:val="000000"/>
          <w:sz w:val="28"/>
        </w:rPr>
        <w:t>
      Наименование формы административных данных: Отчет об ежегодной информации по плану добычи и сдачи нефти и газового конденсата</w:t>
      </w:r>
    </w:p>
    <w:bookmarkEnd w:id="788"/>
    <w:bookmarkStart w:name="z912" w:id="789"/>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ПН-20</w:t>
      </w:r>
    </w:p>
    <w:bookmarkEnd w:id="789"/>
    <w:bookmarkStart w:name="z913" w:id="790"/>
    <w:p>
      <w:pPr>
        <w:spacing w:after="0"/>
        <w:ind w:left="0"/>
        <w:jc w:val="both"/>
      </w:pPr>
      <w:r>
        <w:rPr>
          <w:rFonts w:ascii="Times New Roman"/>
          <w:b w:val="false"/>
          <w:i w:val="false"/>
          <w:color w:val="000000"/>
          <w:sz w:val="28"/>
        </w:rPr>
        <w:t>
      Периодичность: ежегодно</w:t>
      </w:r>
    </w:p>
    <w:bookmarkEnd w:id="790"/>
    <w:bookmarkStart w:name="z914" w:id="791"/>
    <w:p>
      <w:pPr>
        <w:spacing w:after="0"/>
        <w:ind w:left="0"/>
        <w:jc w:val="both"/>
      </w:pPr>
      <w:r>
        <w:rPr>
          <w:rFonts w:ascii="Times New Roman"/>
          <w:b w:val="false"/>
          <w:i w:val="false"/>
          <w:color w:val="000000"/>
          <w:sz w:val="28"/>
        </w:rPr>
        <w:t>
      Отчетный период: год</w:t>
      </w:r>
    </w:p>
    <w:bookmarkEnd w:id="791"/>
    <w:bookmarkStart w:name="z915" w:id="792"/>
    <w:p>
      <w:pPr>
        <w:spacing w:after="0"/>
        <w:ind w:left="0"/>
        <w:jc w:val="both"/>
      </w:pPr>
      <w:r>
        <w:rPr>
          <w:rFonts w:ascii="Times New Roman"/>
          <w:b w:val="false"/>
          <w:i w:val="false"/>
          <w:color w:val="000000"/>
          <w:sz w:val="28"/>
        </w:rPr>
        <w:t xml:space="preserve">
      Круг лиц, представляющих информацию: недропользователи по углеводородам </w:t>
      </w:r>
    </w:p>
    <w:bookmarkEnd w:id="792"/>
    <w:bookmarkStart w:name="z916" w:id="793"/>
    <w:p>
      <w:pPr>
        <w:spacing w:after="0"/>
        <w:ind w:left="0"/>
        <w:jc w:val="both"/>
      </w:pPr>
      <w:r>
        <w:rPr>
          <w:rFonts w:ascii="Times New Roman"/>
          <w:b w:val="false"/>
          <w:i w:val="false"/>
          <w:color w:val="000000"/>
          <w:sz w:val="28"/>
        </w:rPr>
        <w:t>
      Срок представления формы административных данных: ежегодно, до 25 (двадцать пятого) декабря каждого года</w:t>
      </w:r>
    </w:p>
    <w:bookmarkEnd w:id="793"/>
    <w:bookmarkStart w:name="z917" w:id="794"/>
    <w:p>
      <w:pPr>
        <w:spacing w:after="0"/>
        <w:ind w:left="0"/>
        <w:jc w:val="left"/>
      </w:pPr>
      <w:r>
        <w:rPr>
          <w:rFonts w:ascii="Times New Roman"/>
          <w:b/>
          <w:i w:val="false"/>
          <w:color w:val="000000"/>
        </w:rPr>
        <w:t xml:space="preserve"> Отчет об ежегодной информации по плану добычи и сдачи нефти и газового конденсата</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8" w:id="795"/>
      <w:r>
        <w:rPr>
          <w:rFonts w:ascii="Times New Roman"/>
          <w:b w:val="false"/>
          <w:i w:val="false"/>
          <w:color w:val="000000"/>
          <w:sz w:val="28"/>
        </w:rPr>
        <w:t>
      Наименование ______________________ Адрес _____________________________</w:t>
      </w:r>
    </w:p>
    <w:bookmarkEnd w:id="795"/>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ежегодной</w:t>
            </w:r>
            <w:r>
              <w:br/>
            </w:r>
            <w:r>
              <w:rPr>
                <w:rFonts w:ascii="Times New Roman"/>
                <w:b w:val="false"/>
                <w:i w:val="false"/>
                <w:color w:val="000000"/>
                <w:sz w:val="20"/>
              </w:rPr>
              <w:t>информации по плану добычи</w:t>
            </w:r>
            <w:r>
              <w:br/>
            </w:r>
            <w:r>
              <w:rPr>
                <w:rFonts w:ascii="Times New Roman"/>
                <w:b w:val="false"/>
                <w:i w:val="false"/>
                <w:color w:val="000000"/>
                <w:sz w:val="20"/>
              </w:rPr>
              <w:t>и сдачи нефти и газового конденсата</w:t>
            </w:r>
          </w:p>
        </w:tc>
      </w:tr>
    </w:tbl>
    <w:bookmarkStart w:name="z920" w:id="79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ежегодной информации по плану добычи и сдачи нефти и газового конденсата"</w:t>
      </w:r>
      <w:r>
        <w:br/>
      </w:r>
      <w:r>
        <w:rPr>
          <w:rFonts w:ascii="Times New Roman"/>
          <w:b/>
          <w:i w:val="false"/>
          <w:color w:val="000000"/>
        </w:rPr>
        <w:t>(ПН-20, ежегодно)</w:t>
      </w:r>
    </w:p>
    <w:bookmarkEnd w:id="796"/>
    <w:bookmarkStart w:name="z921" w:id="797"/>
    <w:p>
      <w:pPr>
        <w:spacing w:after="0"/>
        <w:ind w:left="0"/>
        <w:jc w:val="both"/>
      </w:pPr>
      <w:r>
        <w:rPr>
          <w:rFonts w:ascii="Times New Roman"/>
          <w:b w:val="false"/>
          <w:i w:val="false"/>
          <w:color w:val="000000"/>
          <w:sz w:val="28"/>
        </w:rPr>
        <w:t>
      1. в графе 1 указываются месяца года, последующая информация заполняется в соответствии с порядком;</w:t>
      </w:r>
    </w:p>
    <w:bookmarkEnd w:id="797"/>
    <w:bookmarkStart w:name="z922" w:id="798"/>
    <w:p>
      <w:pPr>
        <w:spacing w:after="0"/>
        <w:ind w:left="0"/>
        <w:jc w:val="both"/>
      </w:pPr>
      <w:r>
        <w:rPr>
          <w:rFonts w:ascii="Times New Roman"/>
          <w:b w:val="false"/>
          <w:i w:val="false"/>
          <w:color w:val="000000"/>
          <w:sz w:val="28"/>
        </w:rPr>
        <w:t>
      2. в графе 2 месторождение по порядку;</w:t>
      </w:r>
    </w:p>
    <w:bookmarkEnd w:id="798"/>
    <w:bookmarkStart w:name="z923" w:id="799"/>
    <w:p>
      <w:pPr>
        <w:spacing w:after="0"/>
        <w:ind w:left="0"/>
        <w:jc w:val="both"/>
      </w:pPr>
      <w:r>
        <w:rPr>
          <w:rFonts w:ascii="Times New Roman"/>
          <w:b w:val="false"/>
          <w:i w:val="false"/>
          <w:color w:val="000000"/>
          <w:sz w:val="28"/>
        </w:rPr>
        <w:t>
      3. в графе 3 указывается планируемый объем добываемой нефти и газового конденсата в тоннах с января по декабрь отчетного года, по месторождениям;</w:t>
      </w:r>
    </w:p>
    <w:bookmarkEnd w:id="799"/>
    <w:bookmarkStart w:name="z924" w:id="800"/>
    <w:p>
      <w:pPr>
        <w:spacing w:after="0"/>
        <w:ind w:left="0"/>
        <w:jc w:val="both"/>
      </w:pPr>
      <w:r>
        <w:rPr>
          <w:rFonts w:ascii="Times New Roman"/>
          <w:b w:val="false"/>
          <w:i w:val="false"/>
          <w:color w:val="000000"/>
          <w:sz w:val="28"/>
        </w:rPr>
        <w:t>
      4. в графе 4 указывается планируемый объем нефти и газового конденсата в тоннах, сдаваемой недропользователем транспортировщику для дальнейшей поставки на внешний и внутренний рынки, с января по декабрь отчетного года;</w:t>
      </w:r>
    </w:p>
    <w:bookmarkEnd w:id="800"/>
    <w:bookmarkStart w:name="z925" w:id="801"/>
    <w:p>
      <w:pPr>
        <w:spacing w:after="0"/>
        <w:ind w:left="0"/>
        <w:jc w:val="both"/>
      </w:pPr>
      <w:r>
        <w:rPr>
          <w:rFonts w:ascii="Times New Roman"/>
          <w:b w:val="false"/>
          <w:i w:val="false"/>
          <w:color w:val="000000"/>
          <w:sz w:val="28"/>
        </w:rPr>
        <w:t>
      5. в графе 5 указываются дополнительные или справочные сведения по месторождениям.</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29" w:id="802"/>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802"/>
    <w:bookmarkStart w:name="z930" w:id="803"/>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803"/>
    <w:bookmarkStart w:name="z931" w:id="804"/>
    <w:p>
      <w:pPr>
        <w:spacing w:after="0"/>
        <w:ind w:left="0"/>
        <w:jc w:val="both"/>
      </w:pPr>
      <w:r>
        <w:rPr>
          <w:rFonts w:ascii="Times New Roman"/>
          <w:b w:val="false"/>
          <w:i w:val="false"/>
          <w:color w:val="000000"/>
          <w:sz w:val="28"/>
        </w:rPr>
        <w:t>
      Наименование формы административных данных: Отчет об ежесуточной информации по транспортировке нефти и газового конденсата на экспорт</w:t>
      </w:r>
    </w:p>
    <w:bookmarkEnd w:id="804"/>
    <w:bookmarkStart w:name="z932" w:id="805"/>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ПН-21</w:t>
      </w:r>
    </w:p>
    <w:bookmarkEnd w:id="805"/>
    <w:bookmarkStart w:name="z933" w:id="806"/>
    <w:p>
      <w:pPr>
        <w:spacing w:after="0"/>
        <w:ind w:left="0"/>
        <w:jc w:val="both"/>
      </w:pPr>
      <w:r>
        <w:rPr>
          <w:rFonts w:ascii="Times New Roman"/>
          <w:b w:val="false"/>
          <w:i w:val="false"/>
          <w:color w:val="000000"/>
          <w:sz w:val="28"/>
        </w:rPr>
        <w:t>
      Периодичность: ежесуточно</w:t>
      </w:r>
    </w:p>
    <w:bookmarkEnd w:id="806"/>
    <w:bookmarkStart w:name="z934" w:id="807"/>
    <w:p>
      <w:pPr>
        <w:spacing w:after="0"/>
        <w:ind w:left="0"/>
        <w:jc w:val="both"/>
      </w:pPr>
      <w:r>
        <w:rPr>
          <w:rFonts w:ascii="Times New Roman"/>
          <w:b w:val="false"/>
          <w:i w:val="false"/>
          <w:color w:val="000000"/>
          <w:sz w:val="28"/>
        </w:rPr>
        <w:t>
      Отчетный период: день</w:t>
      </w:r>
    </w:p>
    <w:bookmarkEnd w:id="807"/>
    <w:bookmarkStart w:name="z935" w:id="808"/>
    <w:p>
      <w:pPr>
        <w:spacing w:after="0"/>
        <w:ind w:left="0"/>
        <w:jc w:val="both"/>
      </w:pPr>
      <w:r>
        <w:rPr>
          <w:rFonts w:ascii="Times New Roman"/>
          <w:b w:val="false"/>
          <w:i w:val="false"/>
          <w:color w:val="000000"/>
          <w:sz w:val="28"/>
        </w:rPr>
        <w:t>
      Круг лиц, представляющих информацию: транспортировщик (физическое или юридическое лицо, осуществляющее транспортировку нефти).</w:t>
      </w:r>
    </w:p>
    <w:bookmarkEnd w:id="808"/>
    <w:bookmarkStart w:name="z936" w:id="809"/>
    <w:p>
      <w:pPr>
        <w:spacing w:after="0"/>
        <w:ind w:left="0"/>
        <w:jc w:val="both"/>
      </w:pPr>
      <w:r>
        <w:rPr>
          <w:rFonts w:ascii="Times New Roman"/>
          <w:b w:val="false"/>
          <w:i w:val="false"/>
          <w:color w:val="000000"/>
          <w:sz w:val="28"/>
        </w:rPr>
        <w:t>
      Срок представления формы административных данных: ежесуточно, до 06.00 часов по времени города Нур-Султан суток, следующих за отчетными</w:t>
      </w:r>
    </w:p>
    <w:bookmarkEnd w:id="809"/>
    <w:bookmarkStart w:name="z937" w:id="810"/>
    <w:p>
      <w:pPr>
        <w:spacing w:after="0"/>
        <w:ind w:left="0"/>
        <w:jc w:val="left"/>
      </w:pPr>
      <w:r>
        <w:rPr>
          <w:rFonts w:ascii="Times New Roman"/>
          <w:b/>
          <w:i w:val="false"/>
          <w:color w:val="000000"/>
        </w:rPr>
        <w:t xml:space="preserve"> Отчет об ежесуточной информации по транспортировке нефти и газового конденсата на экспорт</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объем казахстанской нефти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8" w:id="811"/>
      <w:r>
        <w:rPr>
          <w:rFonts w:ascii="Times New Roman"/>
          <w:b w:val="false"/>
          <w:i w:val="false"/>
          <w:color w:val="000000"/>
          <w:sz w:val="28"/>
        </w:rPr>
        <w:t>
      Наименование ______________________ Адрес _____________________________</w:t>
      </w:r>
    </w:p>
    <w:bookmarkEnd w:id="811"/>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ежесуточной</w:t>
            </w:r>
            <w:r>
              <w:br/>
            </w:r>
            <w:r>
              <w:rPr>
                <w:rFonts w:ascii="Times New Roman"/>
                <w:b w:val="false"/>
                <w:i w:val="false"/>
                <w:color w:val="000000"/>
                <w:sz w:val="20"/>
              </w:rPr>
              <w:t>информации по</w:t>
            </w:r>
            <w:r>
              <w:br/>
            </w:r>
            <w:r>
              <w:rPr>
                <w:rFonts w:ascii="Times New Roman"/>
                <w:b w:val="false"/>
                <w:i w:val="false"/>
                <w:color w:val="000000"/>
                <w:sz w:val="20"/>
              </w:rPr>
              <w:t>транспортировке нефти и</w:t>
            </w:r>
            <w:r>
              <w:br/>
            </w:r>
            <w:r>
              <w:rPr>
                <w:rFonts w:ascii="Times New Roman"/>
                <w:b w:val="false"/>
                <w:i w:val="false"/>
                <w:color w:val="000000"/>
                <w:sz w:val="20"/>
              </w:rPr>
              <w:t>газового конденсата на экспорт</w:t>
            </w:r>
          </w:p>
        </w:tc>
      </w:tr>
    </w:tbl>
    <w:bookmarkStart w:name="z940" w:id="81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ежесуточной информации по транспортировке нефти и газового конденсата на экспорт"</w:t>
      </w:r>
      <w:r>
        <w:br/>
      </w:r>
      <w:r>
        <w:rPr>
          <w:rFonts w:ascii="Times New Roman"/>
          <w:b/>
          <w:i w:val="false"/>
          <w:color w:val="000000"/>
        </w:rPr>
        <w:t>(ПН-21, ежесуточно)</w:t>
      </w:r>
    </w:p>
    <w:bookmarkEnd w:id="812"/>
    <w:bookmarkStart w:name="z941" w:id="813"/>
    <w:p>
      <w:pPr>
        <w:spacing w:after="0"/>
        <w:ind w:left="0"/>
        <w:jc w:val="both"/>
      </w:pPr>
      <w:r>
        <w:rPr>
          <w:rFonts w:ascii="Times New Roman"/>
          <w:b w:val="false"/>
          <w:i w:val="false"/>
          <w:color w:val="000000"/>
          <w:sz w:val="28"/>
        </w:rPr>
        <w:t>
      1. в графе 1 указывается наименование магистрального нефтепровода при транспортировке нефти по трубопроводу; название морского порта при транспортировке нефти морским транспортом; название станции отгрузки нефти при транспортировке нефти по железной дороге;</w:t>
      </w:r>
    </w:p>
    <w:bookmarkEnd w:id="813"/>
    <w:bookmarkStart w:name="z942" w:id="814"/>
    <w:p>
      <w:pPr>
        <w:spacing w:after="0"/>
        <w:ind w:left="0"/>
        <w:jc w:val="both"/>
      </w:pPr>
      <w:r>
        <w:rPr>
          <w:rFonts w:ascii="Times New Roman"/>
          <w:b w:val="false"/>
          <w:i w:val="false"/>
          <w:color w:val="000000"/>
          <w:sz w:val="28"/>
        </w:rPr>
        <w:t>
      2. в графе 2 указываются объемы транспортированной нефти и газового конденсата в тоннах за сутки и с начала месяца по направлениям;</w:t>
      </w:r>
    </w:p>
    <w:bookmarkEnd w:id="814"/>
    <w:bookmarkStart w:name="z943" w:id="815"/>
    <w:p>
      <w:pPr>
        <w:spacing w:after="0"/>
        <w:ind w:left="0"/>
        <w:jc w:val="both"/>
      </w:pPr>
      <w:r>
        <w:rPr>
          <w:rFonts w:ascii="Times New Roman"/>
          <w:b w:val="false"/>
          <w:i w:val="false"/>
          <w:color w:val="000000"/>
          <w:sz w:val="28"/>
        </w:rPr>
        <w:t>
      3. в графе 3 указываются объемы транспортированной казахстанской нефти и газового конденсата в тоннах за сутки и с начала месяца по направлениям;</w:t>
      </w:r>
    </w:p>
    <w:bookmarkEnd w:id="815"/>
    <w:bookmarkStart w:name="z944" w:id="816"/>
    <w:p>
      <w:pPr>
        <w:spacing w:after="0"/>
        <w:ind w:left="0"/>
        <w:jc w:val="both"/>
      </w:pPr>
      <w:r>
        <w:rPr>
          <w:rFonts w:ascii="Times New Roman"/>
          <w:b w:val="false"/>
          <w:i w:val="false"/>
          <w:color w:val="000000"/>
          <w:sz w:val="28"/>
        </w:rPr>
        <w:t>
      4. в графе 4 указываются дополнительные или справочные сведения по месторождениям.</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48" w:id="817"/>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817"/>
    <w:bookmarkStart w:name="z949" w:id="818"/>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818"/>
    <w:bookmarkStart w:name="z950" w:id="819"/>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транспортировке нефти и газового конденсата на экспорт (за исключением трубопровода "Омск – Павлодар")</w:t>
      </w:r>
    </w:p>
    <w:bookmarkEnd w:id="819"/>
    <w:bookmarkStart w:name="z951" w:id="82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ПН-22</w:t>
      </w:r>
    </w:p>
    <w:bookmarkEnd w:id="820"/>
    <w:bookmarkStart w:name="z952" w:id="821"/>
    <w:p>
      <w:pPr>
        <w:spacing w:after="0"/>
        <w:ind w:left="0"/>
        <w:jc w:val="both"/>
      </w:pPr>
      <w:r>
        <w:rPr>
          <w:rFonts w:ascii="Times New Roman"/>
          <w:b w:val="false"/>
          <w:i w:val="false"/>
          <w:color w:val="000000"/>
          <w:sz w:val="28"/>
        </w:rPr>
        <w:t>
      Периодичность: ежемесячно</w:t>
      </w:r>
    </w:p>
    <w:bookmarkEnd w:id="821"/>
    <w:bookmarkStart w:name="z953" w:id="822"/>
    <w:p>
      <w:pPr>
        <w:spacing w:after="0"/>
        <w:ind w:left="0"/>
        <w:jc w:val="both"/>
      </w:pPr>
      <w:r>
        <w:rPr>
          <w:rFonts w:ascii="Times New Roman"/>
          <w:b w:val="false"/>
          <w:i w:val="false"/>
          <w:color w:val="000000"/>
          <w:sz w:val="28"/>
        </w:rPr>
        <w:t>
      Отчетный период: месяц</w:t>
      </w:r>
    </w:p>
    <w:bookmarkEnd w:id="822"/>
    <w:bookmarkStart w:name="z954" w:id="823"/>
    <w:p>
      <w:pPr>
        <w:spacing w:after="0"/>
        <w:ind w:left="0"/>
        <w:jc w:val="both"/>
      </w:pPr>
      <w:r>
        <w:rPr>
          <w:rFonts w:ascii="Times New Roman"/>
          <w:b w:val="false"/>
          <w:i w:val="false"/>
          <w:color w:val="000000"/>
          <w:sz w:val="28"/>
        </w:rPr>
        <w:t>
      Круг лиц, представляющих информацию: транспортировщик (физическое или юридическое лицо, осуществляющее транспортировку нефти)</w:t>
      </w:r>
    </w:p>
    <w:bookmarkEnd w:id="823"/>
    <w:bookmarkStart w:name="z955" w:id="824"/>
    <w:p>
      <w:pPr>
        <w:spacing w:after="0"/>
        <w:ind w:left="0"/>
        <w:jc w:val="both"/>
      </w:pPr>
      <w:r>
        <w:rPr>
          <w:rFonts w:ascii="Times New Roman"/>
          <w:b w:val="false"/>
          <w:i w:val="false"/>
          <w:color w:val="000000"/>
          <w:sz w:val="28"/>
        </w:rPr>
        <w:t>
      Срок представления формы административных данных: ежемесячно, до 8 (восьмого) числа месяца, следующего за отчетным</w:t>
      </w:r>
    </w:p>
    <w:bookmarkEnd w:id="824"/>
    <w:bookmarkStart w:name="z956" w:id="825"/>
    <w:p>
      <w:pPr>
        <w:spacing w:after="0"/>
        <w:ind w:left="0"/>
        <w:jc w:val="left"/>
      </w:pPr>
      <w:r>
        <w:rPr>
          <w:rFonts w:ascii="Times New Roman"/>
          <w:b/>
          <w:i w:val="false"/>
          <w:color w:val="000000"/>
        </w:rPr>
        <w:t xml:space="preserve"> Отчет об ежемесячной информации по транспортировке нефти и газового конденсата на экспорт (за исключением трубопровода "Омск – Павлодар")</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объем казахстанской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объем казахстанской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объем казахстанской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7" w:id="826"/>
      <w:r>
        <w:rPr>
          <w:rFonts w:ascii="Times New Roman"/>
          <w:b w:val="false"/>
          <w:i w:val="false"/>
          <w:color w:val="000000"/>
          <w:sz w:val="28"/>
        </w:rPr>
        <w:t>
      Наименование ______________________ Адрес _____________________________</w:t>
      </w:r>
    </w:p>
    <w:bookmarkEnd w:id="826"/>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w:t>
            </w:r>
            <w:r>
              <w:br/>
            </w:r>
            <w:r>
              <w:rPr>
                <w:rFonts w:ascii="Times New Roman"/>
                <w:b w:val="false"/>
                <w:i w:val="false"/>
                <w:color w:val="000000"/>
                <w:sz w:val="20"/>
              </w:rPr>
              <w:t>транспортировке нефти и</w:t>
            </w:r>
            <w:r>
              <w:br/>
            </w:r>
            <w:r>
              <w:rPr>
                <w:rFonts w:ascii="Times New Roman"/>
                <w:b w:val="false"/>
                <w:i w:val="false"/>
                <w:color w:val="000000"/>
                <w:sz w:val="20"/>
              </w:rPr>
              <w:t>газового конденсата на экспорт</w:t>
            </w:r>
            <w:r>
              <w:br/>
            </w:r>
            <w:r>
              <w:rPr>
                <w:rFonts w:ascii="Times New Roman"/>
                <w:b w:val="false"/>
                <w:i w:val="false"/>
                <w:color w:val="000000"/>
                <w:sz w:val="20"/>
              </w:rPr>
              <w:t>(за исключением трубопровода</w:t>
            </w:r>
            <w:r>
              <w:br/>
            </w:r>
            <w:r>
              <w:rPr>
                <w:rFonts w:ascii="Times New Roman"/>
                <w:b w:val="false"/>
                <w:i w:val="false"/>
                <w:color w:val="000000"/>
                <w:sz w:val="20"/>
              </w:rPr>
              <w:t>"Омск – Павлодар")"</w:t>
            </w:r>
          </w:p>
        </w:tc>
      </w:tr>
    </w:tbl>
    <w:bookmarkStart w:name="z959" w:id="82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ежемесячной информации по транспортировке нефти и газового конденсата</w:t>
      </w:r>
      <w:r>
        <w:br/>
      </w:r>
      <w:r>
        <w:rPr>
          <w:rFonts w:ascii="Times New Roman"/>
          <w:b/>
          <w:i w:val="false"/>
          <w:color w:val="000000"/>
        </w:rPr>
        <w:t>на экспорт (за исключением трубопровода "Омск – Павлодар")" (ПН-22, ежемесячно)</w:t>
      </w:r>
    </w:p>
    <w:bookmarkEnd w:id="827"/>
    <w:bookmarkStart w:name="z960" w:id="828"/>
    <w:p>
      <w:pPr>
        <w:spacing w:after="0"/>
        <w:ind w:left="0"/>
        <w:jc w:val="both"/>
      </w:pPr>
      <w:r>
        <w:rPr>
          <w:rFonts w:ascii="Times New Roman"/>
          <w:b w:val="false"/>
          <w:i w:val="false"/>
          <w:color w:val="000000"/>
          <w:sz w:val="28"/>
        </w:rPr>
        <w:t>
      1. в графе 1 указываются сведения физического или юридического лица, передающего нефть транспортировщику для дальнейшей транспортировки;</w:t>
      </w:r>
    </w:p>
    <w:bookmarkEnd w:id="828"/>
    <w:bookmarkStart w:name="z961" w:id="829"/>
    <w:p>
      <w:pPr>
        <w:spacing w:after="0"/>
        <w:ind w:left="0"/>
        <w:jc w:val="both"/>
      </w:pPr>
      <w:r>
        <w:rPr>
          <w:rFonts w:ascii="Times New Roman"/>
          <w:b w:val="false"/>
          <w:i w:val="false"/>
          <w:color w:val="000000"/>
          <w:sz w:val="28"/>
        </w:rPr>
        <w:t>
      2. в графе 2, 3 и далее указываются объемы нефти и газового конденсата, транспортированные за месяц и с начала года с отдельным указанием объемов казахстанской нефти и газового конденсата в соответствии с направлениями и по недропользователям.</w:t>
      </w:r>
    </w:p>
    <w:bookmarkEnd w:id="829"/>
    <w:bookmarkStart w:name="z962" w:id="830"/>
    <w:p>
      <w:pPr>
        <w:spacing w:after="0"/>
        <w:ind w:left="0"/>
        <w:jc w:val="both"/>
      </w:pPr>
      <w:r>
        <w:rPr>
          <w:rFonts w:ascii="Times New Roman"/>
          <w:b w:val="false"/>
          <w:i w:val="false"/>
          <w:color w:val="000000"/>
          <w:sz w:val="28"/>
        </w:rPr>
        <w:t>
      Направлением указывается наименование магистрального нефтепровода при транспортировке нефти по трубопроводу; название морского порта при транспортировке нефти морским транспортом; название станции отгрузки нефти при транспортировке нефти по железной дороге.</w:t>
      </w:r>
    </w:p>
    <w:bookmarkEnd w:id="830"/>
    <w:bookmarkStart w:name="z963" w:id="831"/>
    <w:p>
      <w:pPr>
        <w:spacing w:after="0"/>
        <w:ind w:left="0"/>
        <w:jc w:val="both"/>
      </w:pPr>
      <w:r>
        <w:rPr>
          <w:rFonts w:ascii="Times New Roman"/>
          <w:b w:val="false"/>
          <w:i w:val="false"/>
          <w:color w:val="000000"/>
          <w:sz w:val="28"/>
        </w:rPr>
        <w:t>
      При транспортировке нефти по трубопроводу, в данной информации будет включен объем, транспортированный по трубопроводу "Омск – Павлодар".</w:t>
      </w:r>
    </w:p>
    <w:bookmarkEnd w:id="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67" w:id="832"/>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832"/>
    <w:bookmarkStart w:name="z968" w:id="833"/>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833"/>
    <w:bookmarkStart w:name="z969" w:id="834"/>
    <w:p>
      <w:pPr>
        <w:spacing w:after="0"/>
        <w:ind w:left="0"/>
        <w:jc w:val="both"/>
      </w:pPr>
      <w:r>
        <w:rPr>
          <w:rFonts w:ascii="Times New Roman"/>
          <w:b w:val="false"/>
          <w:i w:val="false"/>
          <w:color w:val="000000"/>
          <w:sz w:val="28"/>
        </w:rPr>
        <w:t>
      Наименование формы административных данных: Отчет об оперативных планах по транспортировке нефти и газового конденсата на экспорт (за исключением трубопровода "Омск – Павлодар")</w:t>
      </w:r>
    </w:p>
    <w:bookmarkEnd w:id="834"/>
    <w:bookmarkStart w:name="z970" w:id="835"/>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ПН-23</w:t>
      </w:r>
    </w:p>
    <w:bookmarkEnd w:id="835"/>
    <w:bookmarkStart w:name="z971" w:id="836"/>
    <w:p>
      <w:pPr>
        <w:spacing w:after="0"/>
        <w:ind w:left="0"/>
        <w:jc w:val="both"/>
      </w:pPr>
      <w:r>
        <w:rPr>
          <w:rFonts w:ascii="Times New Roman"/>
          <w:b w:val="false"/>
          <w:i w:val="false"/>
          <w:color w:val="000000"/>
          <w:sz w:val="28"/>
        </w:rPr>
        <w:t xml:space="preserve">
      Периодичность: ежегодно </w:t>
      </w:r>
    </w:p>
    <w:bookmarkEnd w:id="836"/>
    <w:bookmarkStart w:name="z972" w:id="837"/>
    <w:p>
      <w:pPr>
        <w:spacing w:after="0"/>
        <w:ind w:left="0"/>
        <w:jc w:val="both"/>
      </w:pPr>
      <w:r>
        <w:rPr>
          <w:rFonts w:ascii="Times New Roman"/>
          <w:b w:val="false"/>
          <w:i w:val="false"/>
          <w:color w:val="000000"/>
          <w:sz w:val="28"/>
        </w:rPr>
        <w:t>
      Отчетный период: год</w:t>
      </w:r>
    </w:p>
    <w:bookmarkEnd w:id="837"/>
    <w:bookmarkStart w:name="z973" w:id="838"/>
    <w:p>
      <w:pPr>
        <w:spacing w:after="0"/>
        <w:ind w:left="0"/>
        <w:jc w:val="both"/>
      </w:pPr>
      <w:r>
        <w:rPr>
          <w:rFonts w:ascii="Times New Roman"/>
          <w:b w:val="false"/>
          <w:i w:val="false"/>
          <w:color w:val="000000"/>
          <w:sz w:val="28"/>
        </w:rPr>
        <w:t>
      Круг лиц, представляющих информацию: транспортировщик (физическое или юридическое лицо, осуществляющее транспортировку нефти)</w:t>
      </w:r>
    </w:p>
    <w:bookmarkEnd w:id="838"/>
    <w:bookmarkStart w:name="z974" w:id="839"/>
    <w:p>
      <w:pPr>
        <w:spacing w:after="0"/>
        <w:ind w:left="0"/>
        <w:jc w:val="both"/>
      </w:pPr>
      <w:r>
        <w:rPr>
          <w:rFonts w:ascii="Times New Roman"/>
          <w:b w:val="false"/>
          <w:i w:val="false"/>
          <w:color w:val="000000"/>
          <w:sz w:val="28"/>
        </w:rPr>
        <w:t>
      Срок представления формы административных данных: ежегодно, до 25 (двадцать пятого) декабря каждого года</w:t>
      </w:r>
    </w:p>
    <w:bookmarkEnd w:id="839"/>
    <w:bookmarkStart w:name="z975" w:id="840"/>
    <w:p>
      <w:pPr>
        <w:spacing w:after="0"/>
        <w:ind w:left="0"/>
        <w:jc w:val="left"/>
      </w:pPr>
      <w:r>
        <w:rPr>
          <w:rFonts w:ascii="Times New Roman"/>
          <w:b/>
          <w:i w:val="false"/>
          <w:color w:val="000000"/>
        </w:rPr>
        <w:t xml:space="preserve"> Отчет об оперативных планах по транспортировке нефти и газового конденсата на экспорт (за исключением трубопровода "Омск – Павлодар")</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транспортировки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объем казахстанской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6" w:id="841"/>
      <w:r>
        <w:rPr>
          <w:rFonts w:ascii="Times New Roman"/>
          <w:b w:val="false"/>
          <w:i w:val="false"/>
          <w:color w:val="000000"/>
          <w:sz w:val="28"/>
        </w:rPr>
        <w:t>
      Наименование ______________________ Адрес _____________________________</w:t>
      </w:r>
    </w:p>
    <w:bookmarkEnd w:id="841"/>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оперативных</w:t>
            </w:r>
            <w:r>
              <w:br/>
            </w:r>
            <w:r>
              <w:rPr>
                <w:rFonts w:ascii="Times New Roman"/>
                <w:b w:val="false"/>
                <w:i w:val="false"/>
                <w:color w:val="000000"/>
                <w:sz w:val="20"/>
              </w:rPr>
              <w:t>планах по транспортировке</w:t>
            </w:r>
            <w:r>
              <w:br/>
            </w:r>
            <w:r>
              <w:rPr>
                <w:rFonts w:ascii="Times New Roman"/>
                <w:b w:val="false"/>
                <w:i w:val="false"/>
                <w:color w:val="000000"/>
                <w:sz w:val="20"/>
              </w:rPr>
              <w:t>нефти и газового конденсата</w:t>
            </w:r>
            <w:r>
              <w:br/>
            </w:r>
            <w:r>
              <w:rPr>
                <w:rFonts w:ascii="Times New Roman"/>
                <w:b w:val="false"/>
                <w:i w:val="false"/>
                <w:color w:val="000000"/>
                <w:sz w:val="20"/>
              </w:rPr>
              <w:t>на экспорт (за исключением</w:t>
            </w:r>
            <w:r>
              <w:br/>
            </w:r>
            <w:r>
              <w:rPr>
                <w:rFonts w:ascii="Times New Roman"/>
                <w:b w:val="false"/>
                <w:i w:val="false"/>
                <w:color w:val="000000"/>
                <w:sz w:val="20"/>
              </w:rPr>
              <w:t>трубопровода "Омск – Павлодар")"</w:t>
            </w:r>
          </w:p>
        </w:tc>
      </w:tr>
    </w:tbl>
    <w:bookmarkStart w:name="z978" w:id="84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оперативных планах по транспортировке нефти и газового конденсата на экспорт (за исключением трубопровода "Омск – Павлодар")" (ПН-23, ежегодно)</w:t>
      </w:r>
    </w:p>
    <w:bookmarkEnd w:id="842"/>
    <w:bookmarkStart w:name="z979" w:id="843"/>
    <w:p>
      <w:pPr>
        <w:spacing w:after="0"/>
        <w:ind w:left="0"/>
        <w:jc w:val="both"/>
      </w:pPr>
      <w:r>
        <w:rPr>
          <w:rFonts w:ascii="Times New Roman"/>
          <w:b w:val="false"/>
          <w:i w:val="false"/>
          <w:color w:val="000000"/>
          <w:sz w:val="28"/>
        </w:rPr>
        <w:t>
      1. в графе 1 указывается период с начала года (январь) до конца года (декабрь);</w:t>
      </w:r>
    </w:p>
    <w:bookmarkEnd w:id="843"/>
    <w:bookmarkStart w:name="z980" w:id="844"/>
    <w:p>
      <w:pPr>
        <w:spacing w:after="0"/>
        <w:ind w:left="0"/>
        <w:jc w:val="both"/>
      </w:pPr>
      <w:r>
        <w:rPr>
          <w:rFonts w:ascii="Times New Roman"/>
          <w:b w:val="false"/>
          <w:i w:val="false"/>
          <w:color w:val="000000"/>
          <w:sz w:val="28"/>
        </w:rPr>
        <w:t>
      2. в графе 2 указывается наименование магистрального нефтепровода при транспортировке нефти по трубопроводу; название морского порта при транспортировке нефти морским транспортом; название станции отгрузки нефти при транспортировке нефти по железной дороге;</w:t>
      </w:r>
    </w:p>
    <w:bookmarkEnd w:id="844"/>
    <w:bookmarkStart w:name="z981" w:id="845"/>
    <w:p>
      <w:pPr>
        <w:spacing w:after="0"/>
        <w:ind w:left="0"/>
        <w:jc w:val="both"/>
      </w:pPr>
      <w:r>
        <w:rPr>
          <w:rFonts w:ascii="Times New Roman"/>
          <w:b w:val="false"/>
          <w:i w:val="false"/>
          <w:color w:val="000000"/>
          <w:sz w:val="28"/>
        </w:rPr>
        <w:t>
      3. в графе 3 указываются объемы транспортируемой нефти и газового конденсата в тоннах за год по направлениям;</w:t>
      </w:r>
    </w:p>
    <w:bookmarkEnd w:id="845"/>
    <w:bookmarkStart w:name="z982" w:id="846"/>
    <w:p>
      <w:pPr>
        <w:spacing w:after="0"/>
        <w:ind w:left="0"/>
        <w:jc w:val="both"/>
      </w:pPr>
      <w:r>
        <w:rPr>
          <w:rFonts w:ascii="Times New Roman"/>
          <w:b w:val="false"/>
          <w:i w:val="false"/>
          <w:color w:val="000000"/>
          <w:sz w:val="28"/>
        </w:rPr>
        <w:t>
      4. в графе 4 указываются объемы транспортируемой казахстанской нефти и газового конденсата в тоннах за год по направлениям;</w:t>
      </w:r>
    </w:p>
    <w:bookmarkEnd w:id="846"/>
    <w:bookmarkStart w:name="z983" w:id="847"/>
    <w:p>
      <w:pPr>
        <w:spacing w:after="0"/>
        <w:ind w:left="0"/>
        <w:jc w:val="both"/>
      </w:pPr>
      <w:r>
        <w:rPr>
          <w:rFonts w:ascii="Times New Roman"/>
          <w:b w:val="false"/>
          <w:i w:val="false"/>
          <w:color w:val="000000"/>
          <w:sz w:val="28"/>
        </w:rPr>
        <w:t>
      5. в графе 5 указываются дополнительные или справочные сведения по месторождениям.</w:t>
      </w:r>
    </w:p>
    <w:bookmarkEnd w:id="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87" w:id="848"/>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848"/>
    <w:bookmarkStart w:name="z988" w:id="849"/>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849"/>
    <w:bookmarkStart w:name="z989" w:id="850"/>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приему нефти и газового конденсата</w:t>
      </w:r>
    </w:p>
    <w:bookmarkEnd w:id="850"/>
    <w:bookmarkStart w:name="z990" w:id="851"/>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ПН-24</w:t>
      </w:r>
    </w:p>
    <w:bookmarkEnd w:id="851"/>
    <w:bookmarkStart w:name="z991" w:id="852"/>
    <w:p>
      <w:pPr>
        <w:spacing w:after="0"/>
        <w:ind w:left="0"/>
        <w:jc w:val="both"/>
      </w:pPr>
      <w:r>
        <w:rPr>
          <w:rFonts w:ascii="Times New Roman"/>
          <w:b w:val="false"/>
          <w:i w:val="false"/>
          <w:color w:val="000000"/>
          <w:sz w:val="28"/>
        </w:rPr>
        <w:t>
      Периодичность: ежемесячно</w:t>
      </w:r>
    </w:p>
    <w:bookmarkEnd w:id="852"/>
    <w:bookmarkStart w:name="z992" w:id="853"/>
    <w:p>
      <w:pPr>
        <w:spacing w:after="0"/>
        <w:ind w:left="0"/>
        <w:jc w:val="both"/>
      </w:pPr>
      <w:r>
        <w:rPr>
          <w:rFonts w:ascii="Times New Roman"/>
          <w:b w:val="false"/>
          <w:i w:val="false"/>
          <w:color w:val="000000"/>
          <w:sz w:val="28"/>
        </w:rPr>
        <w:t>
      Отчетный период: месяц</w:t>
      </w:r>
    </w:p>
    <w:bookmarkEnd w:id="853"/>
    <w:bookmarkStart w:name="z993" w:id="854"/>
    <w:p>
      <w:pPr>
        <w:spacing w:after="0"/>
        <w:ind w:left="0"/>
        <w:jc w:val="both"/>
      </w:pPr>
      <w:r>
        <w:rPr>
          <w:rFonts w:ascii="Times New Roman"/>
          <w:b w:val="false"/>
          <w:i w:val="false"/>
          <w:color w:val="000000"/>
          <w:sz w:val="28"/>
        </w:rPr>
        <w:t>
      Круг лиц, представляющих информацию: нефтеперерабатывающие заводы (заводы, принимающие нефть в целях переработки нефти, предназначенной для последующей реализации продуктов переработки на внутреннем и внешнем рынках), нефтеперерабатывающие заводы малой мощности (заводы, осуществляющие производство нефтепродуктов на технологических установках, проектная мощность которых предусматривает объем переработки сырой нефти и (или) газового конденсата менее восьмисот тысяч тонн в год)</w:t>
      </w:r>
    </w:p>
    <w:bookmarkEnd w:id="854"/>
    <w:bookmarkStart w:name="z994" w:id="855"/>
    <w:p>
      <w:pPr>
        <w:spacing w:after="0"/>
        <w:ind w:left="0"/>
        <w:jc w:val="both"/>
      </w:pPr>
      <w:r>
        <w:rPr>
          <w:rFonts w:ascii="Times New Roman"/>
          <w:b w:val="false"/>
          <w:i w:val="false"/>
          <w:color w:val="000000"/>
          <w:sz w:val="28"/>
        </w:rPr>
        <w:t>
      Срок представления формы административных данных: ежемесячно, до 5 (пятого) числа месяца, следующего за отчетным</w:t>
      </w:r>
    </w:p>
    <w:bookmarkEnd w:id="855"/>
    <w:bookmarkStart w:name="z995" w:id="856"/>
    <w:p>
      <w:pPr>
        <w:spacing w:after="0"/>
        <w:ind w:left="0"/>
        <w:jc w:val="left"/>
      </w:pPr>
      <w:r>
        <w:rPr>
          <w:rFonts w:ascii="Times New Roman"/>
          <w:b/>
          <w:i w:val="false"/>
          <w:color w:val="000000"/>
        </w:rPr>
        <w:t xml:space="preserve"> Отчет об ежемесячной информации по приему нефти и газового конденсата</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нефти, всего, тонн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трубопровод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импорт за месяц</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импорт с начала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начало месяца,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Переработано нефти,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Отгружено нефти, тонн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конец месяца, тонн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6" w:id="857"/>
      <w:r>
        <w:rPr>
          <w:rFonts w:ascii="Times New Roman"/>
          <w:b w:val="false"/>
          <w:i w:val="false"/>
          <w:color w:val="000000"/>
          <w:sz w:val="28"/>
        </w:rPr>
        <w:t>
      Наименование ______________________ Адрес _____________________________</w:t>
      </w:r>
    </w:p>
    <w:bookmarkEnd w:id="857"/>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приему нефти</w:t>
            </w:r>
            <w:r>
              <w:br/>
            </w:r>
            <w:r>
              <w:rPr>
                <w:rFonts w:ascii="Times New Roman"/>
                <w:b w:val="false"/>
                <w:i w:val="false"/>
                <w:color w:val="000000"/>
                <w:sz w:val="20"/>
              </w:rPr>
              <w:t>и газового конденсата</w:t>
            </w:r>
          </w:p>
        </w:tc>
      </w:tr>
    </w:tbl>
    <w:bookmarkStart w:name="z998" w:id="85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ежемесячной информации по приему нефти и газового конденсата"</w:t>
      </w:r>
      <w:r>
        <w:br/>
      </w:r>
      <w:r>
        <w:rPr>
          <w:rFonts w:ascii="Times New Roman"/>
          <w:b/>
          <w:i w:val="false"/>
          <w:color w:val="000000"/>
        </w:rPr>
        <w:t>(ПН-24, ежемесячно)</w:t>
      </w:r>
    </w:p>
    <w:bookmarkEnd w:id="858"/>
    <w:bookmarkStart w:name="z999" w:id="859"/>
    <w:p>
      <w:pPr>
        <w:spacing w:after="0"/>
        <w:ind w:left="0"/>
        <w:jc w:val="both"/>
      </w:pPr>
      <w:r>
        <w:rPr>
          <w:rFonts w:ascii="Times New Roman"/>
          <w:b w:val="false"/>
          <w:i w:val="false"/>
          <w:color w:val="000000"/>
          <w:sz w:val="28"/>
        </w:rPr>
        <w:t>
      1. в графе 1 указывается наименование недропользователей, от которых принимается нефть для дальнейшей переработки;</w:t>
      </w:r>
    </w:p>
    <w:bookmarkEnd w:id="859"/>
    <w:bookmarkStart w:name="z1000" w:id="860"/>
    <w:p>
      <w:pPr>
        <w:spacing w:after="0"/>
        <w:ind w:left="0"/>
        <w:jc w:val="both"/>
      </w:pPr>
      <w:r>
        <w:rPr>
          <w:rFonts w:ascii="Times New Roman"/>
          <w:b w:val="false"/>
          <w:i w:val="false"/>
          <w:color w:val="000000"/>
          <w:sz w:val="28"/>
        </w:rPr>
        <w:t>
      2. в графе 2 указываются сведения о физическом или юридическом лице, поставляющем нефть нефтеперерабатывающему заводу, нефтеперерабатывающему заводу малой мощности от недропользователей;</w:t>
      </w:r>
    </w:p>
    <w:bookmarkEnd w:id="860"/>
    <w:bookmarkStart w:name="z1001" w:id="861"/>
    <w:p>
      <w:pPr>
        <w:spacing w:after="0"/>
        <w:ind w:left="0"/>
        <w:jc w:val="both"/>
      </w:pPr>
      <w:r>
        <w:rPr>
          <w:rFonts w:ascii="Times New Roman"/>
          <w:b w:val="false"/>
          <w:i w:val="false"/>
          <w:color w:val="000000"/>
          <w:sz w:val="28"/>
        </w:rPr>
        <w:t>
      3. в графе 3 указываются объемы нефти и газового конденсата в тоннах, принятые за месяц и с начала года с отдельным указанием объемов импортной нефти и газового конденсата в соответствии с недропользователями;</w:t>
      </w:r>
    </w:p>
    <w:bookmarkEnd w:id="861"/>
    <w:bookmarkStart w:name="z1002" w:id="862"/>
    <w:p>
      <w:pPr>
        <w:spacing w:after="0"/>
        <w:ind w:left="0"/>
        <w:jc w:val="both"/>
      </w:pPr>
      <w:r>
        <w:rPr>
          <w:rFonts w:ascii="Times New Roman"/>
          <w:b w:val="false"/>
          <w:i w:val="false"/>
          <w:color w:val="000000"/>
          <w:sz w:val="28"/>
        </w:rPr>
        <w:t>
      4. в графе 4 указываются объемы нефти и газового конденсата в тоннах, принятые за месяц и с начала года с разбивкой по способам транспортировки в соответствии с поставщиками;</w:t>
      </w:r>
    </w:p>
    <w:bookmarkEnd w:id="862"/>
    <w:bookmarkStart w:name="z1003" w:id="863"/>
    <w:p>
      <w:pPr>
        <w:spacing w:after="0"/>
        <w:ind w:left="0"/>
        <w:jc w:val="both"/>
      </w:pPr>
      <w:r>
        <w:rPr>
          <w:rFonts w:ascii="Times New Roman"/>
          <w:b w:val="false"/>
          <w:i w:val="false"/>
          <w:color w:val="000000"/>
          <w:sz w:val="28"/>
        </w:rPr>
        <w:t>
      5. в графе 5 указывается объем нефти в тоннах, находящийся на нефтеперерабатывающем заводе, нефтеперерабатывающем заводе малой мощности по состоянию на начало отчетного месяца;</w:t>
      </w:r>
    </w:p>
    <w:bookmarkEnd w:id="863"/>
    <w:bookmarkStart w:name="z1004" w:id="864"/>
    <w:p>
      <w:pPr>
        <w:spacing w:after="0"/>
        <w:ind w:left="0"/>
        <w:jc w:val="both"/>
      </w:pPr>
      <w:r>
        <w:rPr>
          <w:rFonts w:ascii="Times New Roman"/>
          <w:b w:val="false"/>
          <w:i w:val="false"/>
          <w:color w:val="000000"/>
          <w:sz w:val="28"/>
        </w:rPr>
        <w:t>
      6. в графе 6 указывается объем нефти в тоннах, переработанной нефтеперерабатывающим заводом, нефтеперерабатывающим заводом малой мощности за отчетный месяц и с начала года;</w:t>
      </w:r>
    </w:p>
    <w:bookmarkEnd w:id="864"/>
    <w:bookmarkStart w:name="z1005" w:id="865"/>
    <w:p>
      <w:pPr>
        <w:spacing w:after="0"/>
        <w:ind w:left="0"/>
        <w:jc w:val="both"/>
      </w:pPr>
      <w:r>
        <w:rPr>
          <w:rFonts w:ascii="Times New Roman"/>
          <w:b w:val="false"/>
          <w:i w:val="false"/>
          <w:color w:val="000000"/>
          <w:sz w:val="28"/>
        </w:rPr>
        <w:t>
      7. в графе 7 указывается объем нефти в тоннах, отгруженный с нефтеперерабатывающего завода, нефтеперерабатывающего завода малой мощности за отчетный месяц и с начала года;</w:t>
      </w:r>
    </w:p>
    <w:bookmarkEnd w:id="865"/>
    <w:bookmarkStart w:name="z1006" w:id="866"/>
    <w:p>
      <w:pPr>
        <w:spacing w:after="0"/>
        <w:ind w:left="0"/>
        <w:jc w:val="both"/>
      </w:pPr>
      <w:r>
        <w:rPr>
          <w:rFonts w:ascii="Times New Roman"/>
          <w:b w:val="false"/>
          <w:i w:val="false"/>
          <w:color w:val="000000"/>
          <w:sz w:val="28"/>
        </w:rPr>
        <w:t>
      8. в графе 8 указывается объем нефти в тоннах, находящийся на нефтеперерабатывающем заводе, нефтеперерабатывающем заводе малой мощности по состоянию на конец отчетного месяца;</w:t>
      </w:r>
    </w:p>
    <w:bookmarkEnd w:id="866"/>
    <w:bookmarkStart w:name="z1007" w:id="867"/>
    <w:p>
      <w:pPr>
        <w:spacing w:after="0"/>
        <w:ind w:left="0"/>
        <w:jc w:val="both"/>
      </w:pPr>
      <w:r>
        <w:rPr>
          <w:rFonts w:ascii="Times New Roman"/>
          <w:b w:val="false"/>
          <w:i w:val="false"/>
          <w:color w:val="000000"/>
          <w:sz w:val="28"/>
        </w:rPr>
        <w:t>
      9. в графе 9 указываются дополнительные или справочные сведения.</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11" w:id="868"/>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868"/>
    <w:bookmarkStart w:name="z1012" w:id="869"/>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869"/>
    <w:bookmarkStart w:name="z1013" w:id="870"/>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движению нефти на терминале</w:t>
      </w:r>
    </w:p>
    <w:bookmarkEnd w:id="870"/>
    <w:bookmarkStart w:name="z1014" w:id="871"/>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ПН-25</w:t>
      </w:r>
    </w:p>
    <w:bookmarkEnd w:id="871"/>
    <w:bookmarkStart w:name="z1015" w:id="872"/>
    <w:p>
      <w:pPr>
        <w:spacing w:after="0"/>
        <w:ind w:left="0"/>
        <w:jc w:val="both"/>
      </w:pPr>
      <w:r>
        <w:rPr>
          <w:rFonts w:ascii="Times New Roman"/>
          <w:b w:val="false"/>
          <w:i w:val="false"/>
          <w:color w:val="000000"/>
          <w:sz w:val="28"/>
        </w:rPr>
        <w:t>
      Периодичность: ежемесячно</w:t>
      </w:r>
    </w:p>
    <w:bookmarkEnd w:id="872"/>
    <w:bookmarkStart w:name="z1016" w:id="873"/>
    <w:p>
      <w:pPr>
        <w:spacing w:after="0"/>
        <w:ind w:left="0"/>
        <w:jc w:val="both"/>
      </w:pPr>
      <w:r>
        <w:rPr>
          <w:rFonts w:ascii="Times New Roman"/>
          <w:b w:val="false"/>
          <w:i w:val="false"/>
          <w:color w:val="000000"/>
          <w:sz w:val="28"/>
        </w:rPr>
        <w:t>
      Отчетный период: месяц</w:t>
      </w:r>
    </w:p>
    <w:bookmarkEnd w:id="873"/>
    <w:bookmarkStart w:name="z1017" w:id="874"/>
    <w:p>
      <w:pPr>
        <w:spacing w:after="0"/>
        <w:ind w:left="0"/>
        <w:jc w:val="both"/>
      </w:pPr>
      <w:r>
        <w:rPr>
          <w:rFonts w:ascii="Times New Roman"/>
          <w:b w:val="false"/>
          <w:i w:val="false"/>
          <w:color w:val="000000"/>
          <w:sz w:val="28"/>
        </w:rPr>
        <w:t>
      Круг лиц, представляющих информацию: собственники терминалов (юридическое или физическое лицо, владеющее промышленным объектом для хранения нефти, представляющим собой резервуары, а также платформу для приема/отгрузки нефти на транспорт (железнодорожные цистерны, автоцистерны, танкеры или в нефтепровод)</w:t>
      </w:r>
    </w:p>
    <w:bookmarkEnd w:id="874"/>
    <w:bookmarkStart w:name="z1018" w:id="875"/>
    <w:p>
      <w:pPr>
        <w:spacing w:after="0"/>
        <w:ind w:left="0"/>
        <w:jc w:val="both"/>
      </w:pPr>
      <w:r>
        <w:rPr>
          <w:rFonts w:ascii="Times New Roman"/>
          <w:b w:val="false"/>
          <w:i w:val="false"/>
          <w:color w:val="000000"/>
          <w:sz w:val="28"/>
        </w:rPr>
        <w:t>
      Срок представления формы административных данных: ежемесячно, до 6 (шестого) числа месяца, следующего за отчетным</w:t>
      </w:r>
    </w:p>
    <w:bookmarkEnd w:id="875"/>
    <w:bookmarkStart w:name="z1019" w:id="876"/>
    <w:p>
      <w:pPr>
        <w:spacing w:after="0"/>
        <w:ind w:left="0"/>
        <w:jc w:val="left"/>
      </w:pPr>
      <w:r>
        <w:rPr>
          <w:rFonts w:ascii="Times New Roman"/>
          <w:b/>
          <w:i w:val="false"/>
          <w:color w:val="000000"/>
        </w:rPr>
        <w:t xml:space="preserve"> Отчет об ежемесячной информации по движению нефти на терминале</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поставляющего нефть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предприятия, поставляющего нефть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нефти (название месторождения и добывающей компании)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приема нефти,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отгрузки нефти, тонн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остаток по состоянию на 1-ое число, тонн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отгрузки (железнодорожная цистерна, автоцистерна, танкер, трубопровод)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получения отгруженной нефти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0" w:id="877"/>
      <w:r>
        <w:rPr>
          <w:rFonts w:ascii="Times New Roman"/>
          <w:b w:val="false"/>
          <w:i w:val="false"/>
          <w:color w:val="000000"/>
          <w:sz w:val="28"/>
        </w:rPr>
        <w:t>
      Наименование ______________________ Адрес _____________________________</w:t>
      </w:r>
    </w:p>
    <w:bookmarkEnd w:id="877"/>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движению</w:t>
            </w:r>
            <w:r>
              <w:br/>
            </w:r>
            <w:r>
              <w:rPr>
                <w:rFonts w:ascii="Times New Roman"/>
                <w:b w:val="false"/>
                <w:i w:val="false"/>
                <w:color w:val="000000"/>
                <w:sz w:val="20"/>
              </w:rPr>
              <w:t>нефти на терминале</w:t>
            </w:r>
          </w:p>
        </w:tc>
      </w:tr>
    </w:tbl>
    <w:bookmarkStart w:name="z1022" w:id="87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ежемесячной информации по движению нефти на терминале"</w:t>
      </w:r>
      <w:r>
        <w:br/>
      </w:r>
      <w:r>
        <w:rPr>
          <w:rFonts w:ascii="Times New Roman"/>
          <w:b/>
          <w:i w:val="false"/>
          <w:color w:val="000000"/>
        </w:rPr>
        <w:t>(ПН-25, ежемесячно)</w:t>
      </w:r>
    </w:p>
    <w:bookmarkEnd w:id="878"/>
    <w:bookmarkStart w:name="z1023" w:id="879"/>
    <w:p>
      <w:pPr>
        <w:spacing w:after="0"/>
        <w:ind w:left="0"/>
        <w:jc w:val="both"/>
      </w:pPr>
      <w:r>
        <w:rPr>
          <w:rFonts w:ascii="Times New Roman"/>
          <w:b w:val="false"/>
          <w:i w:val="false"/>
          <w:color w:val="000000"/>
          <w:sz w:val="28"/>
        </w:rPr>
        <w:t>
      1. в графе 1 указываются номера по порядку;</w:t>
      </w:r>
    </w:p>
    <w:bookmarkEnd w:id="879"/>
    <w:bookmarkStart w:name="z1024" w:id="880"/>
    <w:p>
      <w:pPr>
        <w:spacing w:after="0"/>
        <w:ind w:left="0"/>
        <w:jc w:val="both"/>
      </w:pPr>
      <w:r>
        <w:rPr>
          <w:rFonts w:ascii="Times New Roman"/>
          <w:b w:val="false"/>
          <w:i w:val="false"/>
          <w:color w:val="000000"/>
          <w:sz w:val="28"/>
        </w:rPr>
        <w:t>
      2. в графе 2 указывается наименование предприятия, поставляющего нефть на нефтеперерабатывающий завод, нефтеперерабатывающий завод малой мощности;</w:t>
      </w:r>
    </w:p>
    <w:bookmarkEnd w:id="880"/>
    <w:bookmarkStart w:name="z1025" w:id="881"/>
    <w:p>
      <w:pPr>
        <w:spacing w:after="0"/>
        <w:ind w:left="0"/>
        <w:jc w:val="both"/>
      </w:pPr>
      <w:r>
        <w:rPr>
          <w:rFonts w:ascii="Times New Roman"/>
          <w:b w:val="false"/>
          <w:i w:val="false"/>
          <w:color w:val="000000"/>
          <w:sz w:val="28"/>
        </w:rPr>
        <w:t>
      3. в графе 3 указывается адрес, телефоны и руководители предприятий, поставляющих нефть;</w:t>
      </w:r>
    </w:p>
    <w:bookmarkEnd w:id="881"/>
    <w:bookmarkStart w:name="z1026" w:id="882"/>
    <w:p>
      <w:pPr>
        <w:spacing w:after="0"/>
        <w:ind w:left="0"/>
        <w:jc w:val="both"/>
      </w:pPr>
      <w:r>
        <w:rPr>
          <w:rFonts w:ascii="Times New Roman"/>
          <w:b w:val="false"/>
          <w:i w:val="false"/>
          <w:color w:val="000000"/>
          <w:sz w:val="28"/>
        </w:rPr>
        <w:t>
      4. в графе 4 указывается название месторождения и добывающей компании, нефть от которых поступает на терминал для дальнейшей транспортировки;</w:t>
      </w:r>
    </w:p>
    <w:bookmarkEnd w:id="882"/>
    <w:bookmarkStart w:name="z1027" w:id="883"/>
    <w:p>
      <w:pPr>
        <w:spacing w:after="0"/>
        <w:ind w:left="0"/>
        <w:jc w:val="both"/>
      </w:pPr>
      <w:r>
        <w:rPr>
          <w:rFonts w:ascii="Times New Roman"/>
          <w:b w:val="false"/>
          <w:i w:val="false"/>
          <w:color w:val="000000"/>
          <w:sz w:val="28"/>
        </w:rPr>
        <w:t xml:space="preserve">
      5. в графе 5 указывается объем нефти в тоннах, поступающий на терминал для дальнейшей транспортировки за отчетный месяц и с начала года; </w:t>
      </w:r>
    </w:p>
    <w:bookmarkEnd w:id="883"/>
    <w:bookmarkStart w:name="z1028" w:id="884"/>
    <w:p>
      <w:pPr>
        <w:spacing w:after="0"/>
        <w:ind w:left="0"/>
        <w:jc w:val="both"/>
      </w:pPr>
      <w:r>
        <w:rPr>
          <w:rFonts w:ascii="Times New Roman"/>
          <w:b w:val="false"/>
          <w:i w:val="false"/>
          <w:color w:val="000000"/>
          <w:sz w:val="28"/>
        </w:rPr>
        <w:t>
      6. в графе 6 указывается объем нефти в тоннах, отгруженный из терминала для дальнейшей транспортировки за отчетный месяц и с начала года;</w:t>
      </w:r>
    </w:p>
    <w:bookmarkEnd w:id="884"/>
    <w:bookmarkStart w:name="z1029" w:id="885"/>
    <w:p>
      <w:pPr>
        <w:spacing w:after="0"/>
        <w:ind w:left="0"/>
        <w:jc w:val="both"/>
      </w:pPr>
      <w:r>
        <w:rPr>
          <w:rFonts w:ascii="Times New Roman"/>
          <w:b w:val="false"/>
          <w:i w:val="false"/>
          <w:color w:val="000000"/>
          <w:sz w:val="28"/>
        </w:rPr>
        <w:t>
      7. в графе 7 указывается объем нефти в тоннах, находящийся на терминале, по состоянию на конец отчетного месяца;</w:t>
      </w:r>
    </w:p>
    <w:bookmarkEnd w:id="885"/>
    <w:bookmarkStart w:name="z1030" w:id="886"/>
    <w:p>
      <w:pPr>
        <w:spacing w:after="0"/>
        <w:ind w:left="0"/>
        <w:jc w:val="both"/>
      </w:pPr>
      <w:r>
        <w:rPr>
          <w:rFonts w:ascii="Times New Roman"/>
          <w:b w:val="false"/>
          <w:i w:val="false"/>
          <w:color w:val="000000"/>
          <w:sz w:val="28"/>
        </w:rPr>
        <w:t>
      8. в графе 8 указывается вид транспорта, которым отгружена нефть из терминала для дальнейшей транспортировки;</w:t>
      </w:r>
    </w:p>
    <w:bookmarkEnd w:id="886"/>
    <w:bookmarkStart w:name="z1031" w:id="887"/>
    <w:p>
      <w:pPr>
        <w:spacing w:after="0"/>
        <w:ind w:left="0"/>
        <w:jc w:val="both"/>
      </w:pPr>
      <w:r>
        <w:rPr>
          <w:rFonts w:ascii="Times New Roman"/>
          <w:b w:val="false"/>
          <w:i w:val="false"/>
          <w:color w:val="000000"/>
          <w:sz w:val="28"/>
        </w:rPr>
        <w:t>
      9. в графе 9 указывается название пункта, куда предназначена транспортировка нефти из терминала;</w:t>
      </w:r>
    </w:p>
    <w:bookmarkEnd w:id="887"/>
    <w:bookmarkStart w:name="z1032" w:id="888"/>
    <w:p>
      <w:pPr>
        <w:spacing w:after="0"/>
        <w:ind w:left="0"/>
        <w:jc w:val="both"/>
      </w:pPr>
      <w:r>
        <w:rPr>
          <w:rFonts w:ascii="Times New Roman"/>
          <w:b w:val="false"/>
          <w:i w:val="false"/>
          <w:color w:val="000000"/>
          <w:sz w:val="28"/>
        </w:rPr>
        <w:t>
      10. в графе 10 указываются дополнительные или справочные сведения.</w:t>
      </w:r>
    </w:p>
    <w:bookmarkEnd w:id="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36" w:id="889"/>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889"/>
    <w:bookmarkStart w:name="z1037" w:id="890"/>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890"/>
    <w:bookmarkStart w:name="z1038" w:id="891"/>
    <w:p>
      <w:pPr>
        <w:spacing w:after="0"/>
        <w:ind w:left="0"/>
        <w:jc w:val="both"/>
      </w:pPr>
      <w:r>
        <w:rPr>
          <w:rFonts w:ascii="Times New Roman"/>
          <w:b w:val="false"/>
          <w:i w:val="false"/>
          <w:color w:val="000000"/>
          <w:sz w:val="28"/>
        </w:rPr>
        <w:t>
      Наименование формы административных данных: Отчет об ежесуточной информации по добыче попутного и природного газа</w:t>
      </w:r>
    </w:p>
    <w:bookmarkEnd w:id="891"/>
    <w:bookmarkStart w:name="z1039" w:id="89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ФППО-26</w:t>
      </w:r>
    </w:p>
    <w:bookmarkEnd w:id="892"/>
    <w:bookmarkStart w:name="z1040" w:id="893"/>
    <w:p>
      <w:pPr>
        <w:spacing w:after="0"/>
        <w:ind w:left="0"/>
        <w:jc w:val="both"/>
      </w:pPr>
      <w:r>
        <w:rPr>
          <w:rFonts w:ascii="Times New Roman"/>
          <w:b w:val="false"/>
          <w:i w:val="false"/>
          <w:color w:val="000000"/>
          <w:sz w:val="28"/>
        </w:rPr>
        <w:t>
      Периодичность: ежесуточно</w:t>
      </w:r>
    </w:p>
    <w:bookmarkEnd w:id="893"/>
    <w:bookmarkStart w:name="z1041" w:id="894"/>
    <w:p>
      <w:pPr>
        <w:spacing w:after="0"/>
        <w:ind w:left="0"/>
        <w:jc w:val="both"/>
      </w:pPr>
      <w:r>
        <w:rPr>
          <w:rFonts w:ascii="Times New Roman"/>
          <w:b w:val="false"/>
          <w:i w:val="false"/>
          <w:color w:val="000000"/>
          <w:sz w:val="28"/>
        </w:rPr>
        <w:t>
      Отчетный период: день</w:t>
      </w:r>
    </w:p>
    <w:bookmarkEnd w:id="894"/>
    <w:bookmarkStart w:name="z1042" w:id="895"/>
    <w:p>
      <w:pPr>
        <w:spacing w:after="0"/>
        <w:ind w:left="0"/>
        <w:jc w:val="both"/>
      </w:pPr>
      <w:r>
        <w:rPr>
          <w:rFonts w:ascii="Times New Roman"/>
          <w:b w:val="false"/>
          <w:i w:val="false"/>
          <w:color w:val="000000"/>
          <w:sz w:val="28"/>
        </w:rPr>
        <w:t>
      Круг лиц, представляющих информацию: недропользователи, за исключением недропользователей, проводящих геологоразведочные работы и не осуществляющих добычу нефти</w:t>
      </w:r>
    </w:p>
    <w:bookmarkEnd w:id="895"/>
    <w:bookmarkStart w:name="z1043" w:id="896"/>
    <w:p>
      <w:pPr>
        <w:spacing w:after="0"/>
        <w:ind w:left="0"/>
        <w:jc w:val="both"/>
      </w:pPr>
      <w:r>
        <w:rPr>
          <w:rFonts w:ascii="Times New Roman"/>
          <w:b w:val="false"/>
          <w:i w:val="false"/>
          <w:color w:val="000000"/>
          <w:sz w:val="28"/>
        </w:rPr>
        <w:t>
      Срок представления формы административных данных: ежесуточно, до 04.00 часов по времени города Нур-Султан суток, следующих за отчетными</w:t>
      </w:r>
    </w:p>
    <w:bookmarkEnd w:id="896"/>
    <w:bookmarkStart w:name="z1044" w:id="897"/>
    <w:p>
      <w:pPr>
        <w:spacing w:after="0"/>
        <w:ind w:left="0"/>
        <w:jc w:val="left"/>
      </w:pPr>
      <w:r>
        <w:rPr>
          <w:rFonts w:ascii="Times New Roman"/>
          <w:b/>
          <w:i w:val="false"/>
          <w:color w:val="000000"/>
        </w:rPr>
        <w:t xml:space="preserve"> Отчет об ежесуточной информации по добыче попутного и природного газа</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тысяча метров в кубе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скважин,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Потери, тысяч метров в кубе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компании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5" w:id="898"/>
      <w:r>
        <w:rPr>
          <w:rFonts w:ascii="Times New Roman"/>
          <w:b w:val="false"/>
          <w:i w:val="false"/>
          <w:color w:val="000000"/>
          <w:sz w:val="28"/>
        </w:rPr>
        <w:t>
      Наименование ______________________ Адрес _____________________________</w:t>
      </w:r>
    </w:p>
    <w:bookmarkEnd w:id="898"/>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ежесуточной</w:t>
            </w:r>
            <w:r>
              <w:br/>
            </w:r>
            <w:r>
              <w:rPr>
                <w:rFonts w:ascii="Times New Roman"/>
                <w:b w:val="false"/>
                <w:i w:val="false"/>
                <w:color w:val="000000"/>
                <w:sz w:val="20"/>
              </w:rPr>
              <w:t>информации по добыче</w:t>
            </w:r>
            <w:r>
              <w:br/>
            </w:r>
            <w:r>
              <w:rPr>
                <w:rFonts w:ascii="Times New Roman"/>
                <w:b w:val="false"/>
                <w:i w:val="false"/>
                <w:color w:val="000000"/>
                <w:sz w:val="20"/>
              </w:rPr>
              <w:t>попутного и природного газа</w:t>
            </w:r>
          </w:p>
        </w:tc>
      </w:tr>
    </w:tbl>
    <w:bookmarkStart w:name="z1047" w:id="89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ежесуточной информации по добыче попутного и природного газа</w:t>
      </w:r>
      <w:r>
        <w:br/>
      </w:r>
      <w:r>
        <w:rPr>
          <w:rFonts w:ascii="Times New Roman"/>
          <w:b/>
          <w:i w:val="false"/>
          <w:color w:val="000000"/>
        </w:rPr>
        <w:t xml:space="preserve"> (ФППО-26, ежесуточно)</w:t>
      </w:r>
    </w:p>
    <w:bookmarkEnd w:id="899"/>
    <w:bookmarkStart w:name="z1048" w:id="900"/>
    <w:p>
      <w:pPr>
        <w:spacing w:after="0"/>
        <w:ind w:left="0"/>
        <w:jc w:val="both"/>
      </w:pPr>
      <w:r>
        <w:rPr>
          <w:rFonts w:ascii="Times New Roman"/>
          <w:b w:val="false"/>
          <w:i w:val="false"/>
          <w:color w:val="000000"/>
          <w:sz w:val="28"/>
        </w:rPr>
        <w:t>
      1. в графе 1 указывается название месторождения по порядку;</w:t>
      </w:r>
    </w:p>
    <w:bookmarkEnd w:id="900"/>
    <w:bookmarkStart w:name="z1049" w:id="901"/>
    <w:p>
      <w:pPr>
        <w:spacing w:after="0"/>
        <w:ind w:left="0"/>
        <w:jc w:val="both"/>
      </w:pPr>
      <w:r>
        <w:rPr>
          <w:rFonts w:ascii="Times New Roman"/>
          <w:b w:val="false"/>
          <w:i w:val="false"/>
          <w:color w:val="000000"/>
          <w:sz w:val="28"/>
        </w:rPr>
        <w:t>
      2. в графе 2 указывается объем добытого попутного газа в кубических метрах и природного газа в кубических метрах, за сутки и с начала месяца по месторождениям;</w:t>
      </w:r>
    </w:p>
    <w:bookmarkEnd w:id="901"/>
    <w:bookmarkStart w:name="z1050" w:id="902"/>
    <w:p>
      <w:pPr>
        <w:spacing w:after="0"/>
        <w:ind w:left="0"/>
        <w:jc w:val="both"/>
      </w:pPr>
      <w:r>
        <w:rPr>
          <w:rFonts w:ascii="Times New Roman"/>
          <w:b w:val="false"/>
          <w:i w:val="false"/>
          <w:color w:val="000000"/>
          <w:sz w:val="28"/>
        </w:rPr>
        <w:t>
      3. в графе 3 указывается количество простаивающих газовых скважин по любой причине: из-за ремонтных работ, ликвидация аварий, проведение исследовательских работ, из-за отключения электроэнергии;</w:t>
      </w:r>
    </w:p>
    <w:bookmarkEnd w:id="902"/>
    <w:bookmarkStart w:name="z1051" w:id="903"/>
    <w:p>
      <w:pPr>
        <w:spacing w:after="0"/>
        <w:ind w:left="0"/>
        <w:jc w:val="both"/>
      </w:pPr>
      <w:r>
        <w:rPr>
          <w:rFonts w:ascii="Times New Roman"/>
          <w:b w:val="false"/>
          <w:i w:val="false"/>
          <w:color w:val="000000"/>
          <w:sz w:val="28"/>
        </w:rPr>
        <w:t>
      4. в графе 4 указывается объем потери (недобор) газа, связанной с простоем газовых скважин;</w:t>
      </w:r>
    </w:p>
    <w:bookmarkEnd w:id="903"/>
    <w:bookmarkStart w:name="z1052" w:id="904"/>
    <w:p>
      <w:pPr>
        <w:spacing w:after="0"/>
        <w:ind w:left="0"/>
        <w:jc w:val="both"/>
      </w:pPr>
      <w:r>
        <w:rPr>
          <w:rFonts w:ascii="Times New Roman"/>
          <w:b w:val="false"/>
          <w:i w:val="false"/>
          <w:color w:val="000000"/>
          <w:sz w:val="28"/>
        </w:rPr>
        <w:t>
      5. в графе 5 указываются дополнительные или справочные сведения по месторождениям.</w:t>
      </w:r>
    </w:p>
    <w:bookmarkEnd w:id="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56" w:id="905"/>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905"/>
    <w:bookmarkStart w:name="z1057" w:id="906"/>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906"/>
    <w:bookmarkStart w:name="z1058" w:id="907"/>
    <w:p>
      <w:pPr>
        <w:spacing w:after="0"/>
        <w:ind w:left="0"/>
        <w:jc w:val="both"/>
      </w:pPr>
      <w:r>
        <w:rPr>
          <w:rFonts w:ascii="Times New Roman"/>
          <w:b w:val="false"/>
          <w:i w:val="false"/>
          <w:color w:val="000000"/>
          <w:sz w:val="28"/>
        </w:rPr>
        <w:t>
      Наименование формы административных данных: Отчет о фактической ежемесячной добыче попутного и природного газа</w:t>
      </w:r>
    </w:p>
    <w:bookmarkEnd w:id="907"/>
    <w:bookmarkStart w:name="z1059" w:id="90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ФППО-27</w:t>
      </w:r>
    </w:p>
    <w:bookmarkEnd w:id="908"/>
    <w:bookmarkStart w:name="z1060" w:id="909"/>
    <w:p>
      <w:pPr>
        <w:spacing w:after="0"/>
        <w:ind w:left="0"/>
        <w:jc w:val="both"/>
      </w:pPr>
      <w:r>
        <w:rPr>
          <w:rFonts w:ascii="Times New Roman"/>
          <w:b w:val="false"/>
          <w:i w:val="false"/>
          <w:color w:val="000000"/>
          <w:sz w:val="28"/>
        </w:rPr>
        <w:t>
      Периодичность: ежемесячно</w:t>
      </w:r>
    </w:p>
    <w:bookmarkEnd w:id="909"/>
    <w:bookmarkStart w:name="z1061" w:id="910"/>
    <w:p>
      <w:pPr>
        <w:spacing w:after="0"/>
        <w:ind w:left="0"/>
        <w:jc w:val="both"/>
      </w:pPr>
      <w:r>
        <w:rPr>
          <w:rFonts w:ascii="Times New Roman"/>
          <w:b w:val="false"/>
          <w:i w:val="false"/>
          <w:color w:val="000000"/>
          <w:sz w:val="28"/>
        </w:rPr>
        <w:t>
      Отчетный период: месяц</w:t>
      </w:r>
    </w:p>
    <w:bookmarkEnd w:id="910"/>
    <w:bookmarkStart w:name="z1062" w:id="911"/>
    <w:p>
      <w:pPr>
        <w:spacing w:after="0"/>
        <w:ind w:left="0"/>
        <w:jc w:val="both"/>
      </w:pPr>
      <w:r>
        <w:rPr>
          <w:rFonts w:ascii="Times New Roman"/>
          <w:b w:val="false"/>
          <w:i w:val="false"/>
          <w:color w:val="000000"/>
          <w:sz w:val="28"/>
        </w:rPr>
        <w:t>
      Круг лиц, представляющих информацию: недропользователи, за исключением недропользователей, проводящих геологоразведочные работы и не осуществляющих добычу нефти</w:t>
      </w:r>
    </w:p>
    <w:bookmarkEnd w:id="911"/>
    <w:bookmarkStart w:name="z1063" w:id="912"/>
    <w:p>
      <w:pPr>
        <w:spacing w:after="0"/>
        <w:ind w:left="0"/>
        <w:jc w:val="both"/>
      </w:pPr>
      <w:r>
        <w:rPr>
          <w:rFonts w:ascii="Times New Roman"/>
          <w:b w:val="false"/>
          <w:i w:val="false"/>
          <w:color w:val="000000"/>
          <w:sz w:val="28"/>
        </w:rPr>
        <w:t>
      Срок представления формы административных данных: ежемесячно, до 5 (пятого) числа месяца, следующего за отчетным.</w:t>
      </w:r>
    </w:p>
    <w:bookmarkEnd w:id="912"/>
    <w:bookmarkStart w:name="z1064" w:id="913"/>
    <w:p>
      <w:pPr>
        <w:spacing w:after="0"/>
        <w:ind w:left="0"/>
        <w:jc w:val="left"/>
      </w:pPr>
      <w:r>
        <w:rPr>
          <w:rFonts w:ascii="Times New Roman"/>
          <w:b/>
          <w:i w:val="false"/>
          <w:color w:val="000000"/>
        </w:rPr>
        <w:t xml:space="preserve"> Отчет о фактической ежемесячной добыче попутного и природного газа</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5" w:id="914"/>
      <w:r>
        <w:rPr>
          <w:rFonts w:ascii="Times New Roman"/>
          <w:b w:val="false"/>
          <w:i w:val="false"/>
          <w:color w:val="000000"/>
          <w:sz w:val="28"/>
        </w:rPr>
        <w:t>
      Наименование ______________________ Адрес _____________________________</w:t>
      </w:r>
    </w:p>
    <w:bookmarkEnd w:id="914"/>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фактической</w:t>
            </w:r>
            <w:r>
              <w:br/>
            </w:r>
            <w:r>
              <w:rPr>
                <w:rFonts w:ascii="Times New Roman"/>
                <w:b w:val="false"/>
                <w:i w:val="false"/>
                <w:color w:val="000000"/>
                <w:sz w:val="20"/>
              </w:rPr>
              <w:t>ежемесячной добыче попутного</w:t>
            </w:r>
            <w:r>
              <w:br/>
            </w:r>
            <w:r>
              <w:rPr>
                <w:rFonts w:ascii="Times New Roman"/>
                <w:b w:val="false"/>
                <w:i w:val="false"/>
                <w:color w:val="000000"/>
                <w:sz w:val="20"/>
              </w:rPr>
              <w:t>и природного газа</w:t>
            </w:r>
          </w:p>
        </w:tc>
      </w:tr>
    </w:tbl>
    <w:bookmarkStart w:name="z1067" w:id="91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фактической ежемесячной добыче попутного и природного газа"</w:t>
      </w:r>
      <w:r>
        <w:br/>
      </w:r>
      <w:r>
        <w:rPr>
          <w:rFonts w:ascii="Times New Roman"/>
          <w:b/>
          <w:i w:val="false"/>
          <w:color w:val="000000"/>
        </w:rPr>
        <w:t>(ФППО-27, ежемесячно)</w:t>
      </w:r>
    </w:p>
    <w:bookmarkEnd w:id="915"/>
    <w:bookmarkStart w:name="z1068" w:id="916"/>
    <w:p>
      <w:pPr>
        <w:spacing w:after="0"/>
        <w:ind w:left="0"/>
        <w:jc w:val="both"/>
      </w:pPr>
      <w:r>
        <w:rPr>
          <w:rFonts w:ascii="Times New Roman"/>
          <w:b w:val="false"/>
          <w:i w:val="false"/>
          <w:color w:val="000000"/>
          <w:sz w:val="28"/>
        </w:rPr>
        <w:t>
      1. в графе 1 указываются месяца года, последующая информация заполняется в соответствии с порядком;</w:t>
      </w:r>
    </w:p>
    <w:bookmarkEnd w:id="916"/>
    <w:bookmarkStart w:name="z1069" w:id="917"/>
    <w:p>
      <w:pPr>
        <w:spacing w:after="0"/>
        <w:ind w:left="0"/>
        <w:jc w:val="both"/>
      </w:pPr>
      <w:r>
        <w:rPr>
          <w:rFonts w:ascii="Times New Roman"/>
          <w:b w:val="false"/>
          <w:i w:val="false"/>
          <w:color w:val="000000"/>
          <w:sz w:val="28"/>
        </w:rPr>
        <w:t>
      2. в графе 2 указывается название месторождения по порядку;</w:t>
      </w:r>
    </w:p>
    <w:bookmarkEnd w:id="917"/>
    <w:bookmarkStart w:name="z1070" w:id="918"/>
    <w:p>
      <w:pPr>
        <w:spacing w:after="0"/>
        <w:ind w:left="0"/>
        <w:jc w:val="both"/>
      </w:pPr>
      <w:r>
        <w:rPr>
          <w:rFonts w:ascii="Times New Roman"/>
          <w:b w:val="false"/>
          <w:i w:val="false"/>
          <w:color w:val="000000"/>
          <w:sz w:val="28"/>
        </w:rPr>
        <w:t>
      3. в графе 3 указывается объем добытого попутного и природного газа в тысячах кубических метров, с января по отчетный месяц текущего года, по месторождениям;</w:t>
      </w:r>
    </w:p>
    <w:bookmarkEnd w:id="918"/>
    <w:bookmarkStart w:name="z1071" w:id="919"/>
    <w:p>
      <w:pPr>
        <w:spacing w:after="0"/>
        <w:ind w:left="0"/>
        <w:jc w:val="both"/>
      </w:pPr>
      <w:r>
        <w:rPr>
          <w:rFonts w:ascii="Times New Roman"/>
          <w:b w:val="false"/>
          <w:i w:val="false"/>
          <w:color w:val="000000"/>
          <w:sz w:val="28"/>
        </w:rPr>
        <w:t>
      4. в графе 4 указываются дополнительные или справочные сведения по месторождениям.</w:t>
      </w:r>
    </w:p>
    <w:bookmarkEnd w:id="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75" w:id="920"/>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920"/>
    <w:bookmarkStart w:name="z1076" w:id="921"/>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921"/>
    <w:bookmarkStart w:name="z1077" w:id="922"/>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движению попутного и природного газа</w:t>
      </w:r>
    </w:p>
    <w:bookmarkEnd w:id="922"/>
    <w:bookmarkStart w:name="z1078" w:id="923"/>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ФППО-28</w:t>
      </w:r>
    </w:p>
    <w:bookmarkEnd w:id="923"/>
    <w:bookmarkStart w:name="z1079" w:id="924"/>
    <w:p>
      <w:pPr>
        <w:spacing w:after="0"/>
        <w:ind w:left="0"/>
        <w:jc w:val="both"/>
      </w:pPr>
      <w:r>
        <w:rPr>
          <w:rFonts w:ascii="Times New Roman"/>
          <w:b w:val="false"/>
          <w:i w:val="false"/>
          <w:color w:val="000000"/>
          <w:sz w:val="28"/>
        </w:rPr>
        <w:t>
      Периодичность: ежемесячно</w:t>
      </w:r>
    </w:p>
    <w:bookmarkEnd w:id="924"/>
    <w:bookmarkStart w:name="z1080" w:id="925"/>
    <w:p>
      <w:pPr>
        <w:spacing w:after="0"/>
        <w:ind w:left="0"/>
        <w:jc w:val="both"/>
      </w:pPr>
      <w:r>
        <w:rPr>
          <w:rFonts w:ascii="Times New Roman"/>
          <w:b w:val="false"/>
          <w:i w:val="false"/>
          <w:color w:val="000000"/>
          <w:sz w:val="28"/>
        </w:rPr>
        <w:t>
      Отчетный период: месяц</w:t>
      </w:r>
    </w:p>
    <w:bookmarkEnd w:id="925"/>
    <w:bookmarkStart w:name="z1081" w:id="926"/>
    <w:p>
      <w:pPr>
        <w:spacing w:after="0"/>
        <w:ind w:left="0"/>
        <w:jc w:val="both"/>
      </w:pPr>
      <w:r>
        <w:rPr>
          <w:rFonts w:ascii="Times New Roman"/>
          <w:b w:val="false"/>
          <w:i w:val="false"/>
          <w:color w:val="000000"/>
          <w:sz w:val="28"/>
        </w:rPr>
        <w:t>
      Круг лиц, представляющих информацию: недропользователи, за исключением недропользователей, проводящих геологоразведочные работы и не осуществляющих добычу нефти</w:t>
      </w:r>
    </w:p>
    <w:bookmarkEnd w:id="926"/>
    <w:bookmarkStart w:name="z1082" w:id="927"/>
    <w:p>
      <w:pPr>
        <w:spacing w:after="0"/>
        <w:ind w:left="0"/>
        <w:jc w:val="both"/>
      </w:pPr>
      <w:r>
        <w:rPr>
          <w:rFonts w:ascii="Times New Roman"/>
          <w:b w:val="false"/>
          <w:i w:val="false"/>
          <w:color w:val="000000"/>
          <w:sz w:val="28"/>
        </w:rPr>
        <w:t>
      Срок представления формы административных данных: ежемесячно, до 5 (пятого) числа месяца, следующего за отчетным.</w:t>
      </w:r>
    </w:p>
    <w:bookmarkEnd w:id="927"/>
    <w:bookmarkStart w:name="z1083" w:id="928"/>
    <w:p>
      <w:pPr>
        <w:spacing w:after="0"/>
        <w:ind w:left="0"/>
        <w:jc w:val="left"/>
      </w:pPr>
      <w:r>
        <w:rPr>
          <w:rFonts w:ascii="Times New Roman"/>
          <w:b/>
          <w:i w:val="false"/>
          <w:color w:val="000000"/>
        </w:rPr>
        <w:t xml:space="preserve"> Отчет об ежемесячной информации по движению попутного и природного газа</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газа, всего,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 газ,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собственные нужды, всего,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использование на газотурбинной установке,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на установку подготовки газа, газоперерабатывающий завод,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закачка газа,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Сожжено на факеле,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газопровод,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4" w:id="929"/>
      <w:r>
        <w:rPr>
          <w:rFonts w:ascii="Times New Roman"/>
          <w:b w:val="false"/>
          <w:i w:val="false"/>
          <w:color w:val="000000"/>
          <w:sz w:val="28"/>
        </w:rPr>
        <w:t>
      Наименование ______________________ Адрес _____________________________</w:t>
      </w:r>
    </w:p>
    <w:bookmarkEnd w:id="929"/>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движению</w:t>
            </w:r>
            <w:r>
              <w:br/>
            </w:r>
            <w:r>
              <w:rPr>
                <w:rFonts w:ascii="Times New Roman"/>
                <w:b w:val="false"/>
                <w:i w:val="false"/>
                <w:color w:val="000000"/>
                <w:sz w:val="20"/>
              </w:rPr>
              <w:t>попутного и природного газа</w:t>
            </w:r>
          </w:p>
        </w:tc>
      </w:tr>
    </w:tbl>
    <w:bookmarkStart w:name="z1086" w:id="93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ежемесячной информации по движению попутного и природного газа"</w:t>
      </w:r>
      <w:r>
        <w:br/>
      </w:r>
      <w:r>
        <w:rPr>
          <w:rFonts w:ascii="Times New Roman"/>
          <w:b/>
          <w:i w:val="false"/>
          <w:color w:val="000000"/>
        </w:rPr>
        <w:t>(ФППО-28, ежемесячно)</w:t>
      </w:r>
    </w:p>
    <w:bookmarkEnd w:id="930"/>
    <w:bookmarkStart w:name="z1087" w:id="931"/>
    <w:p>
      <w:pPr>
        <w:spacing w:after="0"/>
        <w:ind w:left="0"/>
        <w:jc w:val="both"/>
      </w:pPr>
      <w:r>
        <w:rPr>
          <w:rFonts w:ascii="Times New Roman"/>
          <w:b w:val="false"/>
          <w:i w:val="false"/>
          <w:color w:val="000000"/>
          <w:sz w:val="28"/>
        </w:rPr>
        <w:t>
      1. в графе 2 указываются показатели;</w:t>
      </w:r>
    </w:p>
    <w:bookmarkEnd w:id="931"/>
    <w:bookmarkStart w:name="z1088" w:id="932"/>
    <w:p>
      <w:pPr>
        <w:spacing w:after="0"/>
        <w:ind w:left="0"/>
        <w:jc w:val="both"/>
      </w:pPr>
      <w:r>
        <w:rPr>
          <w:rFonts w:ascii="Times New Roman"/>
          <w:b w:val="false"/>
          <w:i w:val="false"/>
          <w:color w:val="000000"/>
          <w:sz w:val="28"/>
        </w:rPr>
        <w:t>
      2. в графе 3 указываются плановые значения показателей в соответствии с наименованием графы 2.1.- 2.10 на текущий год;</w:t>
      </w:r>
    </w:p>
    <w:bookmarkEnd w:id="932"/>
    <w:bookmarkStart w:name="z1089" w:id="933"/>
    <w:p>
      <w:pPr>
        <w:spacing w:after="0"/>
        <w:ind w:left="0"/>
        <w:jc w:val="both"/>
      </w:pPr>
      <w:r>
        <w:rPr>
          <w:rFonts w:ascii="Times New Roman"/>
          <w:b w:val="false"/>
          <w:i w:val="false"/>
          <w:color w:val="000000"/>
          <w:sz w:val="28"/>
        </w:rPr>
        <w:t>
      3. в графе 4 указываются плановые и фактические значения показателей в соответствии с наименованием графы 2.1.- 2.10 за отчетный месяц;</w:t>
      </w:r>
    </w:p>
    <w:bookmarkEnd w:id="933"/>
    <w:bookmarkStart w:name="z1090" w:id="934"/>
    <w:p>
      <w:pPr>
        <w:spacing w:after="0"/>
        <w:ind w:left="0"/>
        <w:jc w:val="both"/>
      </w:pPr>
      <w:r>
        <w:rPr>
          <w:rFonts w:ascii="Times New Roman"/>
          <w:b w:val="false"/>
          <w:i w:val="false"/>
          <w:color w:val="000000"/>
          <w:sz w:val="28"/>
        </w:rPr>
        <w:t>
      4. в графе 5 указываются плановые и фактические значения показателей в соответствии с наименованием графы 2.1.- 2.10 за период с января по отчетный месяц текущего года;</w:t>
      </w:r>
    </w:p>
    <w:bookmarkEnd w:id="934"/>
    <w:bookmarkStart w:name="z1091" w:id="935"/>
    <w:p>
      <w:pPr>
        <w:spacing w:after="0"/>
        <w:ind w:left="0"/>
        <w:jc w:val="both"/>
      </w:pPr>
      <w:r>
        <w:rPr>
          <w:rFonts w:ascii="Times New Roman"/>
          <w:b w:val="false"/>
          <w:i w:val="false"/>
          <w:color w:val="000000"/>
          <w:sz w:val="28"/>
        </w:rPr>
        <w:t>
      5. в графе 6 указываются дополнительные или справочные сведения по месторождениям.</w:t>
      </w:r>
    </w:p>
    <w:bookmarkEnd w:id="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95" w:id="936"/>
    <w:p>
      <w:pPr>
        <w:spacing w:after="0"/>
        <w:ind w:left="0"/>
        <w:jc w:val="both"/>
      </w:pPr>
      <w:r>
        <w:rPr>
          <w:rFonts w:ascii="Times New Roman"/>
          <w:b w:val="false"/>
          <w:i w:val="false"/>
          <w:color w:val="000000"/>
          <w:sz w:val="28"/>
        </w:rPr>
        <w:t xml:space="preserve">
      Представляется: уполномоченный орган в области углеводородов </w:t>
      </w:r>
    </w:p>
    <w:bookmarkEnd w:id="936"/>
    <w:bookmarkStart w:name="z1096" w:id="937"/>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937"/>
    <w:bookmarkStart w:name="z1097" w:id="938"/>
    <w:p>
      <w:pPr>
        <w:spacing w:after="0"/>
        <w:ind w:left="0"/>
        <w:jc w:val="both"/>
      </w:pPr>
      <w:r>
        <w:rPr>
          <w:rFonts w:ascii="Times New Roman"/>
          <w:b w:val="false"/>
          <w:i w:val="false"/>
          <w:color w:val="000000"/>
          <w:sz w:val="28"/>
        </w:rPr>
        <w:t>
      Наименование формы административных данных: Отчет об ежегодной информации по плану добычи попутного и природного газа</w:t>
      </w:r>
    </w:p>
    <w:bookmarkEnd w:id="938"/>
    <w:bookmarkStart w:name="z1098" w:id="939"/>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ФППО-29</w:t>
      </w:r>
    </w:p>
    <w:bookmarkEnd w:id="939"/>
    <w:bookmarkStart w:name="z1099" w:id="940"/>
    <w:p>
      <w:pPr>
        <w:spacing w:after="0"/>
        <w:ind w:left="0"/>
        <w:jc w:val="both"/>
      </w:pPr>
      <w:r>
        <w:rPr>
          <w:rFonts w:ascii="Times New Roman"/>
          <w:b w:val="false"/>
          <w:i w:val="false"/>
          <w:color w:val="000000"/>
          <w:sz w:val="28"/>
        </w:rPr>
        <w:t>
      Периодичность: ежегодно</w:t>
      </w:r>
    </w:p>
    <w:bookmarkEnd w:id="940"/>
    <w:bookmarkStart w:name="z1100" w:id="941"/>
    <w:p>
      <w:pPr>
        <w:spacing w:after="0"/>
        <w:ind w:left="0"/>
        <w:jc w:val="both"/>
      </w:pPr>
      <w:r>
        <w:rPr>
          <w:rFonts w:ascii="Times New Roman"/>
          <w:b w:val="false"/>
          <w:i w:val="false"/>
          <w:color w:val="000000"/>
          <w:sz w:val="28"/>
        </w:rPr>
        <w:t>
      Отчетный период: год</w:t>
      </w:r>
    </w:p>
    <w:bookmarkEnd w:id="941"/>
    <w:bookmarkStart w:name="z1101" w:id="942"/>
    <w:p>
      <w:pPr>
        <w:spacing w:after="0"/>
        <w:ind w:left="0"/>
        <w:jc w:val="both"/>
      </w:pPr>
      <w:r>
        <w:rPr>
          <w:rFonts w:ascii="Times New Roman"/>
          <w:b w:val="false"/>
          <w:i w:val="false"/>
          <w:color w:val="000000"/>
          <w:sz w:val="28"/>
        </w:rPr>
        <w:t>
      Круг лиц, представляющих информацию: недропользователи, за исключением недропользователей, проводящих геологоразведочные работы и не осуществляющих добычу нефти</w:t>
      </w:r>
    </w:p>
    <w:bookmarkEnd w:id="942"/>
    <w:bookmarkStart w:name="z1102" w:id="943"/>
    <w:p>
      <w:pPr>
        <w:spacing w:after="0"/>
        <w:ind w:left="0"/>
        <w:jc w:val="both"/>
      </w:pPr>
      <w:r>
        <w:rPr>
          <w:rFonts w:ascii="Times New Roman"/>
          <w:b w:val="false"/>
          <w:i w:val="false"/>
          <w:color w:val="000000"/>
          <w:sz w:val="28"/>
        </w:rPr>
        <w:t>
      Срок представления формы административных данных: ежегодно, до 25 (двадцать пятого) декабря каждого года.</w:t>
      </w:r>
    </w:p>
    <w:bookmarkEnd w:id="943"/>
    <w:bookmarkStart w:name="z1103" w:id="944"/>
    <w:p>
      <w:pPr>
        <w:spacing w:after="0"/>
        <w:ind w:left="0"/>
        <w:jc w:val="left"/>
      </w:pPr>
      <w:r>
        <w:rPr>
          <w:rFonts w:ascii="Times New Roman"/>
          <w:b/>
          <w:i w:val="false"/>
          <w:color w:val="000000"/>
        </w:rPr>
        <w:t xml:space="preserve"> Отчет об ежегодной информации по плану добычи попутного и природного газа</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добыча газа, тысяча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4" w:id="945"/>
      <w:r>
        <w:rPr>
          <w:rFonts w:ascii="Times New Roman"/>
          <w:b w:val="false"/>
          <w:i w:val="false"/>
          <w:color w:val="000000"/>
          <w:sz w:val="28"/>
        </w:rPr>
        <w:t>
      Наименование ______________________ Адрес _____________________________</w:t>
      </w:r>
    </w:p>
    <w:bookmarkEnd w:id="945"/>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ежегодной</w:t>
            </w:r>
            <w:r>
              <w:br/>
            </w:r>
            <w:r>
              <w:rPr>
                <w:rFonts w:ascii="Times New Roman"/>
                <w:b w:val="false"/>
                <w:i w:val="false"/>
                <w:color w:val="000000"/>
                <w:sz w:val="20"/>
              </w:rPr>
              <w:t>информации по плану добычи</w:t>
            </w:r>
            <w:r>
              <w:br/>
            </w:r>
            <w:r>
              <w:rPr>
                <w:rFonts w:ascii="Times New Roman"/>
                <w:b w:val="false"/>
                <w:i w:val="false"/>
                <w:color w:val="000000"/>
                <w:sz w:val="20"/>
              </w:rPr>
              <w:t>попутного и природного газа</w:t>
            </w:r>
          </w:p>
        </w:tc>
      </w:tr>
    </w:tbl>
    <w:bookmarkStart w:name="z1106" w:id="94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ежегодной информации по плану добычи попутного и природного газа"</w:t>
      </w:r>
      <w:r>
        <w:br/>
      </w:r>
      <w:r>
        <w:rPr>
          <w:rFonts w:ascii="Times New Roman"/>
          <w:b/>
          <w:i w:val="false"/>
          <w:color w:val="000000"/>
        </w:rPr>
        <w:t>(ФППО-29, ежегодно)</w:t>
      </w:r>
    </w:p>
    <w:bookmarkEnd w:id="946"/>
    <w:bookmarkStart w:name="z1107" w:id="947"/>
    <w:p>
      <w:pPr>
        <w:spacing w:after="0"/>
        <w:ind w:left="0"/>
        <w:jc w:val="both"/>
      </w:pPr>
      <w:r>
        <w:rPr>
          <w:rFonts w:ascii="Times New Roman"/>
          <w:b w:val="false"/>
          <w:i w:val="false"/>
          <w:color w:val="000000"/>
          <w:sz w:val="28"/>
        </w:rPr>
        <w:t>
      1. в графе 1 указываются месяца года, последующая информация заполняется в соответствии с порядком;</w:t>
      </w:r>
    </w:p>
    <w:bookmarkEnd w:id="947"/>
    <w:bookmarkStart w:name="z1108" w:id="948"/>
    <w:p>
      <w:pPr>
        <w:spacing w:after="0"/>
        <w:ind w:left="0"/>
        <w:jc w:val="both"/>
      </w:pPr>
      <w:r>
        <w:rPr>
          <w:rFonts w:ascii="Times New Roman"/>
          <w:b w:val="false"/>
          <w:i w:val="false"/>
          <w:color w:val="000000"/>
          <w:sz w:val="28"/>
        </w:rPr>
        <w:t>
      2. в графе 2 указывается месторождение по порядку;</w:t>
      </w:r>
    </w:p>
    <w:bookmarkEnd w:id="948"/>
    <w:bookmarkStart w:name="z1109" w:id="949"/>
    <w:p>
      <w:pPr>
        <w:spacing w:after="0"/>
        <w:ind w:left="0"/>
        <w:jc w:val="both"/>
      </w:pPr>
      <w:r>
        <w:rPr>
          <w:rFonts w:ascii="Times New Roman"/>
          <w:b w:val="false"/>
          <w:i w:val="false"/>
          <w:color w:val="000000"/>
          <w:sz w:val="28"/>
        </w:rPr>
        <w:t>
      3. в графе 3 указывается планируемый объем добываемого попутного и природного газа в тысячах кубических метров с января по декабрь отчетного года, по месторождениям;</w:t>
      </w:r>
    </w:p>
    <w:bookmarkEnd w:id="949"/>
    <w:bookmarkStart w:name="z1110" w:id="950"/>
    <w:p>
      <w:pPr>
        <w:spacing w:after="0"/>
        <w:ind w:left="0"/>
        <w:jc w:val="both"/>
      </w:pPr>
      <w:r>
        <w:rPr>
          <w:rFonts w:ascii="Times New Roman"/>
          <w:b w:val="false"/>
          <w:i w:val="false"/>
          <w:color w:val="000000"/>
          <w:sz w:val="28"/>
        </w:rPr>
        <w:t>
      4. в графе 4 указываются дополнительные или справочные сведения по месторождениям.</w:t>
      </w:r>
    </w:p>
    <w:bookmarkEnd w:id="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2022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bl>
    <w:bookmarkStart w:name="z1113" w:id="951"/>
    <w:p>
      <w:pPr>
        <w:spacing w:after="0"/>
        <w:ind w:left="0"/>
        <w:jc w:val="left"/>
      </w:pPr>
      <w:r>
        <w:rPr>
          <w:rFonts w:ascii="Times New Roman"/>
          <w:b/>
          <w:i w:val="false"/>
          <w:color w:val="000000"/>
        </w:rPr>
        <w:t xml:space="preserve"> Правила представления отчетов при проведении разведки и добычи углеводородов, осуществлении операций в сфере добычи и оборота нефти и (или) сырого газа, урана, угля, проведении опытно-промышленной добычи и добычи урана</w:t>
      </w:r>
    </w:p>
    <w:bookmarkEnd w:id="951"/>
    <w:bookmarkStart w:name="z1114" w:id="952"/>
    <w:p>
      <w:pPr>
        <w:spacing w:after="0"/>
        <w:ind w:left="0"/>
        <w:jc w:val="left"/>
      </w:pPr>
      <w:r>
        <w:rPr>
          <w:rFonts w:ascii="Times New Roman"/>
          <w:b/>
          <w:i w:val="false"/>
          <w:color w:val="000000"/>
        </w:rPr>
        <w:t xml:space="preserve"> Глава 1. Общие положения</w:t>
      </w:r>
    </w:p>
    <w:bookmarkEnd w:id="952"/>
    <w:bookmarkStart w:name="z1115" w:id="953"/>
    <w:p>
      <w:pPr>
        <w:spacing w:after="0"/>
        <w:ind w:left="0"/>
        <w:jc w:val="both"/>
      </w:pPr>
      <w:r>
        <w:rPr>
          <w:rFonts w:ascii="Times New Roman"/>
          <w:b w:val="false"/>
          <w:i w:val="false"/>
          <w:color w:val="000000"/>
          <w:sz w:val="28"/>
        </w:rPr>
        <w:t xml:space="preserve">
      1. Настоящие Правила представления отчетов при проведении разведки и добычи углеводородов, осуществлении операции в сфере добычи и оборота нефти и (или) сырого газа, урана, угля, проведении опытно-промышленной добычи и добычи урана (далее – Правила) разработаны 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145 и </w:t>
      </w:r>
      <w:r>
        <w:rPr>
          <w:rFonts w:ascii="Times New Roman"/>
          <w:b w:val="false"/>
          <w:i w:val="false"/>
          <w:color w:val="000000"/>
          <w:sz w:val="28"/>
        </w:rPr>
        <w:t>статьей 180</w:t>
      </w:r>
      <w:r>
        <w:rPr>
          <w:rFonts w:ascii="Times New Roman"/>
          <w:b w:val="false"/>
          <w:i w:val="false"/>
          <w:color w:val="000000"/>
          <w:sz w:val="28"/>
        </w:rPr>
        <w:t xml:space="preserve"> Кодекса Республики Казахстан "О недрах и недропользовании" (далее – Кодекс),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отчетов при проведении разведки и добычи углеводородов, осуществлении операции в сфере добычи и оборота нефти и (или) сырого газа, урана, угля, проведении опытно-промышленной добычи и добычи урана.</w:t>
      </w:r>
    </w:p>
    <w:bookmarkEnd w:id="953"/>
    <w:bookmarkStart w:name="z1116" w:id="954"/>
    <w:p>
      <w:pPr>
        <w:spacing w:after="0"/>
        <w:ind w:left="0"/>
        <w:jc w:val="both"/>
      </w:pPr>
      <w:r>
        <w:rPr>
          <w:rFonts w:ascii="Times New Roman"/>
          <w:b w:val="false"/>
          <w:i w:val="false"/>
          <w:color w:val="000000"/>
          <w:sz w:val="28"/>
        </w:rPr>
        <w:t xml:space="preserve">
      Настоящие Правила также применяются к отношениям по разрешениям, лицензиям и контрактам на недропользование, выданным и заключенным до введения в действие Кодекса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277 Кодекса.</w:t>
      </w:r>
    </w:p>
    <w:bookmarkEnd w:id="954"/>
    <w:bookmarkStart w:name="z1117" w:id="955"/>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955"/>
    <w:bookmarkStart w:name="z1118" w:id="956"/>
    <w:p>
      <w:pPr>
        <w:spacing w:after="0"/>
        <w:ind w:left="0"/>
        <w:jc w:val="both"/>
      </w:pPr>
      <w:r>
        <w:rPr>
          <w:rFonts w:ascii="Times New Roman"/>
          <w:b w:val="false"/>
          <w:i w:val="false"/>
          <w:color w:val="000000"/>
          <w:sz w:val="28"/>
        </w:rPr>
        <w:t>
      1) нефтеперерабатывающие заводы – заводы, принимающие нефть в целях переработки нефти, предназначенной для последующей реализации продуктов переработки на внутреннем и внешнем рынках;</w:t>
      </w:r>
    </w:p>
    <w:bookmarkEnd w:id="956"/>
    <w:bookmarkStart w:name="z1119" w:id="957"/>
    <w:p>
      <w:pPr>
        <w:spacing w:after="0"/>
        <w:ind w:left="0"/>
        <w:jc w:val="both"/>
      </w:pPr>
      <w:r>
        <w:rPr>
          <w:rFonts w:ascii="Times New Roman"/>
          <w:b w:val="false"/>
          <w:i w:val="false"/>
          <w:color w:val="000000"/>
          <w:sz w:val="28"/>
        </w:rPr>
        <w:t>
      2) транспортировщик – физическое или юридическое лицо, осуществляющее транспортировку нефти;</w:t>
      </w:r>
    </w:p>
    <w:bookmarkEnd w:id="957"/>
    <w:bookmarkStart w:name="z1120" w:id="958"/>
    <w:p>
      <w:pPr>
        <w:spacing w:after="0"/>
        <w:ind w:left="0"/>
        <w:jc w:val="both"/>
      </w:pPr>
      <w:r>
        <w:rPr>
          <w:rFonts w:ascii="Times New Roman"/>
          <w:b w:val="false"/>
          <w:i w:val="false"/>
          <w:color w:val="000000"/>
          <w:sz w:val="28"/>
        </w:rPr>
        <w:t>
      3) собственник терминала – физическое или юридическое лицо, владеющее промышленным объектом для хранения нефти, представляющим собой резервуары, а также платформу для приема/отгрузки нефти на транспорт (железнодорожные цистерны, автоцистерны, танкеры) или в нефтепровод;</w:t>
      </w:r>
    </w:p>
    <w:bookmarkEnd w:id="958"/>
    <w:bookmarkStart w:name="z1121" w:id="959"/>
    <w:p>
      <w:pPr>
        <w:spacing w:after="0"/>
        <w:ind w:left="0"/>
        <w:jc w:val="both"/>
      </w:pPr>
      <w:r>
        <w:rPr>
          <w:rFonts w:ascii="Times New Roman"/>
          <w:b w:val="false"/>
          <w:i w:val="false"/>
          <w:color w:val="000000"/>
          <w:sz w:val="28"/>
        </w:rPr>
        <w:t>
      4) единая государственная система управления недропользованием – интегрированная информационная система "Единая государственная система управления недропользованием Республики Казахстан" уполномоченного органа в области углеводородов, предназначенная для сбора, хранения, анализа и обработки информации в сфере недропользования.</w:t>
      </w:r>
    </w:p>
    <w:bookmarkEnd w:id="959"/>
    <w:bookmarkStart w:name="z1122" w:id="960"/>
    <w:p>
      <w:pPr>
        <w:spacing w:after="0"/>
        <w:ind w:left="0"/>
        <w:jc w:val="both"/>
      </w:pPr>
      <w:r>
        <w:rPr>
          <w:rFonts w:ascii="Times New Roman"/>
          <w:b w:val="false"/>
          <w:i w:val="false"/>
          <w:color w:val="000000"/>
          <w:sz w:val="28"/>
        </w:rPr>
        <w:t>
      Иные понятия и определения, используемые в настоящих Правилах, применяются в соответствии с законодательством Республики Казахстан.</w:t>
      </w:r>
    </w:p>
    <w:bookmarkEnd w:id="960"/>
    <w:bookmarkStart w:name="z1123" w:id="961"/>
    <w:p>
      <w:pPr>
        <w:spacing w:after="0"/>
        <w:ind w:left="0"/>
        <w:jc w:val="both"/>
      </w:pPr>
      <w:r>
        <w:rPr>
          <w:rFonts w:ascii="Times New Roman"/>
          <w:b w:val="false"/>
          <w:i w:val="false"/>
          <w:color w:val="000000"/>
          <w:sz w:val="28"/>
        </w:rPr>
        <w:t>
      3. Недропользователи, нефтеперерабатывающие заводы, транспортировщики и собственники терминалов представляют отчеты при проведении разведки и добычи углеводородов, осуществлении операций в сфере добычи и оборота нефти и (или) сырого газа, урана, угля, проведении опытно-промышленной добычи и добычи урана в уполномоченный орган в области углеводородов и добычи урана, уполномоченный орган в области твердых полезных ископаемых посредством единой государственной системы управления недропользованием и удостоверяют их электронной цифровой подписью первого руководителя или уполномоченного им лица.</w:t>
      </w:r>
    </w:p>
    <w:bookmarkEnd w:id="961"/>
    <w:bookmarkStart w:name="z1124" w:id="962"/>
    <w:p>
      <w:pPr>
        <w:spacing w:after="0"/>
        <w:ind w:left="0"/>
        <w:jc w:val="left"/>
      </w:pPr>
      <w:r>
        <w:rPr>
          <w:rFonts w:ascii="Times New Roman"/>
          <w:b/>
          <w:i w:val="false"/>
          <w:color w:val="000000"/>
        </w:rPr>
        <w:t xml:space="preserve"> Глава 2. Порядок представления отчетов при проведении разведки и добычи углеводородов, осуществлении операции в сфере добычи и оборота нефти и (или) сырого газа, урана, угля, проведении опытно-промышленной добычи и добычи</w:t>
      </w:r>
    </w:p>
    <w:bookmarkEnd w:id="962"/>
    <w:bookmarkStart w:name="z1125" w:id="963"/>
    <w:p>
      <w:pPr>
        <w:spacing w:after="0"/>
        <w:ind w:left="0"/>
        <w:jc w:val="both"/>
      </w:pPr>
      <w:r>
        <w:rPr>
          <w:rFonts w:ascii="Times New Roman"/>
          <w:b w:val="false"/>
          <w:i w:val="false"/>
          <w:color w:val="000000"/>
          <w:sz w:val="28"/>
        </w:rPr>
        <w:t>
      4. Недропользователь ежеквартально не позднее 15 (пятнадцатого) числа месяца, следующего за отчетным периодом, представляет в уполномоченный орган в области углеводородов и добычи урана отчеты по формам согласно приложениям 1, 2, 3, 4 и 7 к настоящему приказу.</w:t>
      </w:r>
    </w:p>
    <w:bookmarkEnd w:id="963"/>
    <w:bookmarkStart w:name="z1126" w:id="964"/>
    <w:p>
      <w:pPr>
        <w:spacing w:after="0"/>
        <w:ind w:left="0"/>
        <w:jc w:val="both"/>
      </w:pPr>
      <w:r>
        <w:rPr>
          <w:rFonts w:ascii="Times New Roman"/>
          <w:b w:val="false"/>
          <w:i w:val="false"/>
          <w:color w:val="000000"/>
          <w:sz w:val="28"/>
        </w:rPr>
        <w:t>
      Недропользователь ежеквартально не позднее 25 (двадцать пятого) числа месяца, следующего за отчетным периодом, представляет в уполномоченный орган в области углеводородов и добычи урана отчеты по формам согласно приложениям 5, 6, 9, 10 и 11 к настоящему приказу.</w:t>
      </w:r>
    </w:p>
    <w:bookmarkEnd w:id="964"/>
    <w:bookmarkStart w:name="z1127" w:id="965"/>
    <w:p>
      <w:pPr>
        <w:spacing w:after="0"/>
        <w:ind w:left="0"/>
        <w:jc w:val="both"/>
      </w:pPr>
      <w:r>
        <w:rPr>
          <w:rFonts w:ascii="Times New Roman"/>
          <w:b w:val="false"/>
          <w:i w:val="false"/>
          <w:color w:val="000000"/>
          <w:sz w:val="28"/>
        </w:rPr>
        <w:t>
      Недропользователь ежегодно не позднее 25 (двадцать пятого) числа месяца, следующего за отчетным периодом, представляет в уполномоченный орган в области углеводородов и добычи урана отчет по форме согласно приложению 8 к настоящему приказу.</w:t>
      </w:r>
    </w:p>
    <w:bookmarkEnd w:id="965"/>
    <w:bookmarkStart w:name="z1128" w:id="966"/>
    <w:p>
      <w:pPr>
        <w:spacing w:after="0"/>
        <w:ind w:left="0"/>
        <w:jc w:val="both"/>
      </w:pPr>
      <w:r>
        <w:rPr>
          <w:rFonts w:ascii="Times New Roman"/>
          <w:b w:val="false"/>
          <w:i w:val="false"/>
          <w:color w:val="000000"/>
          <w:sz w:val="28"/>
        </w:rPr>
        <w:t>
      5. Недропользователь представляет в уполномоченный орган в области твердых полезных ископаемых:</w:t>
      </w:r>
    </w:p>
    <w:bookmarkEnd w:id="966"/>
    <w:bookmarkStart w:name="z1129" w:id="967"/>
    <w:p>
      <w:pPr>
        <w:spacing w:after="0"/>
        <w:ind w:left="0"/>
        <w:jc w:val="both"/>
      </w:pPr>
      <w:r>
        <w:rPr>
          <w:rFonts w:ascii="Times New Roman"/>
          <w:b w:val="false"/>
          <w:i w:val="false"/>
          <w:color w:val="000000"/>
          <w:sz w:val="28"/>
        </w:rPr>
        <w:t>
      1) ежемесячно, не позднее 5 (пятого) числа месяца, следующего за отчетным периодом, отчет по форме, согласно приложению 12 к настоящему приказу;</w:t>
      </w:r>
    </w:p>
    <w:bookmarkEnd w:id="967"/>
    <w:bookmarkStart w:name="z1130" w:id="968"/>
    <w:p>
      <w:pPr>
        <w:spacing w:after="0"/>
        <w:ind w:left="0"/>
        <w:jc w:val="both"/>
      </w:pPr>
      <w:r>
        <w:rPr>
          <w:rFonts w:ascii="Times New Roman"/>
          <w:b w:val="false"/>
          <w:i w:val="false"/>
          <w:color w:val="000000"/>
          <w:sz w:val="28"/>
        </w:rPr>
        <w:t>
      2) ежемесячно, не позднее 10 (десятого) числа месяца, следующего за отчетным периодом, отчет по форме, согласно приложению 13 к настоящему приказу.</w:t>
      </w:r>
    </w:p>
    <w:bookmarkEnd w:id="968"/>
    <w:bookmarkStart w:name="z1131" w:id="969"/>
    <w:p>
      <w:pPr>
        <w:spacing w:after="0"/>
        <w:ind w:left="0"/>
        <w:jc w:val="both"/>
      </w:pPr>
      <w:r>
        <w:rPr>
          <w:rFonts w:ascii="Times New Roman"/>
          <w:b w:val="false"/>
          <w:i w:val="false"/>
          <w:color w:val="000000"/>
          <w:sz w:val="28"/>
        </w:rPr>
        <w:t>
      6. Недропользователь представляет уполномоченному органу в области углеводородов:</w:t>
      </w:r>
    </w:p>
    <w:bookmarkEnd w:id="969"/>
    <w:bookmarkStart w:name="z1132" w:id="970"/>
    <w:p>
      <w:pPr>
        <w:spacing w:after="0"/>
        <w:ind w:left="0"/>
        <w:jc w:val="both"/>
      </w:pPr>
      <w:r>
        <w:rPr>
          <w:rFonts w:ascii="Times New Roman"/>
          <w:b w:val="false"/>
          <w:i w:val="false"/>
          <w:color w:val="000000"/>
          <w:sz w:val="28"/>
        </w:rPr>
        <w:t>
      1) ежесуточно, до 04.00 часов по времени города Нур-Султан суток, следующих за отчетными периодами, отчеты по формам, согласно приложениям 14 и 26 к настоящему приказу, за исключением недропользователей, проводящих геологоразведочные работы и не осуществляющих добычу нефти;</w:t>
      </w:r>
    </w:p>
    <w:bookmarkEnd w:id="970"/>
    <w:bookmarkStart w:name="z1133" w:id="971"/>
    <w:p>
      <w:pPr>
        <w:spacing w:after="0"/>
        <w:ind w:left="0"/>
        <w:jc w:val="both"/>
      </w:pPr>
      <w:r>
        <w:rPr>
          <w:rFonts w:ascii="Times New Roman"/>
          <w:b w:val="false"/>
          <w:i w:val="false"/>
          <w:color w:val="000000"/>
          <w:sz w:val="28"/>
        </w:rPr>
        <w:t>
      2) ежемесячно, до 5 (пятого) числа месяца, следующего за отчетным периодом, отчеты по формам, согласно приложениям 15, 16, 27 и 28 к настоящему приказу;</w:t>
      </w:r>
    </w:p>
    <w:bookmarkEnd w:id="971"/>
    <w:bookmarkStart w:name="z1134" w:id="972"/>
    <w:p>
      <w:pPr>
        <w:spacing w:after="0"/>
        <w:ind w:left="0"/>
        <w:jc w:val="both"/>
      </w:pPr>
      <w:r>
        <w:rPr>
          <w:rFonts w:ascii="Times New Roman"/>
          <w:b w:val="false"/>
          <w:i w:val="false"/>
          <w:color w:val="000000"/>
          <w:sz w:val="28"/>
        </w:rPr>
        <w:t>
      3) ежемесячно, до 10 (десятого) числа месяца, следующего за отчетным периодом, отчеты по формам, согласно приложениям 17 и 18 к настоящему приказу;</w:t>
      </w:r>
    </w:p>
    <w:bookmarkEnd w:id="972"/>
    <w:bookmarkStart w:name="z1135" w:id="973"/>
    <w:p>
      <w:pPr>
        <w:spacing w:after="0"/>
        <w:ind w:left="0"/>
        <w:jc w:val="both"/>
      </w:pPr>
      <w:r>
        <w:rPr>
          <w:rFonts w:ascii="Times New Roman"/>
          <w:b w:val="false"/>
          <w:i w:val="false"/>
          <w:color w:val="000000"/>
          <w:sz w:val="28"/>
        </w:rPr>
        <w:t>
      4) ежемесячно, до 25 (двадцать пятого) числа месяца, следующего за отчетным периодом, отчет по форме, согласно приложению 19 к настоящему приказу;</w:t>
      </w:r>
    </w:p>
    <w:bookmarkEnd w:id="973"/>
    <w:bookmarkStart w:name="z1136" w:id="974"/>
    <w:p>
      <w:pPr>
        <w:spacing w:after="0"/>
        <w:ind w:left="0"/>
        <w:jc w:val="both"/>
      </w:pPr>
      <w:r>
        <w:rPr>
          <w:rFonts w:ascii="Times New Roman"/>
          <w:b w:val="false"/>
          <w:i w:val="false"/>
          <w:color w:val="000000"/>
          <w:sz w:val="28"/>
        </w:rPr>
        <w:t>
      5) ежегодно, до 25 (двадцать пятого) декабря каждого года, отчеты по формам, согласно приложению 20 и 29 к настоящему приказу.</w:t>
      </w:r>
    </w:p>
    <w:bookmarkEnd w:id="974"/>
    <w:bookmarkStart w:name="z1137" w:id="975"/>
    <w:p>
      <w:pPr>
        <w:spacing w:after="0"/>
        <w:ind w:left="0"/>
        <w:jc w:val="both"/>
      </w:pPr>
      <w:r>
        <w:rPr>
          <w:rFonts w:ascii="Times New Roman"/>
          <w:b w:val="false"/>
          <w:i w:val="false"/>
          <w:color w:val="000000"/>
          <w:sz w:val="28"/>
        </w:rPr>
        <w:t>
      7. Транспортировщик представляет уполномоченному органу в области углеводородов:</w:t>
      </w:r>
    </w:p>
    <w:bookmarkEnd w:id="975"/>
    <w:bookmarkStart w:name="z1138" w:id="976"/>
    <w:p>
      <w:pPr>
        <w:spacing w:after="0"/>
        <w:ind w:left="0"/>
        <w:jc w:val="both"/>
      </w:pPr>
      <w:r>
        <w:rPr>
          <w:rFonts w:ascii="Times New Roman"/>
          <w:b w:val="false"/>
          <w:i w:val="false"/>
          <w:color w:val="000000"/>
          <w:sz w:val="28"/>
        </w:rPr>
        <w:t>
      1) ежесуточно, до 06.00 часов по времени города Нур-Султан суток, следующих за отчетными периодами, отчет по форме, согласно приложению 21 к настоящему приказу;</w:t>
      </w:r>
    </w:p>
    <w:bookmarkEnd w:id="976"/>
    <w:bookmarkStart w:name="z1139" w:id="977"/>
    <w:p>
      <w:pPr>
        <w:spacing w:after="0"/>
        <w:ind w:left="0"/>
        <w:jc w:val="both"/>
      </w:pPr>
      <w:r>
        <w:rPr>
          <w:rFonts w:ascii="Times New Roman"/>
          <w:b w:val="false"/>
          <w:i w:val="false"/>
          <w:color w:val="000000"/>
          <w:sz w:val="28"/>
        </w:rPr>
        <w:t>
      2) ежемесячно, до 8 (восьмого) числа месяца, следующего за отчетным периодом, отчет по форме, согласно приложению 22 к настоящему приказу;</w:t>
      </w:r>
    </w:p>
    <w:bookmarkEnd w:id="977"/>
    <w:bookmarkStart w:name="z1140" w:id="978"/>
    <w:p>
      <w:pPr>
        <w:spacing w:after="0"/>
        <w:ind w:left="0"/>
        <w:jc w:val="both"/>
      </w:pPr>
      <w:r>
        <w:rPr>
          <w:rFonts w:ascii="Times New Roman"/>
          <w:b w:val="false"/>
          <w:i w:val="false"/>
          <w:color w:val="000000"/>
          <w:sz w:val="28"/>
        </w:rPr>
        <w:t>
      3) ежегодно, до 25 (двадцать пятого) декабря каждого года, отчет по форме, согласно приложению 23 к настоящему приказу.</w:t>
      </w:r>
    </w:p>
    <w:bookmarkEnd w:id="978"/>
    <w:bookmarkStart w:name="z1141" w:id="979"/>
    <w:p>
      <w:pPr>
        <w:spacing w:after="0"/>
        <w:ind w:left="0"/>
        <w:jc w:val="both"/>
      </w:pPr>
      <w:r>
        <w:rPr>
          <w:rFonts w:ascii="Times New Roman"/>
          <w:b w:val="false"/>
          <w:i w:val="false"/>
          <w:color w:val="000000"/>
          <w:sz w:val="28"/>
        </w:rPr>
        <w:t>
      8. Нефтеперерабатывающие заводы ежемесячно, до 5 (пятого) числа месяца, следующего за отчетным периодом, представляют уполномоченному органу в области углеводородов отчет по форме, согласно приложению 24 к настоящему приказу.</w:t>
      </w:r>
    </w:p>
    <w:bookmarkEnd w:id="979"/>
    <w:bookmarkStart w:name="z1142" w:id="980"/>
    <w:p>
      <w:pPr>
        <w:spacing w:after="0"/>
        <w:ind w:left="0"/>
        <w:jc w:val="both"/>
      </w:pPr>
      <w:r>
        <w:rPr>
          <w:rFonts w:ascii="Times New Roman"/>
          <w:b w:val="false"/>
          <w:i w:val="false"/>
          <w:color w:val="000000"/>
          <w:sz w:val="28"/>
        </w:rPr>
        <w:t>
      9. Собственники терминалов ежемесячно, до 6 (шестого) числа месяца, следующего за отчетным периодом, представляют уполномоченному органу в области углеводородов отчет по форме, согласно приложению 25 к настоящему приказу.</w:t>
      </w:r>
    </w:p>
    <w:bookmarkEnd w:id="980"/>
    <w:bookmarkStart w:name="z1143" w:id="981"/>
    <w:p>
      <w:pPr>
        <w:spacing w:after="0"/>
        <w:ind w:left="0"/>
        <w:jc w:val="both"/>
      </w:pPr>
      <w:r>
        <w:rPr>
          <w:rFonts w:ascii="Times New Roman"/>
          <w:b w:val="false"/>
          <w:i w:val="false"/>
          <w:color w:val="000000"/>
          <w:sz w:val="28"/>
        </w:rPr>
        <w:t>
      10. Уполномоченный орган в области углеводородов и добычи урана осуществляет мониторинг по представлению отчетов, систематизирует и анализирует их:</w:t>
      </w:r>
    </w:p>
    <w:bookmarkEnd w:id="981"/>
    <w:bookmarkStart w:name="z1144" w:id="982"/>
    <w:p>
      <w:pPr>
        <w:spacing w:after="0"/>
        <w:ind w:left="0"/>
        <w:jc w:val="both"/>
      </w:pPr>
      <w:r>
        <w:rPr>
          <w:rFonts w:ascii="Times New Roman"/>
          <w:b w:val="false"/>
          <w:i w:val="false"/>
          <w:color w:val="000000"/>
          <w:sz w:val="28"/>
        </w:rPr>
        <w:t>
      1) ежесуточно до 09.00 часов по времени города Нур-Султан суток;</w:t>
      </w:r>
    </w:p>
    <w:bookmarkEnd w:id="982"/>
    <w:bookmarkStart w:name="z1145" w:id="983"/>
    <w:p>
      <w:pPr>
        <w:spacing w:after="0"/>
        <w:ind w:left="0"/>
        <w:jc w:val="both"/>
      </w:pPr>
      <w:r>
        <w:rPr>
          <w:rFonts w:ascii="Times New Roman"/>
          <w:b w:val="false"/>
          <w:i w:val="false"/>
          <w:color w:val="000000"/>
          <w:sz w:val="28"/>
        </w:rPr>
        <w:t>
      2) ежемесячно: предварительную – 1 (первого) числа месяца, следующего за отчетным периодом, окончательную – к 12 (двенадцатому) числу месяца, следующего за отчетным периодом;</w:t>
      </w:r>
    </w:p>
    <w:bookmarkEnd w:id="983"/>
    <w:bookmarkStart w:name="z1146" w:id="984"/>
    <w:p>
      <w:pPr>
        <w:spacing w:after="0"/>
        <w:ind w:left="0"/>
        <w:jc w:val="both"/>
      </w:pPr>
      <w:r>
        <w:rPr>
          <w:rFonts w:ascii="Times New Roman"/>
          <w:b w:val="false"/>
          <w:i w:val="false"/>
          <w:color w:val="000000"/>
          <w:sz w:val="28"/>
        </w:rPr>
        <w:t>
      3) ежеквартально: предварительную – 1 (первого) числа месяца, следующего за отчетным периодом, окончательную – к 12 (двенадцатому) числу месяца, следующего за отчетным периодом.</w:t>
      </w:r>
    </w:p>
    <w:bookmarkEnd w:id="984"/>
    <w:bookmarkStart w:name="z1147" w:id="985"/>
    <w:p>
      <w:pPr>
        <w:spacing w:after="0"/>
        <w:ind w:left="0"/>
        <w:jc w:val="both"/>
      </w:pPr>
      <w:r>
        <w:rPr>
          <w:rFonts w:ascii="Times New Roman"/>
          <w:b w:val="false"/>
          <w:i w:val="false"/>
          <w:color w:val="000000"/>
          <w:sz w:val="28"/>
        </w:rPr>
        <w:t>
      4) ежегодно: предварительную – 1 (первого) января года, следующего за отчетным периодом, окончательную – к 12 (двенадцатому) числу января года, следующего за отчетным периодом.</w:t>
      </w:r>
    </w:p>
    <w:bookmarkEnd w:id="985"/>
    <w:bookmarkStart w:name="z1148" w:id="986"/>
    <w:p>
      <w:pPr>
        <w:spacing w:after="0"/>
        <w:ind w:left="0"/>
        <w:jc w:val="both"/>
      </w:pPr>
      <w:r>
        <w:rPr>
          <w:rFonts w:ascii="Times New Roman"/>
          <w:b w:val="false"/>
          <w:i w:val="false"/>
          <w:color w:val="000000"/>
          <w:sz w:val="28"/>
        </w:rPr>
        <w:t>
      11. Уполномоченный орган в области углеводородов представляет сводную информацию, указанную в пунктах 6, 7 и 8 настоящих Правил, в Комитет государственных доходов Министерства финансов Республики Казахстан ежемесячно к 15 (пятнадцатому) числу месяца, следующего за отчетным периодом, и ежегодно к 18 (восемнадцатому) числу января года, следующего за отчетным периодом.</w:t>
      </w:r>
    </w:p>
    <w:bookmarkEnd w:id="986"/>
    <w:bookmarkStart w:name="z1149" w:id="987"/>
    <w:p>
      <w:pPr>
        <w:spacing w:after="0"/>
        <w:ind w:left="0"/>
        <w:jc w:val="both"/>
      </w:pPr>
      <w:r>
        <w:rPr>
          <w:rFonts w:ascii="Times New Roman"/>
          <w:b w:val="false"/>
          <w:i w:val="false"/>
          <w:color w:val="000000"/>
          <w:sz w:val="28"/>
        </w:rPr>
        <w:t>
      12. Если последний день срока предоставления отчета приходится на нерабочий день, днем окончания срока считается ближайший следующий за ним рабочий день.</w:t>
      </w:r>
    </w:p>
    <w:bookmarkEnd w:id="987"/>
    <w:bookmarkStart w:name="z1150" w:id="988"/>
    <w:p>
      <w:pPr>
        <w:spacing w:after="0"/>
        <w:ind w:left="0"/>
        <w:jc w:val="both"/>
      </w:pPr>
      <w:r>
        <w:rPr>
          <w:rFonts w:ascii="Times New Roman"/>
          <w:b w:val="false"/>
          <w:i w:val="false"/>
          <w:color w:val="000000"/>
          <w:sz w:val="28"/>
        </w:rPr>
        <w:t>
      13. Единая база данных добычи и оборота нефти и сырого газа формируется уполномоченным органом в области углеводородов на основании отчетов, представляемых в соответствии с пунктами 6, 7, 8 и 9 настоящих Правил.</w:t>
      </w:r>
    </w:p>
    <w:bookmarkEnd w:id="9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