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2bf7" w14:textId="5252b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административным и жилым зданиям"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16 июня 2022 года № ҚР ДСМ-52. Зарегистрирован в Министерстве юстиции Республики Казахстан 20 июня 2022 года № 28525.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административным и жилым зданиям".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октября 2018 года № ҚР ДСМ-29 "Об утверждении Санитарных правил "Санитарно-эпидемиологические требования к административным и жилым зданиям" (зарегистрирован в Реестре государственной регистрации нормативных правовых актов под № 17769);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здравоохранения Республики Казахстан и Министерства национальной экономики Республики Казахстан, в которые вносятся изменения и дополнения, утвержденного приказом Министра здравоохранения Республики Казахстан от 5 июля 2020 года № ҚР ДСМ-78/2020 "О некоторых вопросах организации и проведения санитарно-противоэпидемических и санитарно-профилактических мероприятий" (зарегистрирован в Реестре государственной регистрации нормативных правовых актов под № 20935).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2022 года № ҚР ДСМ-52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 "Санитарно-эпидемиологические требования к административным и жилым зданиям"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санитарные правила "Санитарно-эпидемиологические требования к административным и жилым зданиям" (далее – Санитарные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(далее – Положение) и определяют санитарно-эпидемиологические требования к административным и жилым зданиям (общежитиям).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Санитарных правилах используются следующие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общежитие – жилое здание, специально построенное или переоборудованное для проживания лиц, работающих по трудовому договору, студентов (курсантов, аспирантов) и учащихся в период учебы, а также других лиц, имеющих договор с собственником или владельцем общежития;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жилое здание – строение, состоящее в основном из жилых помещений, а также нежилых помещений и иных частей, являющихся общим имуществом.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Санитарно-эпидемиологические требования к выбору земельного участка под строительство, проектированию, строительству новых, реконструкции, переоборудованию, перепланировке и расширению существующих объектов, ремонту и вводу в эксплуатацию, содержанию и эксплуатации административных и (или) жилых зданий (общежитий)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Выбор земельного участка под строительство, проектирование, строительство новых, реконструкция, переоборудование, перепланировка и расширение существующих, ремонт и ввод в эксплуатацию, содержание и эксплуатация административных и (или) жилых зданий (общежитий) определяется в соответствии с требованиями санитарных правил и гигиенических нормативов, утверждаемых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(далее – документы нормирования) и требованиями государственных нормативов в области архитектуры, градостроительства и строительства, утверждаемых уполномоченным органом по делам архитектуры, градостроительства и строительства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 23-16)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"Об архитектурной, градостроительной и строительной деятельности в Республике Казахстан" (далее – государственные нормативы в области архитектуры, градостроительства и строительства).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административным зданиям относятся строения, объединенные общей архитектурной задачей создания среды для работы управленческого аппарата государственных, хозяйственных, общественных организаций и учреждений, в том числе офисы.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проектировании, реконструкции, переоборудовании, перепланировке и эксплуатации зданий размещение жилых помещений запрещается в цокольном и (или) подвальном (подземным) этажах и на последних технических этажах жилых зданий, находящихся под кровлей (крышей) зданий.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проектировании, реконструкции, размещении и ориентации жилых и (или) общественных зданий соблюдается следующая продолжительность непрерывной инсоляции согласно гигиенических нормативов:</w:t>
      </w:r>
    </w:p>
    <w:bookmarkEnd w:id="21"/>
    <w:bookmarkStart w:name="z11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продолжительность инсоляции в жилых зданиях, вновь застраиваемых и перепланировке селитебных территорий должна быть обеспечена для каждой расчетной жилой комнаты отдельно:</w:t>
      </w:r>
    </w:p>
    <w:bookmarkEnd w:id="22"/>
    <w:bookmarkStart w:name="z11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не менее чем в одной жилой комнате 1-3-комнатных квартир; </w:t>
      </w:r>
    </w:p>
    <w:bookmarkEnd w:id="23"/>
    <w:bookmarkStart w:name="z11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 менее чем в двух жилых комнатах 4-х и более комнатных квартир;</w:t>
      </w:r>
    </w:p>
    <w:bookmarkEnd w:id="24"/>
    <w:bookmarkStart w:name="z11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общежитии составляет 60 процентов жилых комнат;</w:t>
      </w:r>
    </w:p>
    <w:bookmarkEnd w:id="25"/>
    <w:bookmarkStart w:name="z11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северной зоны (в диапазоне географических широт 58° – 48° северной широты) не менее 2 часов в день на период с 22 марта по 22 сентября;</w:t>
      </w:r>
    </w:p>
    <w:bookmarkEnd w:id="26"/>
    <w:bookmarkStart w:name="z11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южной зоны (южнее 48° северной широты) не менее 2 часов в день на период с 22 февраля по 22 октября;</w:t>
      </w:r>
    </w:p>
    <w:bookmarkEnd w:id="27"/>
    <w:bookmarkStart w:name="z11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по подпунктам 1) и 2):</w:t>
      </w:r>
    </w:p>
    <w:bookmarkEnd w:id="28"/>
    <w:bookmarkStart w:name="z11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многоэтажной застройки (девять и более этажей) и затесненной застройки, допускается одноразовая прерывистость инсоляции жилых и (или) общественных зданий при которой один из периодов должен быть не менее 1 часа. В этом случае суммарная продолжительность инсоляции расчетного помещения должна быть увеличена на 0,5 часа.</w:t>
      </w:r>
    </w:p>
    <w:bookmarkEnd w:id="29"/>
    <w:bookmarkStart w:name="z11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3-х часовая продолжительность непрерывной инсоляции обеспечивается в игральных и групповых дошкольных организаций, спальных помещениях школ-интернатов, на территориях детских игровых площадок и игровых устройств спортивных площадок жилых зданий, групповых площадок дошкольных организаций, спортивной зоны, зоны отдыха общеобразовательных школ и школ-интернатов;</w:t>
      </w:r>
    </w:p>
    <w:bookmarkEnd w:id="30"/>
    <w:bookmarkStart w:name="z11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ограничение избыточного теплового действия инсоляции помещений в жаркое время года обеспечивается соответствующей планировкой и ориентацией зданий; благоустройством территории, применением солнцезащитных устройств, кондиционирования и внутренних систем охлаждения;</w:t>
      </w:r>
    </w:p>
    <w:bookmarkEnd w:id="31"/>
    <w:bookmarkStart w:name="z12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ограничение теплового действия инсоляции территории обеспечивается затенением от зданий специальным затеняющим устройством и рациональным озеленением.</w:t>
      </w:r>
    </w:p>
    <w:bookmarkEnd w:id="32"/>
    <w:bookmarkStart w:name="z12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Продолжительность инсоляции в классах, учебных помещениях дошкольных, общеобразовательных организаций и школ-интернатов непрерывная, составляет:</w:t>
      </w:r>
    </w:p>
    <w:bookmarkEnd w:id="33"/>
    <w:bookmarkStart w:name="z12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2,0 часа и более в северной зоне (севернее 48° северной широты);</w:t>
      </w:r>
    </w:p>
    <w:bookmarkEnd w:id="34"/>
    <w:bookmarkStart w:name="z12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1,5 часа и более в южной зоне (южнее 48° северной широты).</w:t>
      </w:r>
    </w:p>
    <w:bookmarkEnd w:id="35"/>
    <w:bookmarkStart w:name="z12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инсоляцией понимают непосредственное, прямое солнечное облучение внутренних помещений жилых и общественных зданий, территории жилой застройки.</w:t>
      </w:r>
    </w:p>
    <w:bookmarkEnd w:id="36"/>
    <w:bookmarkStart w:name="z12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Инсоляция выдерживается на территории жилой застройки, во всех жилых и общественных зданиях с постоянным пребыванием людей, за исключением отдельных помещений общественных зданий, где наличие инсоляции исключается по технологическим требованиям, предъявляемым к этим зданиям и помещениям.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проектировании и реконструкции жилых зданий размер жилой площади на одного человека составляет 15 квадратных метров (далее –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и более.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проектировании и реконструкции административных зданий площадь помещений принимается из расчета 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одного работника, для работающих инвалидов, пользующихся креслами-колясками 7,65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оснащении рабочих мест крупногабаритным оборудованием и размещением в рабочих помещениях оборудования коллективного пользования (терминалов электронных вычислительных машин, аппаратов для просмотра микрофильмов и аналогичного оборудования коллективного пользования) площади помещений увеличиваются в соответствии с техническими документами на эксплуатацию оборудования.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проектировании и реконструкции общежитий площадь жилых комнат определяется из расчета не менее 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одного человека.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каждом этаже общежитий предусматриваются санитарные узлы, умывальные, кухни.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санитарно-технических приборов в общежитиях предусматривается согласно требованиям государственных нормативов в области архитектуры, градостроительства и строительства.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административных зданиях и (или) общежитиях требования к санитарным узлам, в том числе и для маломобильных групп населения предусматриваются согласно требованиям государственных нормативов в области архитектуры, градостроительства и строительства.</w:t>
      </w:r>
    </w:p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общежитиях выделяются комнаты или места отдыха и приема пищи, хранения личной и специальной одежды, душевая, санитарный узел.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административных и (или) жилых зданиях запрещается: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санитарных узлов над жилыми комнатами;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мусорокамер под жилыми помещениями;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примыкание мусоропроводов к жилым комнатам;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жилые помещения не по назначению;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использование помещений, несоответствующих расчетам, указанным в пунктах 6 и 7 настоящих Санитарных правил.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отделки помещений административных и (или) жилых зданий (общежитий) используют строительные материалы, имеющие документы, подтверждающие их качество и безопасность.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Полы при входе в административные и (или) жилые здания (общежития) и на лестничных площадках предусматриваются не скользкими, а также без перепадов.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Доступность административных и (или) жилых зданий (общежитий) обеспечивается соблюдением требований государственных нормативов в области архитектуры, градостроительства и строительства, в том числе для маломобильных групп населения.</w:t>
      </w:r>
    </w:p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Шахты лифтов размещаются смежно с нежилыми комнатами при условии звукоизоляции наружных и внутренних ограждающих конструкций шахт.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входе в административные и (или) жилые здания (общежития) устанавливаются урны для мусора и решетки для очистки обуви.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размещении в жилых зданиях административных помещений, в том числе офисов, организаций оздоровительного и досугового назначения, учреждения здравоохранения и социального обеспечения, объектов общественного питания, розничной торговли и бытового обслуживания, организаций дошкольного воспитания и образования, учреждений управления, информации и связи предусматривается: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устройство автономных входов;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мероприятий по звукоизоляции смежных и (или) вышележащих жилых помещений;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применение технологического инженерного оборудования, не создающего шума и вибрации, превышающих гигиенические нормативные показатели для жилых помещений.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проектировании игровые площадки для детей размещаются на обособленных земельных участках, удаленных от магистральных улиц, коммунальных и промышленных предприятий, гаражей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санитарно-защитным зонам объектов, являющихся объектами воздействия на среду обитания и здоровье человека", утвержденных приказом и.о. Министра здравоохранения Республики Казахстан от 11 января 2022 года № ҚР ДСМ-2 (зарегистрирован в Реестре государственной регистрации нормативных правовых актов под № 26447) и государственных нормативов в области архитектуры, градостроительства и строительства. Через территории игровых площадок не проходят инженерные коммуникации городского (сельского) назначения (водоснабжения, водоотведения, теплоснабжения, электроснабжения, газоснабжения).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Санитарно-эпидемиологические требования к административным и (или) жилым зданиям (общежитиям) на период введения ограничительных мероприятий, в том числе карантина устанавливаются 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(пневмонии), менингококковой инфекции, коронавирусной инфекции COVID-19, ветряной оспе и скарлатине", утвержденными приказом исполняющего обязанности Министра здравоохранения Республики Казахстан от 27 мая 2021 года № ҚР ДСМ-47 (зарегистрирован в Реестре государственной регистрации нормативных правовых актов под № 22833).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устойчивом росте заболеваемости, постановлением Главного государственного санитарного врача Республики Казахстан или главного государственного санитарного врача соответствующей административно-территориальной единицы (на транспорте), вынесенного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(далее – Кодекс), вводятся ограничительные мероприятия, в том числе карантин к деятельности (предпринимательской) административных и жилых зданий (общежитий) и подлежит исполнению.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Территория, прилегающая к административным и (или) жилым зданиям (общежитиям), благоустраивается, проезды и пешеходные дорожки имеют твердые покрытия, содержатся в чистоте.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Территориальные подразделения государственного органа в сфере санитарно-эпидемиологического благополучия населения проводят санитарно-эпидемиологический мониторинг за уровнем шума от внешних источников на селитебной территории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Кодекса.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внешним источникам шума относятся источники, расположенные вне здания с помещениями, в которых измеряются уровни шума, или на территории, либо вне ее пределов в помещениях специального назначения, или открыто.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Сбор, хранение, транспортировка отходов регулируется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потребления", утвержденными приказом исполняющего обязанности Министра здравоохранения Республики Казахстан от 25 декабря 2020 года № ҚР ДСМ-331/2020 (зарегистрирован в Реестре государственной регистрации нормативных правовых актов под № 21934).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Ремонт помещений административных зданий и общежитий проводится по мере их износа.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Все помещения административных зданий и общежитий подлежат ежедневной влажной уборке с применением моющих средств, разрешенных к применению.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мытья и дезинфекции оборудования, инвентаря, помещений административных зданий и общежитий используют моющие и дезинфицирующие средства, разрешенные к применению, в соответствии с технологической инструкцией, инструкцией по применению изготовителя.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Радиаторы отопления предусматриваются легко доступными для уборки.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Помещения обеспечиваются проветриванием через фрамуги, форточки или устройства, обеспечивающие проветривание.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уборочный инвентарь, предназначенный для уборки санитарных узлов (ведра, швабры) наносится сигнальная маркировка, уборочный инвентарь (ведра, швабры, ветошь) используется по назначению. Для хранения уборочного инвентаря выделяются помещения (или места).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общежитиях мягкий инвентарь (матрацы, подушки, одеяла) по эпидемическим показаниям подвергается дезинфекции в соответствии с требованиями документов нормирования.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Матрацы обеспечиваются сменными наматрасниками, которые стираются по мере загрязнения, но не реже 1 раза в месяц. Смена постельного белья производится по мере загрязнения, но не реже одного раза в 7 календарных дней. Мягкий инвентарь подлежит замене согласно срока эксплуатации, указанного производителем, либо по мере износа.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Комплекты постельных принадлежностей (наматрасники, подушки, одеяла), чистое белье хранятся в шкафах (стеллажах) в складских помещениях.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кухнях общежитий устанавливаются плотно закрывающиеся емкости для пищевых отходов, которые освобождаются ежедневно и по мере наполнения.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Подвальные (подземные) помещения административных и (или) жилых зданий (общежитий) содержатся в чистоте, сухими и освещенными.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подвальных (подземных) помещениях административных и (или) жилых зданий (общежитий) своевременно устраняются протечки, аварии и засоры коммуникаций. После ликвидации аварий на канализационных сетях в подвальных помещениях проводятся профилактические дезинфекционные мероприятия.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Дезинфекционные, дезинсекционные и дератизационные мероприятия в административных и (или) жилых зданиях (общежитиях) проводятся в соответствии с требованиями документов нормирования.</w:t>
      </w:r>
    </w:p>
    <w:bookmarkEnd w:id="78"/>
    <w:bookmarkStart w:name="z9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Санитарно-эпидемиологические требования к системам водоснабжения, водоотведения, теплоснабжения, освещения, вентиляции, кондиционированию, микроклимату, физическим факторам административных и жилых зданий (общежитий)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административных и (или) жилых зданиях (общежитиях) предусматриваются в исправном состоянии хозяйственно-питьевое, горячее водоснабжение, водоотведение, теплоснабжение, освещение, вентиляция и кондиционирование воздуха.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Административные и (или) жилые здания (общежития) обеспечиваются безопасной и качественной питьевой водой в соответствии с установленными требованиями документов нормирования.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сельских населенных пунктах при отсутствии централизованного водоснабжения предусматривается нецентрализованное водоснабжение.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отсутствии централизованной системы горячего водоснабжения устанавливаются водонагреватели. Горячая и холодная вода подводится ко всем ваннам, душевым, прачечным, умывальникам в местах проживания, в помещениях медицинского назначения, а также к технологическому оборудованию на пищеблоке.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используется горячая вода из системы водяного отопления для технологических и хозяйственно-бытовых целей.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сельских населенных пунктах при размещении административных и (или) жилых зданий (общежитий) в не канализованной и частично канализованной местности предусматривается устройство местного водоотведения. Прием сточных вод осуществляют в общую или раздельные подземные водонепроницаемые емкости (выгребные ямы, септики), оснащенные крышками с гидравлическими затворами (сифонами), расположенные в хозяйственной зоне территории (земельного участка) административного и (или) жилого здания (общежития), очистка которых проводится своевременно, по мере заполнения.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Сброс сточных вод в открытые водоемы и на прилегающую территорию, а также устройство поглощающих колодцев не разрешается.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Канализационные стояки для водоотведения в кладовых и бытовых помещениях прокладывают в оштукатуренных коробах.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Административные и (или) жилые здания (общежития) оборудуются системами центрального теплоснабжения. При отсутствии централизованного источника теплоснабжения предусматривается автономная котельная или альтернативные источники теплоснабжения.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сельских населенных пунктах разрешается устройство печного отопления.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В административных и (или) жилых зданиях (общежитиях) предусматриваются естественное и искусственное освещение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Гигиенических нормативов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физическим факторам, оказывающим воздействие на человека, утвержденных приказом Министра здравоохранения Республики Казахстан от 16 февраля 2022 года № ҚР ДСМ-15 (зарегистрирован в Реестре государственной регистрации нормативных правовых актов под № 26831) (далее – Приказ № ҚР ДСМ-15).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Без естественного освещения разрешается размещать помещения с непостоянным (кратковременным) пребыванием людей: санитарные узлы, душевые, умывальные, кладовые, складские, вспомогательные и аналогичные помещения.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помещениям с непостоянным (кратковременным) пребыванием людей относятся помещения, в которых предусмотрено пребывание людей менее 2 часов.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административных и (или) жилых зданиях (общежитиях) предусматриваются системы вентиляции и кондиционирования воздуха. Проектирование систем вентиляции и кондиционирования воздуха в административных и (или) жилых зданиях (общежитиях) осуществляется согласно требованиям документов нормирования и государственных нормативов в области архитектуры, градостроительства и строительства.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Параметры микроклимата в помещениях административных и (или) жилых зданий (общежитий) обеспечиваются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ДСМ-15</w:t>
      </w:r>
      <w:r>
        <w:rPr>
          <w:rFonts w:ascii="Times New Roman"/>
          <w:b w:val="false"/>
          <w:i w:val="false"/>
          <w:color w:val="000000"/>
          <w:sz w:val="28"/>
        </w:rPr>
        <w:t>. Концентрация химических веществ в воздухе помещений жилых зданий (общежитий) соответствует среднесуточным предельно-допустимым концентрациям (далее – ПДК) загрязняющих веществ, установленных документами нормирования, а при отсутствии среднесуточных ПДК соответствует максимально-разовым ПДК или ориентировочным безопасным уровням воздействия (ОБУВ).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В помещениях жилых зданий (общежитий) кратность воздухообмена соответствует </w:t>
      </w:r>
      <w:r>
        <w:rPr>
          <w:rFonts w:ascii="Times New Roman"/>
          <w:b w:val="false"/>
          <w:i w:val="false"/>
          <w:color w:val="000000"/>
          <w:sz w:val="28"/>
        </w:rPr>
        <w:t>Приказу № ҚР ДСМ-15</w:t>
      </w:r>
      <w:r>
        <w:rPr>
          <w:rFonts w:ascii="Times New Roman"/>
          <w:b w:val="false"/>
          <w:i w:val="false"/>
          <w:color w:val="000000"/>
          <w:sz w:val="28"/>
        </w:rPr>
        <w:t xml:space="preserve">  и государственным нормативам в области архитектуры, градостроительства и строительства.</w:t>
      </w:r>
    </w:p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Допустимые уровни инфразвука, вибрации и шума в помещениях административных и (или) жилых зданий (общежитий) соответствуют </w:t>
      </w:r>
      <w:r>
        <w:rPr>
          <w:rFonts w:ascii="Times New Roman"/>
          <w:b w:val="false"/>
          <w:i w:val="false"/>
          <w:color w:val="000000"/>
          <w:sz w:val="28"/>
        </w:rPr>
        <w:t>Приказу № ҚР ДСМ-15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Напряженность электрического поля промышленной частоты 50 герц от воздушных линий электропередачи переменного тока составляет 1 киловатт на метр и менее на высоте 1,8 метра от поверхности земли.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Измерение физических факторов выполняется по методикам, утверждаемым согласно действующего законодательства.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