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4d26" w14:textId="fff4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июля 2022 года № 210. Зарегистрирован в Министерстве юстиции Республики Казахстан 4 июля 2022 года № 28683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39)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реализации механизмов стабилизации цен на социально значимые продовольственные товары (далее – Типовые правила) разработаны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реализации механизмов стабилизации цен на социально значимые продовольственные товары.";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местными исполнительными органами областей, городов республиканского значения, столицы, в том числе, выделенные ранее на формирование региональных стабилизационных фондов продовольственных товаров.";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Продовольственные товары, приобретаемые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Местный исполнительный орган области, города республиканского значения, столицы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Местный исполнительный орган области, города республиканского значения, столицы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