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21f7" w14:textId="2fc2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предоставления тарифных льгот, а также перечня товаров, в отношении которых предоставляются тарифные льготы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28 июня 2022 года № 272-НҚ. Зарегистрирован в Министерстве юстиции Республики Казахстан 4 июля 2022 года № 28694.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предоставления тарифных льгот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в отношении которых предоставляются тарифные льготы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279 "Об утверждении Правил предоставления тарифных льгот и Перечня товаров, в отношении которых предоставляются тарифные льготы" (зарегистрирован в Реестре государственной регистрации нормативных правовых актов под № 11069);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30 января 2017 года № 27 "О внесении изменений в приказы исполняющего обязанности Министра национальной экономики Республики Казахстан от 30 марта 2015 года № 279 "Об утверждении Правил предоставления тарифных льгот и Перечня товаров, в отношении которых предоставляются тарифные льготы" и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 ставок и срок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под № 14829).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272-НҚ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предоставления тарифных льгот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предоставления тарифных льгот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ратифицированного Законом Республики Казахстан "О ратификации Договора о Евразийском экономическом союзе",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условия предоставления тарифных льгот в отношении ввоза на территорию Республики Казахстан: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товаров, ввозимых из третьих стран в качестве вклада учредителя в уставный капитал юридического лица в пределах сроков, установленных учредительными документами для формирования этого капитала;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товаров, кроме подакцизных (за исключением легковых автомобилей, специально предназначенных для медицинских целей), ввозимых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 и за счет средств грантов (финансовой помощи).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благотворительная помощь – имущество, предоставляемое на безвозмездной основе: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спонсорской помощи;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социальной поддержки физического лица;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организации с целью поддержки ее уставной деятельности;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осуществляющей деятельность в социальной сфере, с целью осуществления данной организацией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290 Кодекса Республики Казахстан "О налогах и других обязательных платежах в бюджет" (Налоговый кодекс) (далее – Налоговый кодекс);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осуществляющей деятельность в социальной сфере, которая соответствует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290 Налогового Кодекса;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гуманитарная помощь - имущество, предоставляемое безвозмездно Республике Казахстан в виде продовольствия, товаров народного потребления, техники, снаряжения, оборудования, лекарственных средств и медицинских изделий, иного имущества, направленных из зарубежных стран и международных организаций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распределяемое Правительством Республики Казахстан через уполномоченные организации;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 - имущество, предоставляемое на безвозмездной основе для достижения определенных целей (задач):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государствами, правительствами государств – Республике Казахстан, Правительству Республики Казахстан, физическим, а также юридическим лицам;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и государственными организациями, зарубежными и казахстанскими неправительственными общественными организациями и фондами, чья деятельность носит благотворительный и (или) международный характер и не противоречит Конституции Республики Казахстан, включенными в перечень, устанавливаемый Правительством Республики Казахстан по заключениям государственных органов, – Республике Казахстан, Правительству Республики Казахстан, физическим, а также юридическим лицам;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 и лицами без гражданства – Республике Казахстан и Правительству Республики Казахстан.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предоставления тарифных льгот в отношении товаров, ввозимых из третьих стран в качестве вклада учредителя в уставный капитал юридического лица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тарифной льготы юридическое лицо при декларировании товаров, ввозимых из третьих стран в качестве вклада учредителя в уставный капитал данного юридического лица, в территориальные органы уполномоченного органа в сфере таможенного дела предоставляет: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копии, зарегистрированных учредительных документов, содержащие сведения о формировании уставного капитала или об увеличении уставного капитала юридического лица за счет вклада учредителя;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обязательство учредителя о целевом использовании товаров, ввезенных в качестве вклада в уставный капитал юридического лица, составленное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Тарифная льгота в виде освобождения от уплаты ввозной таможенной пошлины на товары, предоставляется при соблюдении следующих условий: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относятся к основным производственным фондам (основным средствам), участвующим в процессе осуществления основной деятельности юридического лица, вносимые учредителем в качестве вклада в уставный капитал юридического лица;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товары включены в перечень товаров, в отношении которых предоставляются тарифные льготы,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ввозятся на территорию Республики Казахстан в пределах сроков, установленных соответствующим решением учредителей юридического лица, при этом срок ввоза не превышает срока, установленного в учредительных документах, в размере, составе и порядке внесения вклада в уставной капитал;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целевого использования ввозимого товара.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ввозе товаров на территорию Республики Казахстан в случае увеличения уставного капитала юридического лица тарифная льгота, предусмотренная настоящими Правилами, предоставляется после внесения в установленном порядке изменений и (или) дополнений в учредительные документы, предусматривающих увеличение уставного капитала юридического лица за счет внесения данных товаров.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Передача прав пользования и (или) распоряжения в отношении товаров, ввезенных с </w:t>
      </w:r>
      <w:r>
        <w:rPr>
          <w:rFonts w:ascii="Times New Roman"/>
          <w:b w:val="false"/>
          <w:i w:val="false"/>
          <w:color w:val="000000"/>
          <w:sz w:val="28"/>
        </w:rPr>
        <w:t>освобождением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уплаты ввозных таможенных пошлин, другому лицу допускается при условии уплаты ввозных таможенных пошлин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(далее – Таможенный Кодекс).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использования товаров, ввезенных с освобождением от уплаты ввозной таможенной пошлины в период нахождения под таможенным контролем,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таможенным кодексе Евразийского экономического союза от 11 апреля 2017 года, ратифицированного Законом Республики Казахстан от 13 декабря 2017 года "О ратификации Договора о таможенным кодексе Евразийского экономического союза", в целях, несоответствующих целям предоставления тарифной льготы, в том числе передача во временное пользование третьим лицам, причитающиеся суммы таможенных платежей и налогов подлежат взысканию в порядке, установленном Таможенным Кодексом.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выхода учредителя из состава учредителей (участников) юридического лица, воспользовавшегося тарифной льготой в виде освобождения от уплаты ввозных таможенных пошлин, а также совершения этим учредителем сделок, предусматривающих переход права собственности на товары, ввезенные с освобождением от ввозных таможенных пошлин, либо передачи таких товаров во временное пользование, обязательство по уплате ввозных таможенных пошлин подлежит исполнению в соответствии с Таможенным Кодексом.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предоставления тарифных льгот в отношении товаров, кроме подакцизных (за исключением легковых автомобилей, специально предназначенных для медицинских целей), ввозимых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 и за счет средств грантов (финансовой помощи)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тарифной льготы при декларировании товаров, кроме подакцизных (за исключением легковых автомобилей, специально предназначенных для медицинских целей), ввозимых в качестве безвозмездной (гуманитарной) помощи, в территориальные органы уполномоченного органа в сфере таможенного дела предоставляются следующие документы: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(перевозочные) либо коммерческие документы и (или) подтверждение дипломатических или приравненных к ним представительств, в которых указываются цель ввоза товаров;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отправителя товаров факта безвозмездной передачи товаров;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обязательство получателя о целевом использовании товаров, ввозимых на таможенную территорию Республики Казахстан в качестве гуманитарной помощи, составленное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тарифной льготы при декларировании товаров, кроме подакцизных (за исключением легковых автомобилей, специально предназначенных для медицинских целей), ввозимых на таможенную территорию Республики Казахстан в благотворительных целях по линии третьих стран, международных организаций, правительств, в том числе для оказания технической помощи (содействия), а также за счет средств грантов (финансовой помощи) в территориальные органы уполномоченного органа в сфере таможенного дела предоставляются следующие документы: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ввозимых в качестве благотворительной помощи по линии третьих стран, международных организаций и правительств: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указываются цель ввоза товаров;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соответствующего международного соглашения, договора, в рамках которых осуществляется ввоз товаров в благотворительных целях;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лица, подтверждающего регистрацию юридического лица как некоммерческой организации с целью поддержки ее уставной деятельности, а также копия устава в соответствии с абзацем четвертым подпункта 1) пункта 3 настоящих Правил;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ввозимых в качестве оказания технической помощи (содействия), а также грантов (финансовой помощи):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указываются наименование программы и реквизиты проекта (контракта) по техническому содействию, для выполнения которого осуществляется ввоз товаров;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(контракта) по техническому содействию, для выполнения которого поставляются товары.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Компетентный орган с казахстанской стороны, контролирующий выполнение программы технической помощи (содействия), представляет информацию об исполнении проекта в уполномоченный орган в сфере таможенного дела.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идентификации ввозимых товаров, предусмотренных к ввозу в соответствии с настоящей Главой, перечень товаров указывается отдельно.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Тарифная льгота в виде освобождения от уплаты ввозной таможенной пошлины при ввозе товаров, кроме подакцизных (за исключением легковых автомобилей, специально предназначенных для медицинских целей), ввозимых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 и за счет средств грантов (финансовой помощи) предоставляется при условии наличия указанных в пунктах 10 и 11 настоящих Правил документов и соответствия ввозимых товаров целям оказания благотворительной, гуманитарной, технической помощи и гранта.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тарифных льгот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учредителя о целевом использовании товаров, ввезенных в качестве вклада в уставный капитал юридического лица</w:t>
      </w:r>
    </w:p>
    <w:bookmarkEnd w:id="61"/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Получатель/импортер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номер) налогоплательщика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Информация о товаре, ввезенном в качестве вклада в уставный капитал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товара)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(идентификационный/серийный номер товара)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Целевое использование товаров, ввезенных в качестве вклада в уставный капитал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Обязуюсь использовать указанные товары строго в соответствии с их целевым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назначением. В случае нецелевого использования указанных товаров, обязуюсь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уплатить сумму причитающихся таможенных пошлин, налогов и пени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Кодексами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таможенном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налогах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Учредитель ______________________________________________/______________/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учредителя)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Обязательство принято "__"____________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Должностное лицо таможенного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________________________________/_________________________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"__"___________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таможенного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тарифных льгот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4" w:id="63"/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получателя о целевом использовании товаров, ввозимых на таможенную территорию Республики Казахстан в качестве гуманитарной помощи</w:t>
      </w:r>
    </w:p>
    <w:bookmarkEnd w:id="64"/>
    <w:p>
      <w:pPr>
        <w:spacing w:after="0"/>
        <w:ind w:left="0"/>
        <w:jc w:val="both"/>
      </w:pPr>
      <w:bookmarkStart w:name="z76" w:id="65"/>
      <w:r>
        <w:rPr>
          <w:rFonts w:ascii="Times New Roman"/>
          <w:b w:val="false"/>
          <w:i w:val="false"/>
          <w:color w:val="000000"/>
          <w:sz w:val="28"/>
        </w:rPr>
        <w:t>
      Мною 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паспортные данные грузополучателя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организации), наименование,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номер, адрес и банковские реквизиты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гуманитарной помощи завезены: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декларации на товары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чем, обязуюсь использовать указанные товары только для улучшения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жизни и быта населения, а также предупреждения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чрезвычайных ситуаций военного, экологического, природного и техногенного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характера и не использовать для извлечения коммерческой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использовании указанных товаров в целях, несоответствующих целям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тарифной льготы, обязуюсь уплатить таможенные платежи, налоги,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неуплаченные при таможенном оформлении, в размере ___ тенге и пени с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таможенном регулировании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налогах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__________/___________/ Дата "___"____________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использования гуманитарной помощи в целях, несоответствующих целям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тарифной льготы, без уплаты таможенных платежей, налогов и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причитающиеся суммы будут взысканы с применением мер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таможенном регулировании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налогах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272-НҚ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которых предоставляются тарифные льготы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Товары, ввозимые из третьих стран в качестве вклада учредителя в уставный 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товаров, соответствующих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ЕАЭС: 8432 10 000 0, 8432 21 000 0, 8432 29 300 0, 8432 31 190 0, 8432 39 190 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сельскохозяйственные, садовые или лесохозяйственные для подготовки и обработки почвы; катки для газонов или спортивных площадок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и аппараты доильные, оборудование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прессы, дробилки и аналогичное оборудование для виноделия, производства сидра, фруктовых соков или аналогичных напитков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сельского хозяйства, садоводства, лесного хозяйства, птицеводства или пчеловодства, включая оборудование для проращивания семян с механическими или нагревательными устройствами, прочее; инкубаторы для птицеводства и брудеры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товаров, соответствующих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 8437 10 000 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сухих бобовых культур; оборудование для мукомольной промышленности или для обработки зерновых или сухих бобовых культур, кроме оборудования, используемого на сельскохозяйственных фермах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промышленного приготовления или производство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растительных жиров или масел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электрические транспортные средства промышленного назначения, самоходные, не оборудованные подъемными или погрузочными устройствами, используемые на заводах, складах, в портах или аэропортах для перевозки грузов на короткие расстояния; тракторы, используемые на платформах железнодорожных станций; части вышеназванных транспортных средств, как новые, так и бывшие в эксплуатации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бывшие в эксплуатации прицепы и полуприцепы для транспортировки грузов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8802 11 000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массой пустого снаряженного аппарата не более 2000 килограмм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8802 30 000 7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2 000 килограмм, но не более 15 000 килограмм с количеством пассажирских мест более 50 человек,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8802 40 001 6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15 000 килограмм, но не более 20 000 килограмм с количеством пассажирских мест более 50 человек,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8802 40 003 4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20 000 килограмм, но не более 90 000 килограмм, с количеством пассажирских мест не более, чем на 50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8802 40 003 5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20 000 килограмм, но не более 90 000 килограмм с количеством пассажирских мест более, чем на 50 человек, но не более, чем на 300 человек, дальнемагистральные, широкофюзеляжные, два прохода между креслами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8802 40 003 6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гражданские пассажирские с массой пустого снаряженного аппарата более 20 000 килограмм, но не более 90 000 килограмм с количеством пассажирских мест более, чем на 50 человек, но не более, чем на 300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8901 10 100 1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паромы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конструкции, теплицы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конструкции, из прочих материалов</w:t>
            </w:r>
          </w:p>
        </w:tc>
      </w:tr>
    </w:tbl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тарифных льгот товары определяются исключительно кодами ТН ВЭД ЕАЭС. Наименования товаров приведены для удобства пользования.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