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49d8" w14:textId="03d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13 сентября 2021 года № 370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июля 2022 года № 526. Зарегистрирован в Министерстве юстиции Республики Казахстан 13 июля 2022 года № 28787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 (зарегистрирован в Реестре государственной регистрации нормативных правовых актов за № 24385)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Экологической оценке уполномоченным органом в области охраны окружающей среды подлежат объекты намечаемой деятельности, подлежащие обязательной оценке воздействия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Экологическому Кодексу, скрининг воздействий намечаемой деятельности в трансграничном контексте, предусмотренный ратифицированными Республикой Казахстан международными договорами.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на объекты намечаемой деятельности, экологическая оценка проводится территориальными подразделениями уполномоченного органа в области охраны окружающей среды.".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