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05cd1" w14:textId="d505c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идентификации бытовых баллонов и функционирования систем учета бытовых баллонов</w:t>
      </w:r>
    </w:p>
    <w:p>
      <w:pPr>
        <w:spacing w:after="0"/>
        <w:ind w:left="0"/>
        <w:jc w:val="both"/>
      </w:pPr>
      <w:r>
        <w:rPr>
          <w:rFonts w:ascii="Times New Roman"/>
          <w:b w:val="false"/>
          <w:i w:val="false"/>
          <w:color w:val="000000"/>
          <w:sz w:val="28"/>
        </w:rPr>
        <w:t>Приказ Министра энергетики Республики Казахстан от 4 августа 2022 года № 257. Зарегистрирован в Министерстве юстиции Республики Казахстан 8 августа 2022 года № 29040.</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Порядок введения в действие см. п.</w:t>
      </w:r>
      <w:r>
        <w:rPr>
          <w:rFonts w:ascii="Times New Roman"/>
          <w:b w:val="false"/>
          <w:i w:val="false"/>
          <w:color w:val="ff0000"/>
          <w:sz w:val="28"/>
        </w:rPr>
        <w:t>4</w:t>
      </w:r>
    </w:p>
    <w:bookmarkStart w:name="z12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18-6)</w:t>
      </w:r>
      <w:r>
        <w:rPr>
          <w:rFonts w:ascii="Times New Roman"/>
          <w:b w:val="false"/>
          <w:i w:val="false"/>
          <w:color w:val="000000"/>
          <w:sz w:val="28"/>
        </w:rPr>
        <w:t xml:space="preserve"> статьи 6 Закона Республики Казахстан "О газе и газоснабжении", ПРИКАЗЫВАЮ:</w:t>
      </w:r>
    </w:p>
    <w:bookmarkEnd w:id="0"/>
    <w:bookmarkStart w:name="z9"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идентификации бытовых баллонов и функционирования систем учета бытовых баллонов.</w:t>
      </w:r>
    </w:p>
    <w:bookmarkEnd w:id="1"/>
    <w:bookmarkStart w:name="z10" w:id="2"/>
    <w:p>
      <w:pPr>
        <w:spacing w:after="0"/>
        <w:ind w:left="0"/>
        <w:jc w:val="both"/>
      </w:pPr>
      <w:r>
        <w:rPr>
          <w:rFonts w:ascii="Times New Roman"/>
          <w:b w:val="false"/>
          <w:i w:val="false"/>
          <w:color w:val="000000"/>
          <w:sz w:val="28"/>
        </w:rPr>
        <w:t>
      2. Департаменту газа и нефтегазохимии Министерства энергетики Республики Казахстан в установленном законодательством Республики Казахстан порядке обеспечить:</w:t>
      </w:r>
    </w:p>
    <w:bookmarkEnd w:id="2"/>
    <w:bookmarkStart w:name="z11"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12"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w:t>
      </w:r>
    </w:p>
    <w:bookmarkEnd w:id="4"/>
    <w:bookmarkStart w:name="z13"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5"/>
    <w:bookmarkStart w:name="z14"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6"/>
    <w:bookmarkStart w:name="z15" w:id="7"/>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Акчулаков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8"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 xml:space="preserve">Министерство индустрии </w:t>
      </w:r>
    </w:p>
    <w:p>
      <w:pPr>
        <w:spacing w:after="0"/>
        <w:ind w:left="0"/>
        <w:jc w:val="both"/>
      </w:pPr>
      <w:r>
        <w:rPr>
          <w:rFonts w:ascii="Times New Roman"/>
          <w:b w:val="false"/>
          <w:i w:val="false"/>
          <w:color w:val="000000"/>
          <w:sz w:val="28"/>
        </w:rPr>
        <w:t>и 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22"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 xml:space="preserve">Министерство по </w:t>
      </w:r>
    </w:p>
    <w:p>
      <w:pPr>
        <w:spacing w:after="0"/>
        <w:ind w:left="0"/>
        <w:jc w:val="both"/>
      </w:pPr>
      <w:r>
        <w:rPr>
          <w:rFonts w:ascii="Times New Roman"/>
          <w:b w:val="false"/>
          <w:i w:val="false"/>
          <w:color w:val="000000"/>
          <w:sz w:val="28"/>
        </w:rPr>
        <w:t>чрезвычайным ситуациям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7"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национальной</w:t>
      </w:r>
    </w:p>
    <w:p>
      <w:pPr>
        <w:spacing w:after="0"/>
        <w:ind w:left="0"/>
        <w:jc w:val="both"/>
      </w:pPr>
      <w:r>
        <w:rPr>
          <w:rFonts w:ascii="Times New Roman"/>
          <w:b w:val="false"/>
          <w:i w:val="false"/>
          <w:color w:val="000000"/>
          <w:sz w:val="28"/>
        </w:rPr>
        <w:t>экономики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30"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w:t>
      </w:r>
    </w:p>
    <w:p>
      <w:pPr>
        <w:spacing w:after="0"/>
        <w:ind w:left="0"/>
        <w:jc w:val="both"/>
      </w:pPr>
      <w:r>
        <w:rPr>
          <w:rFonts w:ascii="Times New Roman"/>
          <w:b w:val="false"/>
          <w:i w:val="false"/>
          <w:color w:val="000000"/>
          <w:sz w:val="28"/>
        </w:rPr>
        <w:t>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w:t>
            </w:r>
            <w:r>
              <w:rPr>
                <w:rFonts w:ascii="Times New Roman"/>
                <w:b w:val="false"/>
                <w:i w:val="false"/>
                <w:color w:val="000000"/>
                <w:sz w:val="20"/>
              </w:rPr>
              <w:t xml:space="preserve"> 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августа 2022 года</w:t>
            </w:r>
            <w:r>
              <w:rPr>
                <w:rFonts w:ascii="Times New Roman"/>
                <w:b w:val="false"/>
                <w:i w:val="false"/>
                <w:color w:val="000000"/>
                <w:sz w:val="20"/>
              </w:rPr>
              <w:t xml:space="preserve"> № 257</w:t>
            </w:r>
          </w:p>
        </w:tc>
      </w:tr>
    </w:tbl>
    <w:bookmarkStart w:name="z40" w:id="12"/>
    <w:p>
      <w:pPr>
        <w:spacing w:after="0"/>
        <w:ind w:left="0"/>
        <w:jc w:val="left"/>
      </w:pPr>
      <w:r>
        <w:rPr>
          <w:rFonts w:ascii="Times New Roman"/>
          <w:b/>
          <w:i w:val="false"/>
          <w:color w:val="000000"/>
        </w:rPr>
        <w:t xml:space="preserve"> Правила идентификации бытовых баллонов и функционирования систем учета бытовых баллонов</w:t>
      </w:r>
    </w:p>
    <w:bookmarkEnd w:id="12"/>
    <w:bookmarkStart w:name="z41" w:id="13"/>
    <w:p>
      <w:pPr>
        <w:spacing w:after="0"/>
        <w:ind w:left="0"/>
        <w:jc w:val="left"/>
      </w:pPr>
      <w:r>
        <w:rPr>
          <w:rFonts w:ascii="Times New Roman"/>
          <w:b/>
          <w:i w:val="false"/>
          <w:color w:val="000000"/>
        </w:rPr>
        <w:t xml:space="preserve"> Глава 1. Общие положения</w:t>
      </w:r>
    </w:p>
    <w:bookmarkEnd w:id="13"/>
    <w:bookmarkStart w:name="z42" w:id="14"/>
    <w:p>
      <w:pPr>
        <w:spacing w:after="0"/>
        <w:ind w:left="0"/>
        <w:jc w:val="both"/>
      </w:pPr>
      <w:r>
        <w:rPr>
          <w:rFonts w:ascii="Times New Roman"/>
          <w:b w:val="false"/>
          <w:i w:val="false"/>
          <w:color w:val="000000"/>
          <w:sz w:val="28"/>
        </w:rPr>
        <w:t xml:space="preserve">
      1. Настоящие Правила идентификации бытовых баллонов и функционирования систем учета бытовых баллонов (далее – Правила) разработаны в соответствии с </w:t>
      </w:r>
      <w:r>
        <w:rPr>
          <w:rFonts w:ascii="Times New Roman"/>
          <w:b w:val="false"/>
          <w:i w:val="false"/>
          <w:color w:val="000000"/>
          <w:sz w:val="28"/>
        </w:rPr>
        <w:t>подпунктом 18-6)</w:t>
      </w:r>
      <w:r>
        <w:rPr>
          <w:rFonts w:ascii="Times New Roman"/>
          <w:b w:val="false"/>
          <w:i w:val="false"/>
          <w:color w:val="000000"/>
          <w:sz w:val="28"/>
        </w:rPr>
        <w:t xml:space="preserve"> статьи 6 и </w:t>
      </w:r>
      <w:r>
        <w:rPr>
          <w:rFonts w:ascii="Times New Roman"/>
          <w:b w:val="false"/>
          <w:i w:val="false"/>
          <w:color w:val="000000"/>
          <w:sz w:val="28"/>
        </w:rPr>
        <w:t>пунктом 5</w:t>
      </w:r>
      <w:r>
        <w:rPr>
          <w:rFonts w:ascii="Times New Roman"/>
          <w:b w:val="false"/>
          <w:i w:val="false"/>
          <w:color w:val="000000"/>
          <w:sz w:val="28"/>
        </w:rPr>
        <w:t xml:space="preserve"> статьи 29 Закона Республики Казахстан "О газе и газоснабжении" (далее – Закон) и определяют порядок идентификации бытовых баллонов и функционирования систем учета бытовых баллонов.</w:t>
      </w:r>
    </w:p>
    <w:bookmarkEnd w:id="14"/>
    <w:bookmarkStart w:name="z43" w:id="15"/>
    <w:p>
      <w:pPr>
        <w:spacing w:after="0"/>
        <w:ind w:left="0"/>
        <w:jc w:val="both"/>
      </w:pPr>
      <w:r>
        <w:rPr>
          <w:rFonts w:ascii="Times New Roman"/>
          <w:b w:val="false"/>
          <w:i w:val="false"/>
          <w:color w:val="000000"/>
          <w:sz w:val="28"/>
        </w:rPr>
        <w:t>
      2. Понятия, используемые в настоящих Правилах:</w:t>
      </w:r>
    </w:p>
    <w:bookmarkEnd w:id="15"/>
    <w:bookmarkStart w:name="z44" w:id="16"/>
    <w:p>
      <w:pPr>
        <w:spacing w:after="0"/>
        <w:ind w:left="0"/>
        <w:jc w:val="both"/>
      </w:pPr>
      <w:r>
        <w:rPr>
          <w:rFonts w:ascii="Times New Roman"/>
          <w:b w:val="false"/>
          <w:i w:val="false"/>
          <w:color w:val="000000"/>
          <w:sz w:val="28"/>
        </w:rPr>
        <w:t>
      1) газонаполнительный пункт – инженерное сооружение, предназначенное для хранения, слива и налива сжиженного нефтяного газа в бытовые баллоны;</w:t>
      </w:r>
    </w:p>
    <w:bookmarkEnd w:id="16"/>
    <w:bookmarkStart w:name="z45" w:id="17"/>
    <w:p>
      <w:pPr>
        <w:spacing w:after="0"/>
        <w:ind w:left="0"/>
        <w:jc w:val="both"/>
      </w:pPr>
      <w:r>
        <w:rPr>
          <w:rFonts w:ascii="Times New Roman"/>
          <w:b w:val="false"/>
          <w:i w:val="false"/>
          <w:color w:val="000000"/>
          <w:sz w:val="28"/>
        </w:rPr>
        <w:t>
      2) информационная система "Единая государственная система управления недропользованием Республики Казахстан" (далее – ЕГСУ) – информационная система уполномоченного органа в области углеводородов и добычи урана, предназначенная для сбора, хранения, анализа и обработки информации в сфере недропользования;</w:t>
      </w:r>
    </w:p>
    <w:bookmarkEnd w:id="17"/>
    <w:bookmarkStart w:name="z46" w:id="18"/>
    <w:p>
      <w:pPr>
        <w:spacing w:after="0"/>
        <w:ind w:left="0"/>
        <w:jc w:val="both"/>
      </w:pPr>
      <w:r>
        <w:rPr>
          <w:rFonts w:ascii="Times New Roman"/>
          <w:b w:val="false"/>
          <w:i w:val="false"/>
          <w:color w:val="000000"/>
          <w:sz w:val="28"/>
        </w:rPr>
        <w:t>
      3) система учета бытовых баллонов – комплекс технических устройств и программного обеспечения, предназначенный для автоматизированного сбора, обработки, хранения и передачи информации об обороте бытовых баллонов и объемах сжиженного нефтяного газа, реализуемого в бытовых баллонах;</w:t>
      </w:r>
    </w:p>
    <w:bookmarkEnd w:id="18"/>
    <w:bookmarkStart w:name="z47" w:id="19"/>
    <w:p>
      <w:pPr>
        <w:spacing w:after="0"/>
        <w:ind w:left="0"/>
        <w:jc w:val="both"/>
      </w:pPr>
      <w:r>
        <w:rPr>
          <w:rFonts w:ascii="Times New Roman"/>
          <w:b w:val="false"/>
          <w:i w:val="false"/>
          <w:color w:val="000000"/>
          <w:sz w:val="28"/>
        </w:rPr>
        <w:t>
      4) уникальный заводской номер бытового баллона – уникальный номер, размещенный на бытовом баллоне производителем данного бытового баллона;</w:t>
      </w:r>
    </w:p>
    <w:bookmarkEnd w:id="19"/>
    <w:bookmarkStart w:name="z48" w:id="20"/>
    <w:p>
      <w:pPr>
        <w:spacing w:after="0"/>
        <w:ind w:left="0"/>
        <w:jc w:val="both"/>
      </w:pPr>
      <w:r>
        <w:rPr>
          <w:rFonts w:ascii="Times New Roman"/>
          <w:b w:val="false"/>
          <w:i w:val="false"/>
          <w:color w:val="000000"/>
          <w:sz w:val="28"/>
        </w:rPr>
        <w:t>
      5) уникальный код бытового баллона – уникальная неповторяемая последовательность символов, генерируемая ЕГСУ, однозначно идентифицирующая каждый налив сжиженного нефтяного газа в бытовой баллон;</w:t>
      </w:r>
    </w:p>
    <w:bookmarkEnd w:id="20"/>
    <w:bookmarkStart w:name="z49" w:id="21"/>
    <w:p>
      <w:pPr>
        <w:spacing w:after="0"/>
        <w:ind w:left="0"/>
        <w:jc w:val="both"/>
      </w:pPr>
      <w:r>
        <w:rPr>
          <w:rFonts w:ascii="Times New Roman"/>
          <w:b w:val="false"/>
          <w:i w:val="false"/>
          <w:color w:val="000000"/>
          <w:sz w:val="28"/>
        </w:rPr>
        <w:t>
      6) уполномоченный орган – центральный исполнительный орган, осуществляющий государственное регулирование производства, транспортировки (перевозки), хранения и оптовой реализации газа, а также розничной реализации и потребления товарного и сжиженного нефтяного газа;</w:t>
      </w:r>
    </w:p>
    <w:bookmarkEnd w:id="21"/>
    <w:bookmarkStart w:name="z50" w:id="22"/>
    <w:p>
      <w:pPr>
        <w:spacing w:after="0"/>
        <w:ind w:left="0"/>
        <w:jc w:val="both"/>
      </w:pPr>
      <w:r>
        <w:rPr>
          <w:rFonts w:ascii="Times New Roman"/>
          <w:b w:val="false"/>
          <w:i w:val="false"/>
          <w:color w:val="000000"/>
          <w:sz w:val="28"/>
        </w:rPr>
        <w:t>
      7) информационная система уполномоченного органа – интегрированная информационная система "Единая государственная система управления недропользованием Республики Казахстан", предназначенная для сбора, хранения, анализа и обработки информации в сфере недропользования;</w:t>
      </w:r>
    </w:p>
    <w:bookmarkEnd w:id="22"/>
    <w:bookmarkStart w:name="z51" w:id="23"/>
    <w:p>
      <w:pPr>
        <w:spacing w:after="0"/>
        <w:ind w:left="0"/>
        <w:jc w:val="both"/>
      </w:pPr>
      <w:r>
        <w:rPr>
          <w:rFonts w:ascii="Times New Roman"/>
          <w:b w:val="false"/>
          <w:i w:val="false"/>
          <w:color w:val="000000"/>
          <w:sz w:val="28"/>
        </w:rPr>
        <w:t>
      8) электронная цифровая подпись (далее – ЭЦП) – набор электронных цифровых символов, созданный средствами ЭЦП и подтверждающий достоверность электронного документа, его принадлежность и неизменность содержания.</w:t>
      </w:r>
    </w:p>
    <w:bookmarkEnd w:id="23"/>
    <w:bookmarkStart w:name="z52" w:id="24"/>
    <w:p>
      <w:pPr>
        <w:spacing w:after="0"/>
        <w:ind w:left="0"/>
        <w:jc w:val="left"/>
      </w:pPr>
      <w:r>
        <w:rPr>
          <w:rFonts w:ascii="Times New Roman"/>
          <w:b/>
          <w:i w:val="false"/>
          <w:color w:val="000000"/>
        </w:rPr>
        <w:t xml:space="preserve"> Глава 2. Требования к системам учета бытовых баллонов и порядок подтверждения их соответствия таким требованиям, основания и порядок признания систем учета бытовых баллонов не соответствующими установленным требованиям</w:t>
      </w:r>
    </w:p>
    <w:bookmarkEnd w:id="24"/>
    <w:bookmarkStart w:name="z53" w:id="25"/>
    <w:p>
      <w:pPr>
        <w:spacing w:after="0"/>
        <w:ind w:left="0"/>
        <w:jc w:val="both"/>
      </w:pPr>
      <w:r>
        <w:rPr>
          <w:rFonts w:ascii="Times New Roman"/>
          <w:b w:val="false"/>
          <w:i w:val="false"/>
          <w:color w:val="000000"/>
          <w:sz w:val="28"/>
        </w:rPr>
        <w:t xml:space="preserve">
      3. Системы учета бытовых баллонов создаются, развиваются и функционируют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38 Закона Республики Казахстан "Об информатизации" и при условии выполнения следующих требований:</w:t>
      </w:r>
    </w:p>
    <w:bookmarkEnd w:id="25"/>
    <w:bookmarkStart w:name="z54" w:id="26"/>
    <w:p>
      <w:pPr>
        <w:spacing w:after="0"/>
        <w:ind w:left="0"/>
        <w:jc w:val="both"/>
      </w:pPr>
      <w:r>
        <w:rPr>
          <w:rFonts w:ascii="Times New Roman"/>
          <w:b w:val="false"/>
          <w:i w:val="false"/>
          <w:color w:val="000000"/>
          <w:sz w:val="28"/>
        </w:rPr>
        <w:t>
      1) обеспечение учета бытовых баллонов по уникальному заводскому номеру бытового баллона;</w:t>
      </w:r>
    </w:p>
    <w:bookmarkEnd w:id="26"/>
    <w:bookmarkStart w:name="z55" w:id="27"/>
    <w:p>
      <w:pPr>
        <w:spacing w:after="0"/>
        <w:ind w:left="0"/>
        <w:jc w:val="both"/>
      </w:pPr>
      <w:r>
        <w:rPr>
          <w:rFonts w:ascii="Times New Roman"/>
          <w:b w:val="false"/>
          <w:i w:val="false"/>
          <w:color w:val="000000"/>
          <w:sz w:val="28"/>
        </w:rPr>
        <w:t>
      2) находятся в промышленной эксплуатации;</w:t>
      </w:r>
    </w:p>
    <w:bookmarkEnd w:id="27"/>
    <w:bookmarkStart w:name="z56" w:id="28"/>
    <w:p>
      <w:pPr>
        <w:spacing w:after="0"/>
        <w:ind w:left="0"/>
        <w:jc w:val="both"/>
      </w:pPr>
      <w:r>
        <w:rPr>
          <w:rFonts w:ascii="Times New Roman"/>
          <w:b w:val="false"/>
          <w:i w:val="false"/>
          <w:color w:val="000000"/>
          <w:sz w:val="28"/>
        </w:rPr>
        <w:t>
      3) интеграция с информационной системой уполномоченного органа;</w:t>
      </w:r>
    </w:p>
    <w:bookmarkEnd w:id="28"/>
    <w:bookmarkStart w:name="z57" w:id="29"/>
    <w:p>
      <w:pPr>
        <w:spacing w:after="0"/>
        <w:ind w:left="0"/>
        <w:jc w:val="both"/>
      </w:pPr>
      <w:r>
        <w:rPr>
          <w:rFonts w:ascii="Times New Roman"/>
          <w:b w:val="false"/>
          <w:i w:val="false"/>
          <w:color w:val="000000"/>
          <w:sz w:val="28"/>
        </w:rPr>
        <w:t xml:space="preserve">
      4) соответствие </w:t>
      </w:r>
      <w:r>
        <w:rPr>
          <w:rFonts w:ascii="Times New Roman"/>
          <w:b w:val="false"/>
          <w:i w:val="false"/>
          <w:color w:val="000000"/>
          <w:sz w:val="28"/>
        </w:rPr>
        <w:t>Единым требованиям</w:t>
      </w:r>
      <w:r>
        <w:rPr>
          <w:rFonts w:ascii="Times New Roman"/>
          <w:b w:val="false"/>
          <w:i w:val="false"/>
          <w:color w:val="000000"/>
          <w:sz w:val="28"/>
        </w:rPr>
        <w:t xml:space="preserve"> информационно-коммуникационных технологий и обеспечения информационной безопасности, утвержденным постановлением Правительства Республики Казахстан от 20 декабря 2016 года № 832.</w:t>
      </w:r>
    </w:p>
    <w:bookmarkEnd w:id="29"/>
    <w:bookmarkStart w:name="z58" w:id="30"/>
    <w:p>
      <w:pPr>
        <w:spacing w:after="0"/>
        <w:ind w:left="0"/>
        <w:jc w:val="both"/>
      </w:pPr>
      <w:r>
        <w:rPr>
          <w:rFonts w:ascii="Times New Roman"/>
          <w:b w:val="false"/>
          <w:i w:val="false"/>
          <w:color w:val="000000"/>
          <w:sz w:val="28"/>
        </w:rPr>
        <w:t>
      4. Наличие протоколов испытаний с положительными результатами испытаний на соответствие требованиям информационной безопасности и наличие интеграции с информационной системой уполномоченного органа является основанием для подтверждения их соответствия установленным требованиям.</w:t>
      </w:r>
    </w:p>
    <w:bookmarkEnd w:id="30"/>
    <w:bookmarkStart w:name="z59" w:id="31"/>
    <w:p>
      <w:pPr>
        <w:spacing w:after="0"/>
        <w:ind w:left="0"/>
        <w:jc w:val="both"/>
      </w:pPr>
      <w:r>
        <w:rPr>
          <w:rFonts w:ascii="Times New Roman"/>
          <w:b w:val="false"/>
          <w:i w:val="false"/>
          <w:color w:val="000000"/>
          <w:sz w:val="28"/>
        </w:rPr>
        <w:t xml:space="preserve">
      Проведение испытаний на соответствие требованиям информационной безопасности осуществляется в соответствии с Правилами проведения испытаний объектов информатизации "электронного правительства" и критически важных объектов информационно-коммуникационной инфраструктуры на соответствие требованиям информационной безопасности, утверждаемыми уполномоченным органом в сфере обеспечения информационной безопасности в соответствии с подпунктом 5) </w:t>
      </w:r>
      <w:r>
        <w:rPr>
          <w:rFonts w:ascii="Times New Roman"/>
          <w:b w:val="false"/>
          <w:i w:val="false"/>
          <w:color w:val="000000"/>
          <w:sz w:val="28"/>
        </w:rPr>
        <w:t>статьи 7-1</w:t>
      </w:r>
      <w:r>
        <w:rPr>
          <w:rFonts w:ascii="Times New Roman"/>
          <w:b w:val="false"/>
          <w:i w:val="false"/>
          <w:color w:val="000000"/>
          <w:sz w:val="28"/>
        </w:rPr>
        <w:t xml:space="preserve"> Закона Республики Казахстан "Об информатизации".</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энергетики РК от 26.04.2024 </w:t>
      </w:r>
      <w:r>
        <w:rPr>
          <w:rFonts w:ascii="Times New Roman"/>
          <w:b w:val="false"/>
          <w:i w:val="false"/>
          <w:color w:val="000000"/>
          <w:sz w:val="28"/>
        </w:rPr>
        <w:t>№ 173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32"/>
    <w:p>
      <w:pPr>
        <w:spacing w:after="0"/>
        <w:ind w:left="0"/>
        <w:jc w:val="both"/>
      </w:pPr>
      <w:r>
        <w:rPr>
          <w:rFonts w:ascii="Times New Roman"/>
          <w:b w:val="false"/>
          <w:i w:val="false"/>
          <w:color w:val="000000"/>
          <w:sz w:val="28"/>
        </w:rPr>
        <w:t>
      5. Несоответствие условиям, предусмотренным пунктом 4 настоящих Правил, является основанием для признания систем учета бытовых баллонов не соответствующими установленным требованиям.</w:t>
      </w:r>
    </w:p>
    <w:bookmarkEnd w:id="32"/>
    <w:bookmarkStart w:name="z61" w:id="33"/>
    <w:p>
      <w:pPr>
        <w:spacing w:after="0"/>
        <w:ind w:left="0"/>
        <w:jc w:val="both"/>
      </w:pPr>
      <w:r>
        <w:rPr>
          <w:rFonts w:ascii="Times New Roman"/>
          <w:b w:val="false"/>
          <w:i w:val="false"/>
          <w:color w:val="000000"/>
          <w:sz w:val="28"/>
        </w:rPr>
        <w:t>
      6. При отсутствии собственных систем учета бытовых баллонов, владельцы газонаполнительных пунктов используют информационную систему уполномоченного органа по идентификации и учета бытовых баллонов.</w:t>
      </w:r>
    </w:p>
    <w:bookmarkEnd w:id="33"/>
    <w:bookmarkStart w:name="z62" w:id="34"/>
    <w:p>
      <w:pPr>
        <w:spacing w:after="0"/>
        <w:ind w:left="0"/>
        <w:jc w:val="both"/>
      </w:pPr>
      <w:r>
        <w:rPr>
          <w:rFonts w:ascii="Times New Roman"/>
          <w:b w:val="false"/>
          <w:i w:val="false"/>
          <w:color w:val="000000"/>
          <w:sz w:val="28"/>
        </w:rPr>
        <w:t>
      7. Внесение информации в информационную систему уполномоченного органа осуществляется через личный кабинет.</w:t>
      </w:r>
    </w:p>
    <w:bookmarkEnd w:id="34"/>
    <w:bookmarkStart w:name="z63" w:id="35"/>
    <w:p>
      <w:pPr>
        <w:spacing w:after="0"/>
        <w:ind w:left="0"/>
        <w:jc w:val="both"/>
      </w:pPr>
      <w:r>
        <w:rPr>
          <w:rFonts w:ascii="Times New Roman"/>
          <w:b w:val="false"/>
          <w:i w:val="false"/>
          <w:color w:val="000000"/>
          <w:sz w:val="28"/>
        </w:rPr>
        <w:t>
      8. Доступ по внесению информации в информационную систему уполномоченного органа предоставляется местным исполнительным органам и владельцам газонаполнительных пунктов и осуществляется через личный кабинет путем регистрации в информационной системе уполномоченного органа.</w:t>
      </w:r>
    </w:p>
    <w:bookmarkEnd w:id="35"/>
    <w:bookmarkStart w:name="z64" w:id="36"/>
    <w:p>
      <w:pPr>
        <w:spacing w:after="0"/>
        <w:ind w:left="0"/>
        <w:jc w:val="left"/>
      </w:pPr>
      <w:r>
        <w:rPr>
          <w:rFonts w:ascii="Times New Roman"/>
          <w:b/>
          <w:i w:val="false"/>
          <w:color w:val="000000"/>
        </w:rPr>
        <w:t xml:space="preserve"> Глава 3. Порядок синхронизации систем учета бытовых баллонов с информационной системой уполномоченного органа</w:t>
      </w:r>
    </w:p>
    <w:bookmarkEnd w:id="36"/>
    <w:bookmarkStart w:name="z65" w:id="37"/>
    <w:p>
      <w:pPr>
        <w:spacing w:after="0"/>
        <w:ind w:left="0"/>
        <w:jc w:val="both"/>
      </w:pPr>
      <w:r>
        <w:rPr>
          <w:rFonts w:ascii="Times New Roman"/>
          <w:b w:val="false"/>
          <w:i w:val="false"/>
          <w:color w:val="000000"/>
          <w:sz w:val="28"/>
        </w:rPr>
        <w:t xml:space="preserve">
      9. Владельцы газонаполнительных пунктов обязаны осуществлять идентификацию бытовых баллонов уникальным кодом, присваиваемым системами учета бытовых баллонов, и (или) товарным знаком владельца газонаполнительного пункта согласно </w:t>
      </w:r>
      <w:r>
        <w:rPr>
          <w:rFonts w:ascii="Times New Roman"/>
          <w:b w:val="false"/>
          <w:i w:val="false"/>
          <w:color w:val="000000"/>
          <w:sz w:val="28"/>
        </w:rPr>
        <w:t>подпункту 3)</w:t>
      </w:r>
      <w:r>
        <w:rPr>
          <w:rFonts w:ascii="Times New Roman"/>
          <w:b w:val="false"/>
          <w:i w:val="false"/>
          <w:color w:val="000000"/>
          <w:sz w:val="28"/>
        </w:rPr>
        <w:t xml:space="preserve"> пункта 6 статьи 28 Закона.</w:t>
      </w:r>
    </w:p>
    <w:bookmarkEnd w:id="37"/>
    <w:bookmarkStart w:name="z66" w:id="38"/>
    <w:p>
      <w:pPr>
        <w:spacing w:after="0"/>
        <w:ind w:left="0"/>
        <w:jc w:val="both"/>
      </w:pPr>
      <w:r>
        <w:rPr>
          <w:rFonts w:ascii="Times New Roman"/>
          <w:b w:val="false"/>
          <w:i w:val="false"/>
          <w:color w:val="000000"/>
          <w:sz w:val="28"/>
        </w:rPr>
        <w:t>
      10. Уникальный код содержит следующие данные:</w:t>
      </w:r>
    </w:p>
    <w:bookmarkEnd w:id="38"/>
    <w:bookmarkStart w:name="z67" w:id="39"/>
    <w:p>
      <w:pPr>
        <w:spacing w:after="0"/>
        <w:ind w:left="0"/>
        <w:jc w:val="both"/>
      </w:pPr>
      <w:r>
        <w:rPr>
          <w:rFonts w:ascii="Times New Roman"/>
          <w:b w:val="false"/>
          <w:i w:val="false"/>
          <w:color w:val="000000"/>
          <w:sz w:val="28"/>
        </w:rPr>
        <w:t>
      1) наименование газонаполнительного пункта;</w:t>
      </w:r>
    </w:p>
    <w:bookmarkEnd w:id="39"/>
    <w:bookmarkStart w:name="z68" w:id="40"/>
    <w:p>
      <w:pPr>
        <w:spacing w:after="0"/>
        <w:ind w:left="0"/>
        <w:jc w:val="both"/>
      </w:pPr>
      <w:r>
        <w:rPr>
          <w:rFonts w:ascii="Times New Roman"/>
          <w:b w:val="false"/>
          <w:i w:val="false"/>
          <w:color w:val="000000"/>
          <w:sz w:val="28"/>
        </w:rPr>
        <w:t>
      2) бизнес-идентификационный номер или индивидуальный идентификационный номер владельца газонаполнительного пункта;</w:t>
      </w:r>
    </w:p>
    <w:bookmarkEnd w:id="40"/>
    <w:bookmarkStart w:name="z69" w:id="41"/>
    <w:p>
      <w:pPr>
        <w:spacing w:after="0"/>
        <w:ind w:left="0"/>
        <w:jc w:val="both"/>
      </w:pPr>
      <w:r>
        <w:rPr>
          <w:rFonts w:ascii="Times New Roman"/>
          <w:b w:val="false"/>
          <w:i w:val="false"/>
          <w:color w:val="000000"/>
          <w:sz w:val="28"/>
        </w:rPr>
        <w:t>
      3) дата налива;</w:t>
      </w:r>
    </w:p>
    <w:bookmarkEnd w:id="41"/>
    <w:bookmarkStart w:name="z70" w:id="42"/>
    <w:p>
      <w:pPr>
        <w:spacing w:after="0"/>
        <w:ind w:left="0"/>
        <w:jc w:val="both"/>
      </w:pPr>
      <w:r>
        <w:rPr>
          <w:rFonts w:ascii="Times New Roman"/>
          <w:b w:val="false"/>
          <w:i w:val="false"/>
          <w:color w:val="000000"/>
          <w:sz w:val="28"/>
        </w:rPr>
        <w:t>
      4) уникальный заводской номер бытового баллона;</w:t>
      </w:r>
    </w:p>
    <w:bookmarkEnd w:id="42"/>
    <w:bookmarkStart w:name="z71" w:id="43"/>
    <w:p>
      <w:pPr>
        <w:spacing w:after="0"/>
        <w:ind w:left="0"/>
        <w:jc w:val="both"/>
      </w:pPr>
      <w:r>
        <w:rPr>
          <w:rFonts w:ascii="Times New Roman"/>
          <w:b w:val="false"/>
          <w:i w:val="false"/>
          <w:color w:val="000000"/>
          <w:sz w:val="28"/>
        </w:rPr>
        <w:t>
      5) количество налитого в бытовой баллон сжиженного нефтяного газа;</w:t>
      </w:r>
    </w:p>
    <w:bookmarkEnd w:id="43"/>
    <w:bookmarkStart w:name="z72" w:id="44"/>
    <w:p>
      <w:pPr>
        <w:spacing w:after="0"/>
        <w:ind w:left="0"/>
        <w:jc w:val="both"/>
      </w:pPr>
      <w:r>
        <w:rPr>
          <w:rFonts w:ascii="Times New Roman"/>
          <w:b w:val="false"/>
          <w:i w:val="false"/>
          <w:color w:val="000000"/>
          <w:sz w:val="28"/>
        </w:rPr>
        <w:t>
      6) дата освидетельствования бытового баллона;</w:t>
      </w:r>
    </w:p>
    <w:bookmarkEnd w:id="44"/>
    <w:bookmarkStart w:name="z73" w:id="45"/>
    <w:p>
      <w:pPr>
        <w:spacing w:after="0"/>
        <w:ind w:left="0"/>
        <w:jc w:val="both"/>
      </w:pPr>
      <w:r>
        <w:rPr>
          <w:rFonts w:ascii="Times New Roman"/>
          <w:b w:val="false"/>
          <w:i w:val="false"/>
          <w:color w:val="000000"/>
          <w:sz w:val="28"/>
        </w:rPr>
        <w:t>
      7) дата ремонта бытового баллона.</w:t>
      </w:r>
    </w:p>
    <w:bookmarkEnd w:id="45"/>
    <w:bookmarkStart w:name="z74" w:id="46"/>
    <w:p>
      <w:pPr>
        <w:spacing w:after="0"/>
        <w:ind w:left="0"/>
        <w:jc w:val="both"/>
      </w:pPr>
      <w:r>
        <w:rPr>
          <w:rFonts w:ascii="Times New Roman"/>
          <w:b w:val="false"/>
          <w:i w:val="false"/>
          <w:color w:val="000000"/>
          <w:sz w:val="28"/>
        </w:rPr>
        <w:t>
      11. Синхронизация систем учета бытовых баллонов с информационной системой уполномоченного органа обеспечивается путем интеграции систем учета бытовых баллонов с информационной системой уполномоченного органа.</w:t>
      </w:r>
    </w:p>
    <w:bookmarkEnd w:id="46"/>
    <w:bookmarkStart w:name="z75" w:id="47"/>
    <w:p>
      <w:pPr>
        <w:spacing w:after="0"/>
        <w:ind w:left="0"/>
        <w:jc w:val="both"/>
      </w:pPr>
      <w:r>
        <w:rPr>
          <w:rFonts w:ascii="Times New Roman"/>
          <w:b w:val="false"/>
          <w:i w:val="false"/>
          <w:color w:val="000000"/>
          <w:sz w:val="28"/>
        </w:rPr>
        <w:t xml:space="preserve">
      12. Интеграция систем учета бытовых баллонов с информационной системой уполномоченного органа осуществляется исключительно через внешний шлюз "электронного правительства", введенный в промышленную эксплуатацию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интеграции объектов информатизации "электронного правительства", утвержденными приказом исполняющего обязанности Министра информации и коммуникаций Республики Казахстан от 29 марта 2018 года № 123 (зарегистрирован в Реестре государственной регистрации нормативных правовых актов № 16777) и Законом Республики Казахстан "Об информатизации".</w:t>
      </w:r>
    </w:p>
    <w:bookmarkEnd w:id="47"/>
    <w:bookmarkStart w:name="z76" w:id="48"/>
    <w:p>
      <w:pPr>
        <w:spacing w:after="0"/>
        <w:ind w:left="0"/>
        <w:jc w:val="both"/>
      </w:pPr>
      <w:r>
        <w:rPr>
          <w:rFonts w:ascii="Times New Roman"/>
          <w:b w:val="false"/>
          <w:i w:val="false"/>
          <w:color w:val="000000"/>
          <w:sz w:val="28"/>
        </w:rPr>
        <w:t>
      13. Электронные информационные ресурсы, интерфейс, техническая документация и другие сопутствующие документы систем учета бытовых баллонов, интегрируемых с информационной системой уполномоченного органа создаются и хранятся на казахском и русском языках в течение пяти лет.</w:t>
      </w:r>
    </w:p>
    <w:bookmarkEnd w:id="48"/>
    <w:bookmarkStart w:name="z77" w:id="49"/>
    <w:p>
      <w:pPr>
        <w:spacing w:after="0"/>
        <w:ind w:left="0"/>
        <w:jc w:val="both"/>
      </w:pPr>
      <w:r>
        <w:rPr>
          <w:rFonts w:ascii="Times New Roman"/>
          <w:b w:val="false"/>
          <w:i w:val="false"/>
          <w:color w:val="000000"/>
          <w:sz w:val="28"/>
        </w:rPr>
        <w:t>
      14. Интеграция систем учета бытовых баллонов с информационной системой уполномоченного органа, при которой осуществляется передача персональных данных и (или) предоставляется доступ к персональным данным, проводится по согласованию с уполномоченным органом в сфере защиты персональных данных.</w:t>
      </w:r>
    </w:p>
    <w:bookmarkEnd w:id="49"/>
    <w:bookmarkStart w:name="z78" w:id="50"/>
    <w:p>
      <w:pPr>
        <w:spacing w:after="0"/>
        <w:ind w:left="0"/>
        <w:jc w:val="left"/>
      </w:pPr>
      <w:r>
        <w:rPr>
          <w:rFonts w:ascii="Times New Roman"/>
          <w:b/>
          <w:i w:val="false"/>
          <w:color w:val="000000"/>
        </w:rPr>
        <w:t xml:space="preserve"> Глава 4. Требования к бытовым баллонам и порядок их идентификации, условия, при которых бытовые баллоны учитываются в системе учета бытовых баллонов</w:t>
      </w:r>
    </w:p>
    <w:bookmarkEnd w:id="50"/>
    <w:bookmarkStart w:name="z79" w:id="51"/>
    <w:p>
      <w:pPr>
        <w:spacing w:after="0"/>
        <w:ind w:left="0"/>
        <w:jc w:val="both"/>
      </w:pPr>
      <w:r>
        <w:rPr>
          <w:rFonts w:ascii="Times New Roman"/>
          <w:b w:val="false"/>
          <w:i w:val="false"/>
          <w:color w:val="000000"/>
          <w:sz w:val="28"/>
        </w:rPr>
        <w:t xml:space="preserve">
      15. К обороту и регистрации в системе учета бытовых баллонов допускаются бытовые баллоны, соответствующие </w:t>
      </w:r>
      <w:r>
        <w:rPr>
          <w:rFonts w:ascii="Times New Roman"/>
          <w:b w:val="false"/>
          <w:i w:val="false"/>
          <w:color w:val="000000"/>
          <w:sz w:val="28"/>
        </w:rPr>
        <w:t>Требованиям</w:t>
      </w:r>
      <w:r>
        <w:rPr>
          <w:rFonts w:ascii="Times New Roman"/>
          <w:b w:val="false"/>
          <w:i w:val="false"/>
          <w:color w:val="000000"/>
          <w:sz w:val="28"/>
        </w:rPr>
        <w:t xml:space="preserve"> по безопасности объектов систем газоснабжения, утвержденным приказом Министра внутренних дел Республики Казахстан от 9 октября 2017 года № 673 (зарегистрирован в Реестре государственной регистрации нормативных правовых актов № 15986) (далее – Требования).</w:t>
      </w:r>
    </w:p>
    <w:bookmarkEnd w:id="51"/>
    <w:bookmarkStart w:name="z80" w:id="52"/>
    <w:p>
      <w:pPr>
        <w:spacing w:after="0"/>
        <w:ind w:left="0"/>
        <w:jc w:val="both"/>
      </w:pPr>
      <w:r>
        <w:rPr>
          <w:rFonts w:ascii="Times New Roman"/>
          <w:b w:val="false"/>
          <w:i w:val="false"/>
          <w:color w:val="000000"/>
          <w:sz w:val="28"/>
        </w:rPr>
        <w:t xml:space="preserve">
      16. Бытовые баллоны учитываются в системе учета бытовых баллонов при соответствии </w:t>
      </w:r>
      <w:r>
        <w:rPr>
          <w:rFonts w:ascii="Times New Roman"/>
          <w:b w:val="false"/>
          <w:i w:val="false"/>
          <w:color w:val="000000"/>
          <w:sz w:val="28"/>
        </w:rPr>
        <w:t>Требованиям</w:t>
      </w:r>
      <w:r>
        <w:rPr>
          <w:rFonts w:ascii="Times New Roman"/>
          <w:b w:val="false"/>
          <w:i w:val="false"/>
          <w:color w:val="000000"/>
          <w:sz w:val="28"/>
        </w:rPr>
        <w:t>.</w:t>
      </w:r>
    </w:p>
    <w:bookmarkEnd w:id="52"/>
    <w:bookmarkStart w:name="z81" w:id="53"/>
    <w:p>
      <w:pPr>
        <w:spacing w:after="0"/>
        <w:ind w:left="0"/>
        <w:jc w:val="both"/>
      </w:pPr>
      <w:r>
        <w:rPr>
          <w:rFonts w:ascii="Times New Roman"/>
          <w:b w:val="false"/>
          <w:i w:val="false"/>
          <w:color w:val="000000"/>
          <w:sz w:val="28"/>
        </w:rPr>
        <w:t xml:space="preserve">
      17. Проверка соответствия бытовых баллонов к </w:t>
      </w:r>
      <w:r>
        <w:rPr>
          <w:rFonts w:ascii="Times New Roman"/>
          <w:b w:val="false"/>
          <w:i w:val="false"/>
          <w:color w:val="000000"/>
          <w:sz w:val="28"/>
        </w:rPr>
        <w:t>Требованиям</w:t>
      </w:r>
      <w:r>
        <w:rPr>
          <w:rFonts w:ascii="Times New Roman"/>
          <w:b w:val="false"/>
          <w:i w:val="false"/>
          <w:color w:val="000000"/>
          <w:sz w:val="28"/>
        </w:rPr>
        <w:t xml:space="preserve"> осуществляются владельцами газонаполнительных пунктов.</w:t>
      </w:r>
    </w:p>
    <w:bookmarkEnd w:id="53"/>
    <w:bookmarkStart w:name="z82" w:id="54"/>
    <w:p>
      <w:pPr>
        <w:spacing w:after="0"/>
        <w:ind w:left="0"/>
        <w:jc w:val="both"/>
      </w:pPr>
      <w:r>
        <w:rPr>
          <w:rFonts w:ascii="Times New Roman"/>
          <w:b w:val="false"/>
          <w:i w:val="false"/>
          <w:color w:val="000000"/>
          <w:sz w:val="28"/>
        </w:rPr>
        <w:t>
      18. Учет бытовых баллонов ведется владельцами газонаполнительных пунктов в системе учета бытовых баллонов.</w:t>
      </w:r>
    </w:p>
    <w:bookmarkEnd w:id="54"/>
    <w:bookmarkStart w:name="z83" w:id="55"/>
    <w:p>
      <w:pPr>
        <w:spacing w:after="0"/>
        <w:ind w:left="0"/>
        <w:jc w:val="left"/>
      </w:pPr>
      <w:r>
        <w:rPr>
          <w:rFonts w:ascii="Times New Roman"/>
          <w:b/>
          <w:i w:val="false"/>
          <w:color w:val="000000"/>
        </w:rPr>
        <w:t xml:space="preserve"> Глава 5. Порядок учета бытовых баллонов в системе учета бытовых баллонов</w:t>
      </w:r>
    </w:p>
    <w:bookmarkEnd w:id="55"/>
    <w:bookmarkStart w:name="z84" w:id="56"/>
    <w:p>
      <w:pPr>
        <w:spacing w:after="0"/>
        <w:ind w:left="0"/>
        <w:jc w:val="both"/>
      </w:pPr>
      <w:r>
        <w:rPr>
          <w:rFonts w:ascii="Times New Roman"/>
          <w:b w:val="false"/>
          <w:i w:val="false"/>
          <w:color w:val="000000"/>
          <w:sz w:val="28"/>
        </w:rPr>
        <w:t>
      19. При первичной регистрации бытового баллона в системе учета бытовых баллонов владельцем газонаполнительного пункта вносятся следующие регистрационные данные:</w:t>
      </w:r>
    </w:p>
    <w:bookmarkEnd w:id="56"/>
    <w:bookmarkStart w:name="z85" w:id="57"/>
    <w:p>
      <w:pPr>
        <w:spacing w:after="0"/>
        <w:ind w:left="0"/>
        <w:jc w:val="both"/>
      </w:pPr>
      <w:r>
        <w:rPr>
          <w:rFonts w:ascii="Times New Roman"/>
          <w:b w:val="false"/>
          <w:i w:val="false"/>
          <w:color w:val="000000"/>
          <w:sz w:val="28"/>
        </w:rPr>
        <w:t>
      1) уникальный заводской номер бытового баллона;</w:t>
      </w:r>
    </w:p>
    <w:bookmarkEnd w:id="57"/>
    <w:bookmarkStart w:name="z86" w:id="58"/>
    <w:p>
      <w:pPr>
        <w:spacing w:after="0"/>
        <w:ind w:left="0"/>
        <w:jc w:val="both"/>
      </w:pPr>
      <w:r>
        <w:rPr>
          <w:rFonts w:ascii="Times New Roman"/>
          <w:b w:val="false"/>
          <w:i w:val="false"/>
          <w:color w:val="000000"/>
          <w:sz w:val="28"/>
        </w:rPr>
        <w:t>
      2) емкость бытового баллона;</w:t>
      </w:r>
    </w:p>
    <w:bookmarkEnd w:id="58"/>
    <w:bookmarkStart w:name="z87" w:id="59"/>
    <w:p>
      <w:pPr>
        <w:spacing w:after="0"/>
        <w:ind w:left="0"/>
        <w:jc w:val="both"/>
      </w:pPr>
      <w:r>
        <w:rPr>
          <w:rFonts w:ascii="Times New Roman"/>
          <w:b w:val="false"/>
          <w:i w:val="false"/>
          <w:color w:val="000000"/>
          <w:sz w:val="28"/>
        </w:rPr>
        <w:t>
      3) дата производства бытового баллона;</w:t>
      </w:r>
    </w:p>
    <w:bookmarkEnd w:id="59"/>
    <w:bookmarkStart w:name="z88" w:id="60"/>
    <w:p>
      <w:pPr>
        <w:spacing w:after="0"/>
        <w:ind w:left="0"/>
        <w:jc w:val="both"/>
      </w:pPr>
      <w:r>
        <w:rPr>
          <w:rFonts w:ascii="Times New Roman"/>
          <w:b w:val="false"/>
          <w:i w:val="false"/>
          <w:color w:val="000000"/>
          <w:sz w:val="28"/>
        </w:rPr>
        <w:t>
      4) дата последнего ремонта и (или) поверки бытового баллона;</w:t>
      </w:r>
    </w:p>
    <w:bookmarkEnd w:id="60"/>
    <w:bookmarkStart w:name="z89" w:id="61"/>
    <w:p>
      <w:pPr>
        <w:spacing w:after="0"/>
        <w:ind w:left="0"/>
        <w:jc w:val="both"/>
      </w:pPr>
      <w:r>
        <w:rPr>
          <w:rFonts w:ascii="Times New Roman"/>
          <w:b w:val="false"/>
          <w:i w:val="false"/>
          <w:color w:val="000000"/>
          <w:sz w:val="28"/>
        </w:rPr>
        <w:t>
      5) фамилия, имя, отчество (при его наличии) лица, ответственного за ремонт и (или) поверку бытового баллона.</w:t>
      </w:r>
    </w:p>
    <w:bookmarkEnd w:id="61"/>
    <w:bookmarkStart w:name="z90" w:id="62"/>
    <w:p>
      <w:pPr>
        <w:spacing w:after="0"/>
        <w:ind w:left="0"/>
        <w:jc w:val="both"/>
      </w:pPr>
      <w:r>
        <w:rPr>
          <w:rFonts w:ascii="Times New Roman"/>
          <w:b w:val="false"/>
          <w:i w:val="false"/>
          <w:color w:val="000000"/>
          <w:sz w:val="28"/>
        </w:rPr>
        <w:t>
      При отсутствии информации, указанной в подпунктах 4) и 5) настоящего пункта, владельцем газонаполнительного пункта производится поверка и (или) ремонт бытового баллона, о чем вносится соответствующая информация в систему учета бытовых баллонов.</w:t>
      </w:r>
    </w:p>
    <w:bookmarkEnd w:id="62"/>
    <w:bookmarkStart w:name="z91" w:id="63"/>
    <w:p>
      <w:pPr>
        <w:spacing w:after="0"/>
        <w:ind w:left="0"/>
        <w:jc w:val="both"/>
      </w:pPr>
      <w:r>
        <w:rPr>
          <w:rFonts w:ascii="Times New Roman"/>
          <w:b w:val="false"/>
          <w:i w:val="false"/>
          <w:color w:val="000000"/>
          <w:sz w:val="28"/>
        </w:rPr>
        <w:t>
      20. При реализации бытового баллона владельцем газонаполнительного пункта вносятся в систему учета бытовых баллонов следующие сведения:</w:t>
      </w:r>
    </w:p>
    <w:bookmarkEnd w:id="63"/>
    <w:bookmarkStart w:name="z92" w:id="64"/>
    <w:p>
      <w:pPr>
        <w:spacing w:after="0"/>
        <w:ind w:left="0"/>
        <w:jc w:val="both"/>
      </w:pPr>
      <w:r>
        <w:rPr>
          <w:rFonts w:ascii="Times New Roman"/>
          <w:b w:val="false"/>
          <w:i w:val="false"/>
          <w:color w:val="000000"/>
          <w:sz w:val="28"/>
        </w:rPr>
        <w:t>
      1) дата заполнения бытового баллона;</w:t>
      </w:r>
    </w:p>
    <w:bookmarkEnd w:id="64"/>
    <w:bookmarkStart w:name="z93" w:id="65"/>
    <w:p>
      <w:pPr>
        <w:spacing w:after="0"/>
        <w:ind w:left="0"/>
        <w:jc w:val="both"/>
      </w:pPr>
      <w:r>
        <w:rPr>
          <w:rFonts w:ascii="Times New Roman"/>
          <w:b w:val="false"/>
          <w:i w:val="false"/>
          <w:color w:val="000000"/>
          <w:sz w:val="28"/>
        </w:rPr>
        <w:t>
      2) дата реализации бытового баллона;</w:t>
      </w:r>
    </w:p>
    <w:bookmarkEnd w:id="65"/>
    <w:bookmarkStart w:name="z94" w:id="66"/>
    <w:p>
      <w:pPr>
        <w:spacing w:after="0"/>
        <w:ind w:left="0"/>
        <w:jc w:val="both"/>
      </w:pPr>
      <w:r>
        <w:rPr>
          <w:rFonts w:ascii="Times New Roman"/>
          <w:b w:val="false"/>
          <w:i w:val="false"/>
          <w:color w:val="000000"/>
          <w:sz w:val="28"/>
        </w:rPr>
        <w:t>
      3) индивидуальный идентификационный номер и место жительства лица, приобретающего бытовой баллон.</w:t>
      </w:r>
    </w:p>
    <w:bookmarkEnd w:id="66"/>
    <w:bookmarkStart w:name="z95" w:id="67"/>
    <w:p>
      <w:pPr>
        <w:spacing w:after="0"/>
        <w:ind w:left="0"/>
        <w:jc w:val="both"/>
      </w:pPr>
      <w:r>
        <w:rPr>
          <w:rFonts w:ascii="Times New Roman"/>
          <w:b w:val="false"/>
          <w:i w:val="false"/>
          <w:color w:val="000000"/>
          <w:sz w:val="28"/>
        </w:rPr>
        <w:t>
      21. Формирование сведений о реализованных бытовых баллонах и объемах сжиженного нефтяного газа, реализованного в бытовых баллонах осуществляется в информационной системе уполномоченного органа.</w:t>
      </w:r>
    </w:p>
    <w:bookmarkEnd w:id="67"/>
    <w:bookmarkStart w:name="z96" w:id="68"/>
    <w:p>
      <w:pPr>
        <w:spacing w:after="0"/>
        <w:ind w:left="0"/>
        <w:jc w:val="both"/>
      </w:pPr>
      <w:r>
        <w:rPr>
          <w:rFonts w:ascii="Times New Roman"/>
          <w:b w:val="false"/>
          <w:i w:val="false"/>
          <w:color w:val="000000"/>
          <w:sz w:val="28"/>
        </w:rPr>
        <w:t>
      Учет сведений ведется как в разрезе количества бытовых баллонов, реализованных владельцем газонаполнительного пункта, так и в разрезе объемов сжиженного нефтяного газа, реализованных через бытовые баллоны.</w:t>
      </w:r>
    </w:p>
    <w:bookmarkEnd w:id="68"/>
    <w:bookmarkStart w:name="z97" w:id="69"/>
    <w:p>
      <w:pPr>
        <w:spacing w:after="0"/>
        <w:ind w:left="0"/>
        <w:jc w:val="both"/>
      </w:pPr>
      <w:r>
        <w:rPr>
          <w:rFonts w:ascii="Times New Roman"/>
          <w:b w:val="false"/>
          <w:i w:val="false"/>
          <w:color w:val="000000"/>
          <w:sz w:val="28"/>
        </w:rPr>
        <w:t>
      При этом учету не подлежат бытовые баллоны, реализованные одному или более лиц, зарегистрированных по одному адресу проживания, при общей массе реализованного сжиженного нефтяного газа таким лицам превышает 50 (пятьдесят) килограмм за календарный месяц.</w:t>
      </w:r>
    </w:p>
    <w:bookmarkEnd w:id="69"/>
    <w:bookmarkStart w:name="z98" w:id="70"/>
    <w:p>
      <w:pPr>
        <w:spacing w:after="0"/>
        <w:ind w:left="0"/>
        <w:jc w:val="both"/>
      </w:pPr>
      <w:r>
        <w:rPr>
          <w:rFonts w:ascii="Times New Roman"/>
          <w:b w:val="false"/>
          <w:i w:val="false"/>
          <w:color w:val="000000"/>
          <w:sz w:val="28"/>
        </w:rPr>
        <w:t xml:space="preserve">
      Владелец газонаполнительного пункта осуществляет сбор сведений о лицах, осуществляющих приобретение бытовых баллонов, с учетом соблюдения требований,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bookmarkEnd w:id="70"/>
    <w:bookmarkStart w:name="z99" w:id="71"/>
    <w:p>
      <w:pPr>
        <w:spacing w:after="0"/>
        <w:ind w:left="0"/>
        <w:jc w:val="both"/>
      </w:pPr>
      <w:r>
        <w:rPr>
          <w:rFonts w:ascii="Times New Roman"/>
          <w:b w:val="false"/>
          <w:i w:val="false"/>
          <w:color w:val="000000"/>
          <w:sz w:val="28"/>
        </w:rPr>
        <w:t>
      22. Информация по обороту бытовых баллонов в разрезе газонаполнительных пунктов и количества сжиженного нефтяного газа, реализованного посредством баллонов в газонаполнительных пунктах передается в информационную систему уполномоченного органа.</w:t>
      </w:r>
    </w:p>
    <w:bookmarkEnd w:id="71"/>
    <w:bookmarkStart w:name="z100" w:id="72"/>
    <w:p>
      <w:pPr>
        <w:spacing w:after="0"/>
        <w:ind w:left="0"/>
        <w:jc w:val="both"/>
      </w:pPr>
      <w:r>
        <w:rPr>
          <w:rFonts w:ascii="Times New Roman"/>
          <w:b w:val="false"/>
          <w:i w:val="false"/>
          <w:color w:val="000000"/>
          <w:sz w:val="28"/>
        </w:rPr>
        <w:t xml:space="preserve">
      23. Владельцы газонаполнительных пунктов ежемесячно, в срок не позднее 5 (пятого) числа месяца, следующего за отчетным периодом, направляют в местный исполнительный орган области, города республиканского значения, столицы информацию об обороте бытовых баллонов и объемах сжиженного нефтяного газа, реализуемого в бытовых баллонах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через информационную систему уполномоченного органа, подписанную ЭЦП.</w:t>
      </w:r>
    </w:p>
    <w:bookmarkEnd w:id="72"/>
    <w:bookmarkStart w:name="z101" w:id="73"/>
    <w:p>
      <w:pPr>
        <w:spacing w:after="0"/>
        <w:ind w:left="0"/>
        <w:jc w:val="both"/>
      </w:pPr>
      <w:r>
        <w:rPr>
          <w:rFonts w:ascii="Times New Roman"/>
          <w:b w:val="false"/>
          <w:i w:val="false"/>
          <w:color w:val="000000"/>
          <w:sz w:val="28"/>
        </w:rPr>
        <w:t xml:space="preserve">
      24. Местный исполнительный орган области, города республиканского значения, столицы ежемесячно, в срок не позднее 15 (пятнадцатого) числа месяца, следующего за отчетным периодом, предоставляет сводную информацию об обороте бытовых баллонов и объемах сжиженного нефтяного газа, реализуемого в бытовых баллонах в разрезе областей, городов республиканского значения, столицы в уполномоченный орган посредством информационной системы уполномоченного органа, подписанный ЭЦП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энергетики РК от 21.11.2024 </w:t>
      </w:r>
      <w:r>
        <w:rPr>
          <w:rFonts w:ascii="Times New Roman"/>
          <w:b w:val="false"/>
          <w:i w:val="false"/>
          <w:color w:val="000000"/>
          <w:sz w:val="28"/>
        </w:rPr>
        <w:t>№ 409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идентификации</w:t>
            </w:r>
            <w:r>
              <w:br/>
            </w:r>
            <w:r>
              <w:rPr>
                <w:rFonts w:ascii="Times New Roman"/>
                <w:b w:val="false"/>
                <w:i w:val="false"/>
                <w:color w:val="000000"/>
                <w:sz w:val="20"/>
              </w:rPr>
              <w:t>бытовых баллонов</w:t>
            </w:r>
            <w:r>
              <w:br/>
            </w:r>
            <w:r>
              <w:rPr>
                <w:rFonts w:ascii="Times New Roman"/>
                <w:b w:val="false"/>
                <w:i w:val="false"/>
                <w:color w:val="000000"/>
                <w:sz w:val="20"/>
              </w:rPr>
              <w:t>и функционирования систем</w:t>
            </w:r>
            <w:r>
              <w:br/>
            </w:r>
            <w:r>
              <w:rPr>
                <w:rFonts w:ascii="Times New Roman"/>
                <w:b w:val="false"/>
                <w:i w:val="false"/>
                <w:color w:val="000000"/>
                <w:sz w:val="20"/>
              </w:rPr>
              <w:t>учета бытовых баллонов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107" w:id="74"/>
    <w:p>
      <w:pPr>
        <w:spacing w:after="0"/>
        <w:ind w:left="0"/>
        <w:jc w:val="left"/>
      </w:pPr>
      <w:r>
        <w:rPr>
          <w:rFonts w:ascii="Times New Roman"/>
          <w:b/>
          <w:i w:val="false"/>
          <w:color w:val="000000"/>
        </w:rPr>
        <w:t xml:space="preserve"> Информация об обороте бытовых баллонов и объемах сжиженного нефтяного газа, реализуемого в бытовых баллонах</w:t>
      </w:r>
    </w:p>
    <w:bookmarkEnd w:id="74"/>
    <w:p>
      <w:pPr>
        <w:spacing w:after="0"/>
        <w:ind w:left="0"/>
        <w:jc w:val="both"/>
      </w:pPr>
      <w:r>
        <w:rPr>
          <w:rFonts w:ascii="Times New Roman"/>
          <w:b w:val="false"/>
          <w:i w:val="false"/>
          <w:color w:val="ff0000"/>
          <w:sz w:val="28"/>
        </w:rPr>
        <w:t xml:space="preserve">
      Сноска. Приложение 1 - в редакции приказа Министра энергетики РК от 21.11.2024 </w:t>
      </w:r>
      <w:r>
        <w:rPr>
          <w:rFonts w:ascii="Times New Roman"/>
          <w:b w:val="false"/>
          <w:i w:val="false"/>
          <w:color w:val="ff0000"/>
          <w:sz w:val="28"/>
        </w:rPr>
        <w:t>№ 409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08" w:id="75"/>
      <w:r>
        <w:rPr>
          <w:rFonts w:ascii="Times New Roman"/>
          <w:b w:val="false"/>
          <w:i w:val="false"/>
          <w:color w:val="000000"/>
          <w:sz w:val="28"/>
        </w:rPr>
        <w:t>
      Представляется: в местный исполнительный орган области,</w:t>
      </w:r>
    </w:p>
    <w:bookmarkEnd w:id="75"/>
    <w:p>
      <w:pPr>
        <w:spacing w:after="0"/>
        <w:ind w:left="0"/>
        <w:jc w:val="both"/>
      </w:pPr>
      <w:r>
        <w:rPr>
          <w:rFonts w:ascii="Times New Roman"/>
          <w:b w:val="false"/>
          <w:i w:val="false"/>
          <w:color w:val="000000"/>
          <w:sz w:val="28"/>
        </w:rPr>
        <w:t>города республиканского значения, столицы.</w:t>
      </w:r>
    </w:p>
    <w:p>
      <w:pPr>
        <w:spacing w:after="0"/>
        <w:ind w:left="0"/>
        <w:jc w:val="both"/>
      </w:pPr>
      <w:r>
        <w:rPr>
          <w:rFonts w:ascii="Times New Roman"/>
          <w:b w:val="false"/>
          <w:i w:val="false"/>
          <w:color w:val="000000"/>
          <w:sz w:val="28"/>
        </w:rPr>
        <w:t>Форма, предназначенная для сбора административных данных</w:t>
      </w:r>
    </w:p>
    <w:p>
      <w:pPr>
        <w:spacing w:after="0"/>
        <w:ind w:left="0"/>
        <w:jc w:val="both"/>
      </w:pPr>
      <w:r>
        <w:rPr>
          <w:rFonts w:ascii="Times New Roman"/>
          <w:b w:val="false"/>
          <w:i w:val="false"/>
          <w:color w:val="000000"/>
          <w:sz w:val="28"/>
        </w:rPr>
        <w:t>на безвозмездной основе размещена на интернет-ресурсе:</w:t>
      </w:r>
    </w:p>
    <w:p>
      <w:pPr>
        <w:spacing w:after="0"/>
        <w:ind w:left="0"/>
        <w:jc w:val="both"/>
      </w:pPr>
      <w:r>
        <w:rPr>
          <w:rFonts w:ascii="Times New Roman"/>
          <w:b w:val="false"/>
          <w:i w:val="false"/>
          <w:color w:val="000000"/>
          <w:sz w:val="28"/>
        </w:rPr>
        <w:t>www.egsu.energo.gov.kz.</w:t>
      </w:r>
    </w:p>
    <w:p>
      <w:pPr>
        <w:spacing w:after="0"/>
        <w:ind w:left="0"/>
        <w:jc w:val="both"/>
      </w:pPr>
      <w:r>
        <w:rPr>
          <w:rFonts w:ascii="Times New Roman"/>
          <w:b w:val="false"/>
          <w:i w:val="false"/>
          <w:color w:val="000000"/>
          <w:sz w:val="28"/>
        </w:rPr>
        <w:t>Наименование административной формы: Информация об обороте</w:t>
      </w:r>
    </w:p>
    <w:p>
      <w:pPr>
        <w:spacing w:after="0"/>
        <w:ind w:left="0"/>
        <w:jc w:val="both"/>
      </w:pPr>
      <w:r>
        <w:rPr>
          <w:rFonts w:ascii="Times New Roman"/>
          <w:b w:val="false"/>
          <w:i w:val="false"/>
          <w:color w:val="000000"/>
          <w:sz w:val="28"/>
        </w:rPr>
        <w:t>бытовых баллонов и объемах сжиженного нефтяного газа,</w:t>
      </w:r>
    </w:p>
    <w:p>
      <w:pPr>
        <w:spacing w:after="0"/>
        <w:ind w:left="0"/>
        <w:jc w:val="both"/>
      </w:pPr>
      <w:r>
        <w:rPr>
          <w:rFonts w:ascii="Times New Roman"/>
          <w:b w:val="false"/>
          <w:i w:val="false"/>
          <w:color w:val="000000"/>
          <w:sz w:val="28"/>
        </w:rPr>
        <w:t>реализуемого в бытовых баллонах.</w:t>
      </w:r>
    </w:p>
    <w:p>
      <w:pPr>
        <w:spacing w:after="0"/>
        <w:ind w:left="0"/>
        <w:jc w:val="both"/>
      </w:pPr>
      <w:r>
        <w:rPr>
          <w:rFonts w:ascii="Times New Roman"/>
          <w:b w:val="false"/>
          <w:i w:val="false"/>
          <w:color w:val="000000"/>
          <w:sz w:val="28"/>
        </w:rPr>
        <w:t>Индекс формы, предназначенной для сбора административных</w:t>
      </w:r>
    </w:p>
    <w:p>
      <w:pPr>
        <w:spacing w:after="0"/>
        <w:ind w:left="0"/>
        <w:jc w:val="both"/>
      </w:pPr>
      <w:r>
        <w:rPr>
          <w:rFonts w:ascii="Times New Roman"/>
          <w:b w:val="false"/>
          <w:i w:val="false"/>
          <w:color w:val="000000"/>
          <w:sz w:val="28"/>
        </w:rPr>
        <w:t>данных на безвозмездной основе: 1-ИОББ.</w:t>
      </w:r>
    </w:p>
    <w:p>
      <w:pPr>
        <w:spacing w:after="0"/>
        <w:ind w:left="0"/>
        <w:jc w:val="both"/>
      </w:pPr>
      <w:r>
        <w:rPr>
          <w:rFonts w:ascii="Times New Roman"/>
          <w:b w:val="false"/>
          <w:i w:val="false"/>
          <w:color w:val="000000"/>
          <w:sz w:val="28"/>
        </w:rPr>
        <w:t>Периодичность: месячная.</w:t>
      </w:r>
    </w:p>
    <w:p>
      <w:pPr>
        <w:spacing w:after="0"/>
        <w:ind w:left="0"/>
        <w:jc w:val="both"/>
      </w:pPr>
      <w:r>
        <w:rPr>
          <w:rFonts w:ascii="Times New Roman"/>
          <w:b w:val="false"/>
          <w:i w:val="false"/>
          <w:color w:val="000000"/>
          <w:sz w:val="28"/>
        </w:rPr>
        <w:t>Отчетный период: 20__год _____ месяц.</w:t>
      </w:r>
    </w:p>
    <w:p>
      <w:pPr>
        <w:spacing w:after="0"/>
        <w:ind w:left="0"/>
        <w:jc w:val="both"/>
      </w:pPr>
      <w:r>
        <w:rPr>
          <w:rFonts w:ascii="Times New Roman"/>
          <w:b w:val="false"/>
          <w:i w:val="false"/>
          <w:color w:val="000000"/>
          <w:sz w:val="28"/>
        </w:rPr>
        <w:t>Круг лиц, представляющих форму, предназначенную для сбора</w:t>
      </w:r>
    </w:p>
    <w:p>
      <w:pPr>
        <w:spacing w:after="0"/>
        <w:ind w:left="0"/>
        <w:jc w:val="both"/>
      </w:pPr>
      <w:r>
        <w:rPr>
          <w:rFonts w:ascii="Times New Roman"/>
          <w:b w:val="false"/>
          <w:i w:val="false"/>
          <w:color w:val="000000"/>
          <w:sz w:val="28"/>
        </w:rPr>
        <w:t>административных данных на безвозмездной основе:</w:t>
      </w:r>
    </w:p>
    <w:p>
      <w:pPr>
        <w:spacing w:after="0"/>
        <w:ind w:left="0"/>
        <w:jc w:val="both"/>
      </w:pPr>
      <w:r>
        <w:rPr>
          <w:rFonts w:ascii="Times New Roman"/>
          <w:b w:val="false"/>
          <w:i w:val="false"/>
          <w:color w:val="000000"/>
          <w:sz w:val="28"/>
        </w:rPr>
        <w:t>владельцы газонаполнительных пунктов.</w:t>
      </w:r>
    </w:p>
    <w:p>
      <w:pPr>
        <w:spacing w:after="0"/>
        <w:ind w:left="0"/>
        <w:jc w:val="both"/>
      </w:pPr>
      <w:r>
        <w:rPr>
          <w:rFonts w:ascii="Times New Roman"/>
          <w:b w:val="false"/>
          <w:i w:val="false"/>
          <w:color w:val="000000"/>
          <w:sz w:val="28"/>
        </w:rPr>
        <w:t>Срок представления формы, предназначенной для сбора</w:t>
      </w:r>
    </w:p>
    <w:p>
      <w:pPr>
        <w:spacing w:after="0"/>
        <w:ind w:left="0"/>
        <w:jc w:val="both"/>
      </w:pPr>
      <w:r>
        <w:rPr>
          <w:rFonts w:ascii="Times New Roman"/>
          <w:b w:val="false"/>
          <w:i w:val="false"/>
          <w:color w:val="000000"/>
          <w:sz w:val="28"/>
        </w:rPr>
        <w:t>административных данных на безвозмездной основе:</w:t>
      </w:r>
    </w:p>
    <w:p>
      <w:pPr>
        <w:spacing w:after="0"/>
        <w:ind w:left="0"/>
        <w:jc w:val="both"/>
      </w:pPr>
      <w:r>
        <w:rPr>
          <w:rFonts w:ascii="Times New Roman"/>
          <w:b w:val="false"/>
          <w:i w:val="false"/>
          <w:color w:val="000000"/>
          <w:sz w:val="28"/>
        </w:rPr>
        <w:t>ежемесячно, в срок не позднее 5 (пятого) числа месяца,</w:t>
      </w:r>
    </w:p>
    <w:p>
      <w:pPr>
        <w:spacing w:after="0"/>
        <w:ind w:left="0"/>
        <w:jc w:val="both"/>
      </w:pPr>
      <w:r>
        <w:rPr>
          <w:rFonts w:ascii="Times New Roman"/>
          <w:b w:val="false"/>
          <w:i w:val="false"/>
          <w:color w:val="000000"/>
          <w:sz w:val="28"/>
        </w:rPr>
        <w:t>следующего за отчетным периодом.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38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038600" cy="4445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Метод сбора: в электронном виде.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столица, район (город областного значения) куда будут реализовываться бытовые баллоны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покупателя бытового баллона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покупателя бытового баллона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покупателя бытового баллона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код бытового баллона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бытового баллона (литры)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заводской номер бытового баллона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реализации бытового баллона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3" w:id="76"/>
      <w:r>
        <w:rPr>
          <w:rFonts w:ascii="Times New Roman"/>
          <w:b w:val="false"/>
          <w:i w:val="false"/>
          <w:color w:val="000000"/>
          <w:sz w:val="28"/>
        </w:rPr>
        <w:t>
      Наименование ____________________________________________</w:t>
      </w:r>
    </w:p>
    <w:bookmarkEnd w:id="76"/>
    <w:p>
      <w:pPr>
        <w:spacing w:after="0"/>
        <w:ind w:left="0"/>
        <w:jc w:val="both"/>
      </w:pPr>
      <w:r>
        <w:rPr>
          <w:rFonts w:ascii="Times New Roman"/>
          <w:b w:val="false"/>
          <w:i w:val="false"/>
          <w:color w:val="000000"/>
          <w:sz w:val="28"/>
        </w:rPr>
        <w:t>Адрес ___________________________________________________</w:t>
      </w:r>
    </w:p>
    <w:p>
      <w:pPr>
        <w:spacing w:after="0"/>
        <w:ind w:left="0"/>
        <w:jc w:val="both"/>
      </w:pPr>
      <w:r>
        <w:rPr>
          <w:rFonts w:ascii="Times New Roman"/>
          <w:b w:val="false"/>
          <w:i w:val="false"/>
          <w:color w:val="000000"/>
          <w:sz w:val="28"/>
        </w:rPr>
        <w:t>Телефоны 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w:t>
      </w:r>
    </w:p>
    <w:p>
      <w:pPr>
        <w:spacing w:after="0"/>
        <w:ind w:left="0"/>
        <w:jc w:val="both"/>
      </w:pPr>
      <w:r>
        <w:rPr>
          <w:rFonts w:ascii="Times New Roman"/>
          <w:b w:val="false"/>
          <w:i w:val="false"/>
          <w:color w:val="000000"/>
          <w:sz w:val="28"/>
        </w:rPr>
        <w:t>Исполнитель ______________________________ подпись, телефон</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 подпись _________</w:t>
      </w:r>
    </w:p>
    <w:p>
      <w:pPr>
        <w:spacing w:after="0"/>
        <w:ind w:left="0"/>
        <w:jc w:val="both"/>
      </w:pPr>
      <w:r>
        <w:rPr>
          <w:rFonts w:ascii="Times New Roman"/>
          <w:b w:val="false"/>
          <w:i w:val="false"/>
          <w:color w:val="000000"/>
          <w:sz w:val="28"/>
        </w:rPr>
        <w:t>фамилия, имя и отчество (при его наличии)</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"Информация об обороте</w:t>
            </w:r>
            <w:r>
              <w:br/>
            </w:r>
            <w:r>
              <w:rPr>
                <w:rFonts w:ascii="Times New Roman"/>
                <w:b w:val="false"/>
                <w:i w:val="false"/>
                <w:color w:val="000000"/>
                <w:sz w:val="20"/>
              </w:rPr>
              <w:t>бытовых баллонов и объемах</w:t>
            </w:r>
            <w:r>
              <w:br/>
            </w:r>
            <w:r>
              <w:rPr>
                <w:rFonts w:ascii="Times New Roman"/>
                <w:b w:val="false"/>
                <w:i w:val="false"/>
                <w:color w:val="000000"/>
                <w:sz w:val="20"/>
              </w:rPr>
              <w:t>сжиженного нефтяного газа,</w:t>
            </w:r>
            <w:r>
              <w:br/>
            </w:r>
            <w:r>
              <w:rPr>
                <w:rFonts w:ascii="Times New Roman"/>
                <w:b w:val="false"/>
                <w:i w:val="false"/>
                <w:color w:val="000000"/>
                <w:sz w:val="20"/>
              </w:rPr>
              <w:t>реализуемого в бытовых баллонах"</w:t>
            </w:r>
          </w:p>
        </w:tc>
      </w:tr>
    </w:tbl>
    <w:bookmarkStart w:name="z125" w:id="77"/>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"Информация об обороте бытовых баллонов и объемах</w:t>
      </w:r>
      <w:r>
        <w:br/>
      </w:r>
      <w:r>
        <w:rPr>
          <w:rFonts w:ascii="Times New Roman"/>
          <w:b/>
          <w:i w:val="false"/>
          <w:color w:val="000000"/>
        </w:rPr>
        <w:t>сжиженного нефтяного газа, реализуемого в бытовых баллонах"</w:t>
      </w:r>
      <w:r>
        <w:br/>
      </w:r>
      <w:r>
        <w:rPr>
          <w:rFonts w:ascii="Times New Roman"/>
          <w:b/>
          <w:i w:val="false"/>
          <w:color w:val="000000"/>
        </w:rPr>
        <w:t>(Индекс: 1-ИОББ, периодичность: месячная)</w:t>
      </w:r>
    </w:p>
    <w:bookmarkEnd w:id="77"/>
    <w:bookmarkStart w:name="z126" w:id="78"/>
    <w:p>
      <w:pPr>
        <w:spacing w:after="0"/>
        <w:ind w:left="0"/>
        <w:jc w:val="both"/>
      </w:pPr>
      <w:r>
        <w:rPr>
          <w:rFonts w:ascii="Times New Roman"/>
          <w:b w:val="false"/>
          <w:i w:val="false"/>
          <w:color w:val="000000"/>
          <w:sz w:val="28"/>
        </w:rPr>
        <w:t>
      В форме административных данных "Информация об обороте бытовых баллонов и объемах сжиженного нефтяного газа, реализуемого в бытовых баллонах" включаются следующие данные:</w:t>
      </w:r>
    </w:p>
    <w:bookmarkEnd w:id="78"/>
    <w:bookmarkStart w:name="z127" w:id="79"/>
    <w:p>
      <w:pPr>
        <w:spacing w:after="0"/>
        <w:ind w:left="0"/>
        <w:jc w:val="both"/>
      </w:pPr>
      <w:r>
        <w:rPr>
          <w:rFonts w:ascii="Times New Roman"/>
          <w:b w:val="false"/>
          <w:i w:val="false"/>
          <w:color w:val="000000"/>
          <w:sz w:val="28"/>
        </w:rPr>
        <w:t>
      в графе 1 указывается номер по порядку, при этом последующая информация не прерывает нумерацию по порядку;</w:t>
      </w:r>
    </w:p>
    <w:bookmarkEnd w:id="79"/>
    <w:bookmarkStart w:name="z128" w:id="80"/>
    <w:p>
      <w:pPr>
        <w:spacing w:after="0"/>
        <w:ind w:left="0"/>
        <w:jc w:val="both"/>
      </w:pPr>
      <w:r>
        <w:rPr>
          <w:rFonts w:ascii="Times New Roman"/>
          <w:b w:val="false"/>
          <w:i w:val="false"/>
          <w:color w:val="000000"/>
          <w:sz w:val="28"/>
        </w:rPr>
        <w:t>
      в графе 2 указывается наименование области, городов республиканского значения, столицы, районов (городов областного значения) куда будут реализовываться бытовые баллоны согласно Классификатору административно-территориальных объектов (КАТО);</w:t>
      </w:r>
    </w:p>
    <w:bookmarkEnd w:id="80"/>
    <w:bookmarkStart w:name="z129" w:id="81"/>
    <w:p>
      <w:pPr>
        <w:spacing w:after="0"/>
        <w:ind w:left="0"/>
        <w:jc w:val="both"/>
      </w:pPr>
      <w:r>
        <w:rPr>
          <w:rFonts w:ascii="Times New Roman"/>
          <w:b w:val="false"/>
          <w:i w:val="false"/>
          <w:color w:val="000000"/>
          <w:sz w:val="28"/>
        </w:rPr>
        <w:t>
      в графе 3 указывается фамилия имя отчество (при его наличии) покупателя бытового баллона;</w:t>
      </w:r>
    </w:p>
    <w:bookmarkEnd w:id="81"/>
    <w:bookmarkStart w:name="z130" w:id="82"/>
    <w:p>
      <w:pPr>
        <w:spacing w:after="0"/>
        <w:ind w:left="0"/>
        <w:jc w:val="both"/>
      </w:pPr>
      <w:r>
        <w:rPr>
          <w:rFonts w:ascii="Times New Roman"/>
          <w:b w:val="false"/>
          <w:i w:val="false"/>
          <w:color w:val="000000"/>
          <w:sz w:val="28"/>
        </w:rPr>
        <w:t>
      в графе 4 указывается индивидуальный индификационный номер или бизнес индификационный номер покупателя бытового баллона;</w:t>
      </w:r>
    </w:p>
    <w:bookmarkEnd w:id="82"/>
    <w:bookmarkStart w:name="z131" w:id="83"/>
    <w:p>
      <w:pPr>
        <w:spacing w:after="0"/>
        <w:ind w:left="0"/>
        <w:jc w:val="both"/>
      </w:pPr>
      <w:r>
        <w:rPr>
          <w:rFonts w:ascii="Times New Roman"/>
          <w:b w:val="false"/>
          <w:i w:val="false"/>
          <w:color w:val="000000"/>
          <w:sz w:val="28"/>
        </w:rPr>
        <w:t>
      в графе 5 указывается адрес покупателя бытового баллона;</w:t>
      </w:r>
    </w:p>
    <w:bookmarkEnd w:id="83"/>
    <w:bookmarkStart w:name="z132" w:id="84"/>
    <w:p>
      <w:pPr>
        <w:spacing w:after="0"/>
        <w:ind w:left="0"/>
        <w:jc w:val="both"/>
      </w:pPr>
      <w:r>
        <w:rPr>
          <w:rFonts w:ascii="Times New Roman"/>
          <w:b w:val="false"/>
          <w:i w:val="false"/>
          <w:color w:val="000000"/>
          <w:sz w:val="28"/>
        </w:rPr>
        <w:t>
      в графе 6 указывается уникальный код бытового баллона;</w:t>
      </w:r>
    </w:p>
    <w:bookmarkEnd w:id="84"/>
    <w:bookmarkStart w:name="z133" w:id="85"/>
    <w:p>
      <w:pPr>
        <w:spacing w:after="0"/>
        <w:ind w:left="0"/>
        <w:jc w:val="both"/>
      </w:pPr>
      <w:r>
        <w:rPr>
          <w:rFonts w:ascii="Times New Roman"/>
          <w:b w:val="false"/>
          <w:i w:val="false"/>
          <w:color w:val="000000"/>
          <w:sz w:val="28"/>
        </w:rPr>
        <w:t>
      в графе 7 указывается объем бытового баллона;</w:t>
      </w:r>
    </w:p>
    <w:bookmarkEnd w:id="85"/>
    <w:bookmarkStart w:name="z134" w:id="86"/>
    <w:p>
      <w:pPr>
        <w:spacing w:after="0"/>
        <w:ind w:left="0"/>
        <w:jc w:val="both"/>
      </w:pPr>
      <w:r>
        <w:rPr>
          <w:rFonts w:ascii="Times New Roman"/>
          <w:b w:val="false"/>
          <w:i w:val="false"/>
          <w:color w:val="000000"/>
          <w:sz w:val="28"/>
        </w:rPr>
        <w:t>
      в графе 8 указывается уникальный заводской номер бытового баллона;</w:t>
      </w:r>
    </w:p>
    <w:bookmarkEnd w:id="86"/>
    <w:bookmarkStart w:name="z135" w:id="87"/>
    <w:p>
      <w:pPr>
        <w:spacing w:after="0"/>
        <w:ind w:left="0"/>
        <w:jc w:val="both"/>
      </w:pPr>
      <w:r>
        <w:rPr>
          <w:rFonts w:ascii="Times New Roman"/>
          <w:b w:val="false"/>
          <w:i w:val="false"/>
          <w:color w:val="000000"/>
          <w:sz w:val="28"/>
        </w:rPr>
        <w:t>
      в графе 9 указывается дата реализации бытового баллона.</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идентификации</w:t>
            </w:r>
            <w:r>
              <w:br/>
            </w:r>
            <w:r>
              <w:rPr>
                <w:rFonts w:ascii="Times New Roman"/>
                <w:b w:val="false"/>
                <w:i w:val="false"/>
                <w:color w:val="000000"/>
                <w:sz w:val="20"/>
              </w:rPr>
              <w:t>бытовых баллонов</w:t>
            </w:r>
            <w:r>
              <w:br/>
            </w:r>
            <w:r>
              <w:rPr>
                <w:rFonts w:ascii="Times New Roman"/>
                <w:b w:val="false"/>
                <w:i w:val="false"/>
                <w:color w:val="000000"/>
                <w:sz w:val="20"/>
              </w:rPr>
              <w:t>и функционирования систем</w:t>
            </w:r>
            <w:r>
              <w:br/>
            </w:r>
            <w:r>
              <w:rPr>
                <w:rFonts w:ascii="Times New Roman"/>
                <w:b w:val="false"/>
                <w:i w:val="false"/>
                <w:color w:val="000000"/>
                <w:sz w:val="20"/>
              </w:rPr>
              <w:t>учета бытовых баллонов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118" w:id="88"/>
    <w:p>
      <w:pPr>
        <w:spacing w:after="0"/>
        <w:ind w:left="0"/>
        <w:jc w:val="left"/>
      </w:pPr>
      <w:r>
        <w:rPr>
          <w:rFonts w:ascii="Times New Roman"/>
          <w:b/>
          <w:i w:val="false"/>
          <w:color w:val="000000"/>
        </w:rPr>
        <w:t xml:space="preserve"> Сводная информация об обороте бытовых баллонов и объемах сжиженного нефтяного газа, реализуемого в бытовых баллонах</w:t>
      </w:r>
    </w:p>
    <w:bookmarkEnd w:id="88"/>
    <w:p>
      <w:pPr>
        <w:spacing w:after="0"/>
        <w:ind w:left="0"/>
        <w:jc w:val="both"/>
      </w:pPr>
      <w:r>
        <w:rPr>
          <w:rFonts w:ascii="Times New Roman"/>
          <w:b w:val="false"/>
          <w:i w:val="false"/>
          <w:color w:val="ff0000"/>
          <w:sz w:val="28"/>
        </w:rPr>
        <w:t xml:space="preserve">
      Сноска. Приложение 2 - в редакции приказа Министра энергетики РК от 21.11.2024 </w:t>
      </w:r>
      <w:r>
        <w:rPr>
          <w:rFonts w:ascii="Times New Roman"/>
          <w:b w:val="false"/>
          <w:i w:val="false"/>
          <w:color w:val="ff0000"/>
          <w:sz w:val="28"/>
        </w:rPr>
        <w:t>№ 409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19" w:id="89"/>
      <w:r>
        <w:rPr>
          <w:rFonts w:ascii="Times New Roman"/>
          <w:b w:val="false"/>
          <w:i w:val="false"/>
          <w:color w:val="000000"/>
          <w:sz w:val="28"/>
        </w:rPr>
        <w:t>
      Представляется: в уполномоченный орган.</w:t>
      </w:r>
    </w:p>
    <w:bookmarkEnd w:id="89"/>
    <w:p>
      <w:pPr>
        <w:spacing w:after="0"/>
        <w:ind w:left="0"/>
        <w:jc w:val="both"/>
      </w:pPr>
      <w:r>
        <w:rPr>
          <w:rFonts w:ascii="Times New Roman"/>
          <w:b w:val="false"/>
          <w:i w:val="false"/>
          <w:color w:val="000000"/>
          <w:sz w:val="28"/>
        </w:rPr>
        <w:t>Форма, предназначенная для сбора административных данных</w:t>
      </w:r>
    </w:p>
    <w:p>
      <w:pPr>
        <w:spacing w:after="0"/>
        <w:ind w:left="0"/>
        <w:jc w:val="both"/>
      </w:pPr>
      <w:r>
        <w:rPr>
          <w:rFonts w:ascii="Times New Roman"/>
          <w:b w:val="false"/>
          <w:i w:val="false"/>
          <w:color w:val="000000"/>
          <w:sz w:val="28"/>
        </w:rPr>
        <w:t>на безвозмездной основе размещена на интернет-ресурсе:</w:t>
      </w:r>
    </w:p>
    <w:p>
      <w:pPr>
        <w:spacing w:after="0"/>
        <w:ind w:left="0"/>
        <w:jc w:val="both"/>
      </w:pPr>
      <w:r>
        <w:rPr>
          <w:rFonts w:ascii="Times New Roman"/>
          <w:b w:val="false"/>
          <w:i w:val="false"/>
          <w:color w:val="000000"/>
          <w:sz w:val="28"/>
        </w:rPr>
        <w:t>www.egsu.energo.gov.kz.</w:t>
      </w:r>
    </w:p>
    <w:p>
      <w:pPr>
        <w:spacing w:after="0"/>
        <w:ind w:left="0"/>
        <w:jc w:val="both"/>
      </w:pPr>
      <w:r>
        <w:rPr>
          <w:rFonts w:ascii="Times New Roman"/>
          <w:b w:val="false"/>
          <w:i w:val="false"/>
          <w:color w:val="000000"/>
          <w:sz w:val="28"/>
        </w:rPr>
        <w:t>Наименование административной формы: Сводная информация</w:t>
      </w:r>
    </w:p>
    <w:p>
      <w:pPr>
        <w:spacing w:after="0"/>
        <w:ind w:left="0"/>
        <w:jc w:val="both"/>
      </w:pPr>
      <w:r>
        <w:rPr>
          <w:rFonts w:ascii="Times New Roman"/>
          <w:b w:val="false"/>
          <w:i w:val="false"/>
          <w:color w:val="000000"/>
          <w:sz w:val="28"/>
        </w:rPr>
        <w:t>об обороте бытовых баллонов и объемах сжиженного нефтяного газа,</w:t>
      </w:r>
    </w:p>
    <w:p>
      <w:pPr>
        <w:spacing w:after="0"/>
        <w:ind w:left="0"/>
        <w:jc w:val="both"/>
      </w:pPr>
      <w:r>
        <w:rPr>
          <w:rFonts w:ascii="Times New Roman"/>
          <w:b w:val="false"/>
          <w:i w:val="false"/>
          <w:color w:val="000000"/>
          <w:sz w:val="28"/>
        </w:rPr>
        <w:t>реализуемого в бытовых баллонах.</w:t>
      </w:r>
    </w:p>
    <w:p>
      <w:pPr>
        <w:spacing w:after="0"/>
        <w:ind w:left="0"/>
        <w:jc w:val="both"/>
      </w:pPr>
      <w:r>
        <w:rPr>
          <w:rFonts w:ascii="Times New Roman"/>
          <w:b w:val="false"/>
          <w:i w:val="false"/>
          <w:color w:val="000000"/>
          <w:sz w:val="28"/>
        </w:rPr>
        <w:t>Индекс формы, предназначенной для сбора административных данных</w:t>
      </w:r>
    </w:p>
    <w:p>
      <w:pPr>
        <w:spacing w:after="0"/>
        <w:ind w:left="0"/>
        <w:jc w:val="both"/>
      </w:pPr>
      <w:r>
        <w:rPr>
          <w:rFonts w:ascii="Times New Roman"/>
          <w:b w:val="false"/>
          <w:i w:val="false"/>
          <w:color w:val="000000"/>
          <w:sz w:val="28"/>
        </w:rPr>
        <w:t>на безвозмездной основе: 2-СИОББ.</w:t>
      </w:r>
    </w:p>
    <w:p>
      <w:pPr>
        <w:spacing w:after="0"/>
        <w:ind w:left="0"/>
        <w:jc w:val="both"/>
      </w:pPr>
      <w:r>
        <w:rPr>
          <w:rFonts w:ascii="Times New Roman"/>
          <w:b w:val="false"/>
          <w:i w:val="false"/>
          <w:color w:val="000000"/>
          <w:sz w:val="28"/>
        </w:rPr>
        <w:t>Периодичность: месячная.</w:t>
      </w:r>
    </w:p>
    <w:p>
      <w:pPr>
        <w:spacing w:after="0"/>
        <w:ind w:left="0"/>
        <w:jc w:val="both"/>
      </w:pPr>
      <w:r>
        <w:rPr>
          <w:rFonts w:ascii="Times New Roman"/>
          <w:b w:val="false"/>
          <w:i w:val="false"/>
          <w:color w:val="000000"/>
          <w:sz w:val="28"/>
        </w:rPr>
        <w:t>Отчетный период: 20__год _____ месяц.</w:t>
      </w:r>
    </w:p>
    <w:p>
      <w:pPr>
        <w:spacing w:after="0"/>
        <w:ind w:left="0"/>
        <w:jc w:val="both"/>
      </w:pPr>
      <w:r>
        <w:rPr>
          <w:rFonts w:ascii="Times New Roman"/>
          <w:b w:val="false"/>
          <w:i w:val="false"/>
          <w:color w:val="000000"/>
          <w:sz w:val="28"/>
        </w:rPr>
        <w:t>Круг лиц, представляющих форму, предназначенную для сбора</w:t>
      </w:r>
    </w:p>
    <w:p>
      <w:pPr>
        <w:spacing w:after="0"/>
        <w:ind w:left="0"/>
        <w:jc w:val="both"/>
      </w:pPr>
      <w:r>
        <w:rPr>
          <w:rFonts w:ascii="Times New Roman"/>
          <w:b w:val="false"/>
          <w:i w:val="false"/>
          <w:color w:val="000000"/>
          <w:sz w:val="28"/>
        </w:rPr>
        <w:t>административных данных на безвозмездной основе:</w:t>
      </w:r>
    </w:p>
    <w:p>
      <w:pPr>
        <w:spacing w:after="0"/>
        <w:ind w:left="0"/>
        <w:jc w:val="both"/>
      </w:pPr>
      <w:r>
        <w:rPr>
          <w:rFonts w:ascii="Times New Roman"/>
          <w:b w:val="false"/>
          <w:i w:val="false"/>
          <w:color w:val="000000"/>
          <w:sz w:val="28"/>
        </w:rPr>
        <w:t>Местный исполнительный орган области,</w:t>
      </w:r>
    </w:p>
    <w:p>
      <w:pPr>
        <w:spacing w:after="0"/>
        <w:ind w:left="0"/>
        <w:jc w:val="both"/>
      </w:pPr>
      <w:r>
        <w:rPr>
          <w:rFonts w:ascii="Times New Roman"/>
          <w:b w:val="false"/>
          <w:i w:val="false"/>
          <w:color w:val="000000"/>
          <w:sz w:val="28"/>
        </w:rPr>
        <w:t>города республиканского значения, столицы.</w:t>
      </w:r>
    </w:p>
    <w:p>
      <w:pPr>
        <w:spacing w:after="0"/>
        <w:ind w:left="0"/>
        <w:jc w:val="both"/>
      </w:pPr>
      <w:r>
        <w:rPr>
          <w:rFonts w:ascii="Times New Roman"/>
          <w:b w:val="false"/>
          <w:i w:val="false"/>
          <w:color w:val="000000"/>
          <w:sz w:val="28"/>
        </w:rPr>
        <w:t>Срок представления формы, предназначенной для сбора</w:t>
      </w:r>
    </w:p>
    <w:p>
      <w:pPr>
        <w:spacing w:after="0"/>
        <w:ind w:left="0"/>
        <w:jc w:val="both"/>
      </w:pPr>
      <w:r>
        <w:rPr>
          <w:rFonts w:ascii="Times New Roman"/>
          <w:b w:val="false"/>
          <w:i w:val="false"/>
          <w:color w:val="000000"/>
          <w:sz w:val="28"/>
        </w:rPr>
        <w:t>административных данных на безвозмездной основе: ежемесячно,</w:t>
      </w:r>
    </w:p>
    <w:p>
      <w:pPr>
        <w:spacing w:after="0"/>
        <w:ind w:left="0"/>
        <w:jc w:val="both"/>
      </w:pPr>
      <w:r>
        <w:rPr>
          <w:rFonts w:ascii="Times New Roman"/>
          <w:b w:val="false"/>
          <w:i w:val="false"/>
          <w:color w:val="000000"/>
          <w:sz w:val="28"/>
        </w:rPr>
        <w:t>в срок не позднее 15 (пятнадцатого) числа месяца,</w:t>
      </w:r>
    </w:p>
    <w:p>
      <w:pPr>
        <w:spacing w:after="0"/>
        <w:ind w:left="0"/>
        <w:jc w:val="both"/>
      </w:pPr>
      <w:r>
        <w:rPr>
          <w:rFonts w:ascii="Times New Roman"/>
          <w:b w:val="false"/>
          <w:i w:val="false"/>
          <w:color w:val="000000"/>
          <w:sz w:val="28"/>
        </w:rPr>
        <w:t>следующего за отчетным периодом.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0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000500" cy="419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Метод сбора: в электронном виде.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газонаполнительного пункта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столица, район (город областного значения) реализации бытового баллона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реализованных бытовых баллонов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сжиженного нефтяного газа, реализуемого в бытовых баллонах (литры)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7" w:id="90"/>
      <w:r>
        <w:rPr>
          <w:rFonts w:ascii="Times New Roman"/>
          <w:b w:val="false"/>
          <w:i w:val="false"/>
          <w:color w:val="000000"/>
          <w:sz w:val="28"/>
        </w:rPr>
        <w:t>
      Наименование __________________________________________________</w:t>
      </w:r>
    </w:p>
    <w:bookmarkEnd w:id="90"/>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w:t>
      </w:r>
    </w:p>
    <w:p>
      <w:pPr>
        <w:spacing w:after="0"/>
        <w:ind w:left="0"/>
        <w:jc w:val="both"/>
      </w:pPr>
      <w:r>
        <w:rPr>
          <w:rFonts w:ascii="Times New Roman"/>
          <w:b w:val="false"/>
          <w:i w:val="false"/>
          <w:color w:val="000000"/>
          <w:sz w:val="28"/>
        </w:rPr>
        <w:t>Исполнитель _____________________________________ подпись, телефон</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 подпись _________</w:t>
      </w:r>
    </w:p>
    <w:p>
      <w:pPr>
        <w:spacing w:after="0"/>
        <w:ind w:left="0"/>
        <w:jc w:val="both"/>
      </w:pPr>
      <w:r>
        <w:rPr>
          <w:rFonts w:ascii="Times New Roman"/>
          <w:b w:val="false"/>
          <w:i w:val="false"/>
          <w:color w:val="000000"/>
          <w:sz w:val="28"/>
        </w:rPr>
        <w:t>фамилия, имя и отчество (при его наличии)</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"Сводная информация</w:t>
            </w:r>
            <w:r>
              <w:br/>
            </w:r>
            <w:r>
              <w:rPr>
                <w:rFonts w:ascii="Times New Roman"/>
                <w:b w:val="false"/>
                <w:i w:val="false"/>
                <w:color w:val="000000"/>
                <w:sz w:val="20"/>
              </w:rPr>
              <w:t>об обороте бытовых баллонов</w:t>
            </w:r>
            <w:r>
              <w:br/>
            </w:r>
            <w:r>
              <w:rPr>
                <w:rFonts w:ascii="Times New Roman"/>
                <w:b w:val="false"/>
                <w:i w:val="false"/>
                <w:color w:val="000000"/>
                <w:sz w:val="20"/>
              </w:rPr>
              <w:t>и объемах сжиженного</w:t>
            </w:r>
            <w:r>
              <w:br/>
            </w:r>
            <w:r>
              <w:rPr>
                <w:rFonts w:ascii="Times New Roman"/>
                <w:b w:val="false"/>
                <w:i w:val="false"/>
                <w:color w:val="000000"/>
                <w:sz w:val="20"/>
              </w:rPr>
              <w:t>нефтяного газа, реализуемого</w:t>
            </w:r>
            <w:r>
              <w:br/>
            </w:r>
            <w:r>
              <w:rPr>
                <w:rFonts w:ascii="Times New Roman"/>
                <w:b w:val="false"/>
                <w:i w:val="false"/>
                <w:color w:val="000000"/>
                <w:sz w:val="20"/>
              </w:rPr>
              <w:t>в бытовых баллонах"</w:t>
            </w:r>
          </w:p>
        </w:tc>
      </w:tr>
    </w:tbl>
    <w:bookmarkStart w:name="z139" w:id="91"/>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"Сводная информация об обороте бытовых баллонов и объемах</w:t>
      </w:r>
      <w:r>
        <w:br/>
      </w:r>
      <w:r>
        <w:rPr>
          <w:rFonts w:ascii="Times New Roman"/>
          <w:b/>
          <w:i w:val="false"/>
          <w:color w:val="000000"/>
        </w:rPr>
        <w:t>сжиженного нефтяного газа, реализуемого в бытовых баллонах"</w:t>
      </w:r>
      <w:r>
        <w:br/>
      </w:r>
      <w:r>
        <w:rPr>
          <w:rFonts w:ascii="Times New Roman"/>
          <w:b/>
          <w:i w:val="false"/>
          <w:color w:val="000000"/>
        </w:rPr>
        <w:t>(Индекс: 2-СИОББ, периодичность: месячная)</w:t>
      </w:r>
    </w:p>
    <w:bookmarkEnd w:id="91"/>
    <w:bookmarkStart w:name="z140" w:id="92"/>
    <w:p>
      <w:pPr>
        <w:spacing w:after="0"/>
        <w:ind w:left="0"/>
        <w:jc w:val="both"/>
      </w:pPr>
      <w:r>
        <w:rPr>
          <w:rFonts w:ascii="Times New Roman"/>
          <w:b w:val="false"/>
          <w:i w:val="false"/>
          <w:color w:val="000000"/>
          <w:sz w:val="28"/>
        </w:rPr>
        <w:t>
      В форме административных данных "Информация об обороте бытовых баллонов и объемах сжиженного нефтяного газа, реализуемого в бытовых баллонах" включаются следующие данные:</w:t>
      </w:r>
    </w:p>
    <w:bookmarkEnd w:id="92"/>
    <w:bookmarkStart w:name="z141" w:id="93"/>
    <w:p>
      <w:pPr>
        <w:spacing w:after="0"/>
        <w:ind w:left="0"/>
        <w:jc w:val="both"/>
      </w:pPr>
      <w:r>
        <w:rPr>
          <w:rFonts w:ascii="Times New Roman"/>
          <w:b w:val="false"/>
          <w:i w:val="false"/>
          <w:color w:val="000000"/>
          <w:sz w:val="28"/>
        </w:rPr>
        <w:t>
      в графе 1 указывается номер по порядку, при этом последующая информация не прерывает нумерацию по порядку;</w:t>
      </w:r>
    </w:p>
    <w:bookmarkEnd w:id="93"/>
    <w:bookmarkStart w:name="z142" w:id="94"/>
    <w:p>
      <w:pPr>
        <w:spacing w:after="0"/>
        <w:ind w:left="0"/>
        <w:jc w:val="both"/>
      </w:pPr>
      <w:r>
        <w:rPr>
          <w:rFonts w:ascii="Times New Roman"/>
          <w:b w:val="false"/>
          <w:i w:val="false"/>
          <w:color w:val="000000"/>
          <w:sz w:val="28"/>
        </w:rPr>
        <w:t>
       в графе 2 указывается наименование газонаполнительного пункта;</w:t>
      </w:r>
    </w:p>
    <w:bookmarkEnd w:id="94"/>
    <w:bookmarkStart w:name="z143" w:id="95"/>
    <w:p>
      <w:pPr>
        <w:spacing w:after="0"/>
        <w:ind w:left="0"/>
        <w:jc w:val="both"/>
      </w:pPr>
      <w:r>
        <w:rPr>
          <w:rFonts w:ascii="Times New Roman"/>
          <w:b w:val="false"/>
          <w:i w:val="false"/>
          <w:color w:val="000000"/>
          <w:sz w:val="28"/>
        </w:rPr>
        <w:t>
      в графе 3 указывается область, город республиканского значения, столица, район (город областного значения) реализации бытового баллона согласно Классификатору административно-территориальных объектов (КАТО);</w:t>
      </w:r>
    </w:p>
    <w:bookmarkEnd w:id="95"/>
    <w:bookmarkStart w:name="z144" w:id="96"/>
    <w:p>
      <w:pPr>
        <w:spacing w:after="0"/>
        <w:ind w:left="0"/>
        <w:jc w:val="both"/>
      </w:pPr>
      <w:r>
        <w:rPr>
          <w:rFonts w:ascii="Times New Roman"/>
          <w:b w:val="false"/>
          <w:i w:val="false"/>
          <w:color w:val="000000"/>
          <w:sz w:val="28"/>
        </w:rPr>
        <w:t>
      в графе 4 указывается количество реализованных бытовых баллонов;</w:t>
      </w:r>
    </w:p>
    <w:bookmarkEnd w:id="96"/>
    <w:bookmarkStart w:name="z145" w:id="97"/>
    <w:p>
      <w:pPr>
        <w:spacing w:after="0"/>
        <w:ind w:left="0"/>
        <w:jc w:val="both"/>
      </w:pPr>
      <w:r>
        <w:rPr>
          <w:rFonts w:ascii="Times New Roman"/>
          <w:b w:val="false"/>
          <w:i w:val="false"/>
          <w:color w:val="000000"/>
          <w:sz w:val="28"/>
        </w:rPr>
        <w:t>
      в графе 5 указывается объем сжиженного нефтяного газа, реализуемого в бытовых баллонах.</w:t>
      </w:r>
    </w:p>
    <w:bookmarkEnd w:id="9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