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4d7" w14:textId="18d9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7 июня 2016 года № 482 "Об утверждении некоторых типовых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сентября 2022 года № 347. Зарегистрирован в Министерстве юстиции Республики Казахстан 8 сентября 2022 года № 29470. Утратил силу приказом Заместителя Премьер-Министра - Министра труда и социальной защиты населения Республики Казахстан от 28 июля 2023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за № 13867)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выдает справку о регистрации в качестве безработного, по форме предусмотренной стандартом государственной услуги "Выдача справки о регистрации в качестве безработного",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прием документов, перечень которых предусмотрен пунктом 3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июня 2020 года № 217 (зарегистрирован в Реестре государственной регистрации нормативных правовых актов под № 20838),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подписывает социальный контракт с участниками добровольного переселения и профессионального обучения, осуществляют мониторинг его исполнения и применение санкций при невыполнении его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ведет учет о наличии свободных рабочих мест (вакантных должностей) у работодателей, а также о выполняемости квот для трудоустройства лиц с инвалидностью, лиц, состоящих на учете службы пробации, лиц, освобожденных из мест лишения свободы,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информационно-разъяснительную работу среди населения по вопросам участия в мерах содействия занятости;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участников активных мер содействия занятости на предмет трудоустройства и наличия обязательных пенсионных взносов через информационную систему "Рынок труда".";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Целью деятельности Районной (городской)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района (городов областного значения).";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функции Районной (городской) комиссии входит: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включении либо отказе во включении заявителей в состав участников мер содействия занятости, с уведомлением об этом центров занятости населения;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формированию списка молодежи категории NEET для участия в мерах содействия занятости;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о единовременной выплате суммы материальной помощи с согласия участника добровольного переселения для приобретения им жилья в собственность;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улучшению механизмов реализации мер содействия занятости населения, а также предупреждению и устранению выявленных нарушений по результатам проверок реализации мер содействия занятости населения;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координации мероприятий по обеспечению занятости населения с мерами, принимаемыми местными исполнительными органами;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о предоставлении единовременной выплаты обусловленной денежной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перечня работодателей по заявкам которых будет организовано профессиональное обучение на очередной финансовый год.";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Целью деятельности Региональной комиссии является обеспечение эффективной реализации мер содействия занятости населения и выработка предложений по их совершенствованию на территории области (городов республиканского значения, столицы).";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функции Региональной комиссии входят: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предложения по установлению лимитов финансирования и распределению средств;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стоимости профессионального обучения в организациях образования по представлению местных исполнительных органов в области образования и занятости областного уровня ежегодно, исходя из расходов на образовательный процесс в соответствии с требованиями образовательных программ;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улучшению механизмов реализации мер содействия занятости населения, а также по устранению выявленных нарушений по результатам проверок реализации мер содействия занятости населения;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эффективному использованию бюджетных средств, выделенных на реализацию мер содействия занятости населения;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 о предоставлении единовременной выплаты обусловленной денежной помощи;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ежегодно, к 15 января утверждает перечень сел и городов областного (районного) значения в пределах области для организаций добровольного переселения граждан и направляет его в центры занятости населения/акимам сельских округов;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списков претендентов в рамках государственной поддержки добровольного межрегионального переселения для принятия решения о приеме в региональную квоту местным органом по вопросам занятости населения;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перечня профессий, по которым будут привлекаться дополнительные трудовые ресурсы из регионов выбытия;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размера субсидирования заработной платы социальных рабочих мест, создаваемых неправительственными организациями для лиц с инвалидностью.";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запрашивает и получает от государственных органов и других организаций, расположенных на территории области (городов республиканского значения, столицы) и участников активных мер содействия занятости материалы и сведения, необходимые для реализации ее функций.".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