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2af2" w14:textId="f852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6 сентября 2022 года № 923. Зарегистрирован в Министерстве юстиции Республики Казахстан 8 сентября 2022 года № 29472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16534)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по критериям, не являющимся конфиденциальной информацией,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Расчет критериев, не являющихся конфиденциальной информацией, осуществляется по данным, имеющимся в органах государственных доходов по состоянию на первое число второго месяца, предшествующего полугодию, на который производится категорирование налогоплательщиков.";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Полученные органами государственных доходов пояснения, предусмотренные пунктом 9 настоящих Правил, при обоснованности подлежат учету при применении системы управления рисками, с направлением в веб-приложение "Кабинет налогоплательщика" измененных сведений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расчет действующего категорирования налогоплательщика производится в течение 1 (одного) рабочего дня со дня обнаружения несоответствия сведений.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Степень (уровень) риска субъекта категорирования рассчитывается по критериям оценки степени (уровня) риска, не являющимся конфиденциальной информацией, и критериям оценки степени (уровня) риска, являющимся конфиденциальной (служебной) информацией, и актуализируется раз в полугодие.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налогоплательщикам, по которым определена низкая степень (уровень) риска, при непогашении налоговой задолженности и (или) задолженности по социальным платежам более 30 (тридцати) календарных дней, степень (уровень) риска подлежит актуализации не реже 1 (одного) раза в месяц.";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Критерий "Критерий "Налогоплательщики, имеющие признаки уклонения от уплаты налогов путем представления дополнительной декларации с уменьшением суммы налогов, подлежащих к уплате в бюджет" определяется при представлении налогоплательщиком дополнительной декларации к уменьшению по корпоративному подоходному налогу и налогу на добавленную стоимость, после исполнения уведомления об устранении нарушений, выявленных органами государственных доходов по результатам камерального контроля путем представления декларации по корпоративному подоходному налогу и налогу на добавленную стоимость.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5 баллов, влияние на степень (уровень) риска – отрицательное.";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26-1 и 26-2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Критерий "Непредставление налоговой отчетности в срок, установленный налоговым законодательством Республики Казахстан".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производится расчет – последние 12 (двенадцать) месяцев.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4 балла, влияние на степень (уровень) риска – отрицательное.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Критерий "Налогоплательщик состоит в списках неблагонадежных налогоплательщиков, размещенных на сайте Комитета государственных доходов Министерства финансов Республики Казахстан".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5 баллов, влияние на степень (уровень) риска – отрицательное.".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