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56d69" w14:textId="a256d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5 октября 2018 года № 21 "Об утверждении Типового кодекса корпоративного управления в контролируемых государством акционерных обществах, за исключением Фонда национального благосостояния"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8 сентября 2022 года № 63. Зарегистрирован в Министерстве юстиции Республики Казахстан 9 сентября 2022 года № 29499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5 октября 2018 года № 21 "Об утверждении Типового кодекса корпоративного управления в контролируемых государством акционерных обществах, за исключением Фонда национального благосостояния" (зарегистрирован в Реестре государственной регистрации нормативных правовых актов за № 17726)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корпоративного управления в контролируемых государством акционерных обществах, за исключением Фонда национального благосостояния,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С целью обеспечения устойчивого развития организаций Общество формирует и утверждает единые учетные политики, методические рекомендации и корпоративные стандарты для организаций.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применении утвержденных Обществом корпоративных стандартов в области внутреннего аудита и системы внутреннего контроля в организации принимается советом директоров организации с учетом обеспечения соответствия указанных стандартов специфике деятельности организации.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орган Общества и организаций обеспечивают соответствие планов мероприятий организаций, направляемых для утверждения советом директоров организаций, плану развития и/или плану мероприятий Общества.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Исполнительному органу Общества поддерживает постоянный диалог с исполнительным органом организации по вопросам планов развития и устойчивого развития. При этом Общество не допускает вмешательства в оперативную (текущую) деятельность организации, за которую ответственен исполнительный орган организации.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Общество, организации и их должностные лица обеспечивают рост долгосрочной стоимости и устойчивое развитие Общества и организаций, соответственно, и принимаемые решения и действия/бездействие, в порядке, установленном законодательством Республики Казахстан и внутренними документами Общества и организаций.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орган Общества взаимодействует с исполнительным органом организации по вопросам стратегии и устойчивого развития. При этом Общество не вмешивается в оперативную (текущую) деятельность организации, за которую несет ответственность исполнительный орган организации.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Рекомендуемое количество женщин в коллегиальных исполнительных органах Общества и организаций составляет не менее тридцати процентов от общего количества членов коллегиальных исполнительных органов.";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"79. Количественный состав совета директоров Общества и организаций определяется общим собранием акционеров (единственным акционером). Состав совета директоров Общества устанавливается индивидуально с учетом масштабов деятельности, потребностей бизнеса, текущих задач, плана развития и/или плана мероприятий и финансовых возможностей.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Рекомендуемое количество женщин в составе совета директоров Общества и организаций составляет не менее тридцати процентов от общего количества членов совета директоров.".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государственными активами в установленном законодательством порядке обеспечить: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5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