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56d69" w14:textId="a256d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5 октября 2018 года № 21 "Об утверждении Типового кодекса корпоративного управления в контролируемых государством акционерных обществах, за исключением Фонда национального благосостояния"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8 сентября 2022 года № 63. Зарегистрирован в Министерстве юстиции Республики Казахстан 9 сентября 2022 года № 29499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5 октября 2018 года № 21 "Об утверждении Типового кодекса корпоративного управления в контролируемых государством акционерных обществах, за исключением Фонда национального благосостояния" (зарегистрирован в Реестре государственной регистрации нормативных правовых актов за № 17726)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корпоративного управления в контролируемых государством акционерных обществах, за исключением Фонда национального благосостояния,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С целью обеспечения устойчивого развития организаций Общество формирует и утверждает единые учетные политики, методические рекомендации и корпоративные стандарты для организаций.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применении утвержденных Обществом корпоративных стандартов в области внутреннего аудита и системы внутреннего контроля в организации принимается советом директоров организации с учетом обеспечения соответствия указанных стандартов специфике деятельности организации.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Исполнительный орган Общества и организаций обеспечивают соответствие планов мероприятий организаций, направляемых для утверждения советом директоров организаций, плану развития и/или плану мероприятий Общества.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Исполнительному органу Общества поддерживает постоянный диалог с исполнительным органом организации по вопросам планов развития и устойчивого развития. При этом Общество не допускает вмешательства в оперативную (текущую) деятельность организации, за которую ответственен исполнительный орган организации.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Общество, организации и их должностные лица обеспечивают рост долгосрочной стоимости и устойчивое развитие Общества и организаций, соответственно, и принимаемые решения и действия/бездействие, в порядке, установленном законодательством Республики Казахстан и внутренними документами Общества и организаций.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Исполнительный орган Общества взаимодействует с исполнительным органом организации по вопросам стратегии и устойчивого развития. При этом Общество не вмешивается в оперативную (текущую) деятельность организации, за которую несет ответственность исполнительный орган организации.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Рекомендуемое количество женщин в коллегиальных исполнительных органах Общества и организаций составляет не менее тридцати процентов от общего количества членов коллегиальных исполнительных органов.";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"79. Количественный состав совета директоров Общества и организаций определяется общим собранием акционеров (единственным акционером). Состав совета директоров Общества устанавливается индивидуально с учетом масштабов деятельности, потребностей бизнеса, текущих задач, плана развития и/или плана мероприятий и финансовых возможностей.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Рекомендуемое количество женщин в составе совета директоров Общества и организаций составляет не менее тридцати процентов от общего количества членов совета директоров.".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государственными активами в установленном законодательством порядке обеспечить: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5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