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8b50" w14:textId="d2a8b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организации социальной адаптации лиц, увольняемых из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26 сентября 2022 года № 834. Зарегистрирован в Министерстве юстиции Республики Казахстан 28 сентября 2022 года № 29856.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145)</w:t>
      </w:r>
      <w:r>
        <w:rPr>
          <w:rFonts w:ascii="Times New Roman"/>
          <w:b w:val="false"/>
          <w:i w:val="false"/>
          <w:color w:val="000000"/>
          <w:sz w:val="28"/>
        </w:rPr>
        <w:t xml:space="preserve"> пункта 15 Положения о Министерстве обороны Республики Казахстан, утвержденного постановлением Правительства Республики Казахстан от 2 июня 2022 года № 357,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организации социальной адаптации лиц, увольняемых из Вооруженных Сил Республики Казахстан.</w:t>
      </w:r>
    </w:p>
    <w:bookmarkEnd w:id="1"/>
    <w:bookmarkStart w:name="z6" w:id="2"/>
    <w:p>
      <w:pPr>
        <w:spacing w:after="0"/>
        <w:ind w:left="0"/>
        <w:jc w:val="both"/>
      </w:pPr>
      <w:r>
        <w:rPr>
          <w:rFonts w:ascii="Times New Roman"/>
          <w:b w:val="false"/>
          <w:i w:val="false"/>
          <w:color w:val="000000"/>
          <w:sz w:val="28"/>
        </w:rPr>
        <w:t>
      2. Департаменту воспитательной и идеологической работы Министерства обороны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3. Признать утратившими силу следующие приказы Министра обороны Республики Казахстан:</w:t>
      </w:r>
    </w:p>
    <w:bookmarkEnd w:id="6"/>
    <w:bookmarkStart w:name="z11"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26 апреля 2019 года № 287 "Об утверждении Правил по организации социальной адаптации лиц, увольняемых из Вооруженных Сил Республики Казахстан" (зарегистрирован в Реестре государственной регистрации нормативных правовых актов под № 18618);</w:t>
      </w:r>
    </w:p>
    <w:bookmarkEnd w:id="7"/>
    <w:bookmarkStart w:name="z12"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31 марта 2021 года №181 "О внесении изменений в приказ Министра обороны Республики Казахстан от 26 апреля 2019 года № 287 "Об утверждении Правил по организации социальной адаптации лиц, увольняемых из Вооруженных Сил Республики Казахстан" (зарегистрирован в Реестре государственной регистрации нормативных правовых актов под № 22463).</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обороны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10"/>
    <w:bookmarkStart w:name="z15" w:id="11"/>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2022 года № 834</w:t>
            </w:r>
          </w:p>
        </w:tc>
      </w:tr>
    </w:tbl>
    <w:bookmarkStart w:name="z18" w:id="12"/>
    <w:p>
      <w:pPr>
        <w:spacing w:after="0"/>
        <w:ind w:left="0"/>
        <w:jc w:val="left"/>
      </w:pPr>
      <w:r>
        <w:rPr>
          <w:rFonts w:ascii="Times New Roman"/>
          <w:b/>
          <w:i w:val="false"/>
          <w:color w:val="000000"/>
        </w:rPr>
        <w:t xml:space="preserve"> Правила по организации социальной адаптации лиц, увольняемых из Вооруженных Сил Республики Казахстан</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1. Настоящие Правила по организации социальной адаптации лиц, увольняемых из Вооруженных Сил Республики Казахстан (далее – Правила), определяют порядок организации социальной адаптации лиц, увольняемых из Вооруженных Сил Республики Казахстан.</w:t>
      </w:r>
    </w:p>
    <w:bookmarkEnd w:id="14"/>
    <w:bookmarkStart w:name="z21" w:id="15"/>
    <w:p>
      <w:pPr>
        <w:spacing w:after="0"/>
        <w:ind w:left="0"/>
        <w:jc w:val="both"/>
      </w:pPr>
      <w:r>
        <w:rPr>
          <w:rFonts w:ascii="Times New Roman"/>
          <w:b w:val="false"/>
          <w:i w:val="false"/>
          <w:color w:val="000000"/>
          <w:sz w:val="28"/>
        </w:rPr>
        <w:t>
      2. Организация и проведение мероприятий по социальной адаптации лиц при увольнении (далее – подлежащие социальной адаптации) осуществляются в двух направлениях: переподготовка и социально-психологическое обеспечение.</w:t>
      </w:r>
    </w:p>
    <w:bookmarkEnd w:id="15"/>
    <w:bookmarkStart w:name="z22" w:id="16"/>
    <w:p>
      <w:pPr>
        <w:spacing w:after="0"/>
        <w:ind w:left="0"/>
        <w:jc w:val="both"/>
      </w:pPr>
      <w:r>
        <w:rPr>
          <w:rFonts w:ascii="Times New Roman"/>
          <w:b w:val="false"/>
          <w:i w:val="false"/>
          <w:color w:val="000000"/>
          <w:sz w:val="28"/>
        </w:rPr>
        <w:t>
      3. В государственных учреждениях приказами первых руководителей создаются комиссии по вопросам социальной адаптации лиц, увольняемых из Вооруженных Сил Республики Казахстан (далее – Комиссии).</w:t>
      </w:r>
    </w:p>
    <w:bookmarkEnd w:id="16"/>
    <w:bookmarkStart w:name="z23" w:id="17"/>
    <w:p>
      <w:pPr>
        <w:spacing w:after="0"/>
        <w:ind w:left="0"/>
        <w:jc w:val="both"/>
      </w:pPr>
      <w:r>
        <w:rPr>
          <w:rFonts w:ascii="Times New Roman"/>
          <w:b w:val="false"/>
          <w:i w:val="false"/>
          <w:color w:val="000000"/>
          <w:sz w:val="28"/>
        </w:rPr>
        <w:t>
      4. Состав Комиссии формируется из представителей финансовой, медицинской, юридической, психологической служб и кадровых органов.</w:t>
      </w:r>
    </w:p>
    <w:bookmarkEnd w:id="17"/>
    <w:bookmarkStart w:name="z24" w:id="18"/>
    <w:p>
      <w:pPr>
        <w:spacing w:after="0"/>
        <w:ind w:left="0"/>
        <w:jc w:val="both"/>
      </w:pPr>
      <w:r>
        <w:rPr>
          <w:rFonts w:ascii="Times New Roman"/>
          <w:b w:val="false"/>
          <w:i w:val="false"/>
          <w:color w:val="000000"/>
          <w:sz w:val="28"/>
        </w:rPr>
        <w:t>
      5. Комиссия ежегодно к 20 декабря составляет План работы по организации социальной адаптации лиц, увольняемых из Вооруженных Сил Республики Казахстан (далее - План).</w:t>
      </w:r>
    </w:p>
    <w:bookmarkEnd w:id="18"/>
    <w:bookmarkStart w:name="z25" w:id="19"/>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 воинской службе и статусе военнослужащих" кадровые органы военного управления составляют списки лиц, подлежащих увольнению с воинской службы по достижении предельного возраста состояния на воинской службе, по состоянию здоровья, получившим заболевание в связи с исполнением обязанностей воинской службы, а также имеющим выслугу двадцать и более лет.</w:t>
      </w:r>
    </w:p>
    <w:bookmarkEnd w:id="19"/>
    <w:bookmarkStart w:name="z26" w:id="20"/>
    <w:p>
      <w:pPr>
        <w:spacing w:after="0"/>
        <w:ind w:left="0"/>
        <w:jc w:val="both"/>
      </w:pPr>
      <w:r>
        <w:rPr>
          <w:rFonts w:ascii="Times New Roman"/>
          <w:b w:val="false"/>
          <w:i w:val="false"/>
          <w:color w:val="000000"/>
          <w:sz w:val="28"/>
        </w:rPr>
        <w:t>
      7. Финансирование на профессиональную переподготовку рассчитывается исходя из прогнозируемой численности нуждающихся в профессиональной переподготовке лиц подлежащих социальной адаптации, средних показателей продолжительности и стоимости обучения. Расчет производится структурными подразделениями Министерства обороны Республики Казахстан, ответственными за вопросы образования и финансового обеспечения.</w:t>
      </w:r>
    </w:p>
    <w:bookmarkEnd w:id="20"/>
    <w:bookmarkStart w:name="z27" w:id="21"/>
    <w:p>
      <w:pPr>
        <w:spacing w:after="0"/>
        <w:ind w:left="0"/>
        <w:jc w:val="left"/>
      </w:pPr>
      <w:r>
        <w:rPr>
          <w:rFonts w:ascii="Times New Roman"/>
          <w:b/>
          <w:i w:val="false"/>
          <w:color w:val="000000"/>
        </w:rPr>
        <w:t xml:space="preserve"> Глава 2. Переподготовка лиц подлежащих социальной адаптации увольняемых из Вооруженных Сил Республики Казахстан</w:t>
      </w:r>
    </w:p>
    <w:bookmarkEnd w:id="21"/>
    <w:bookmarkStart w:name="z28" w:id="22"/>
    <w:p>
      <w:pPr>
        <w:spacing w:after="0"/>
        <w:ind w:left="0"/>
        <w:jc w:val="both"/>
      </w:pPr>
      <w:r>
        <w:rPr>
          <w:rFonts w:ascii="Times New Roman"/>
          <w:b w:val="false"/>
          <w:i w:val="false"/>
          <w:color w:val="000000"/>
          <w:sz w:val="28"/>
        </w:rPr>
        <w:t>
      8. Лицо, подлежащее социальной адаптации, за 6 месяцев до увольнения письменно уведомляется кадровыми органами военного управления о праве на обеспечение социальной адаптации, в том числе с целью приобретения гражданской специальности в период прохождения воинской службы.</w:t>
      </w:r>
    </w:p>
    <w:bookmarkEnd w:id="22"/>
    <w:bookmarkStart w:name="z29" w:id="23"/>
    <w:p>
      <w:pPr>
        <w:spacing w:after="0"/>
        <w:ind w:left="0"/>
        <w:jc w:val="both"/>
      </w:pPr>
      <w:r>
        <w:rPr>
          <w:rFonts w:ascii="Times New Roman"/>
          <w:b w:val="false"/>
          <w:i w:val="false"/>
          <w:color w:val="000000"/>
          <w:sz w:val="28"/>
        </w:rPr>
        <w:t>
      9. Лицо, подлежащее социальной адаптации с момента получения уведомления о праве на обеспечение социальной адаптации, в том числе, с целью приобретения гражданской специальности в период прохождения воинской службы, желающий приобрести специальность, предоставляет в Комиссию рапорт о включении его в списки на обеспечение социальной адаптацией и представление учебного отпуска для обучения на курсах переподготовки.</w:t>
      </w:r>
    </w:p>
    <w:bookmarkEnd w:id="23"/>
    <w:bookmarkStart w:name="z30" w:id="24"/>
    <w:p>
      <w:pPr>
        <w:spacing w:after="0"/>
        <w:ind w:left="0"/>
        <w:jc w:val="both"/>
      </w:pPr>
      <w:r>
        <w:rPr>
          <w:rFonts w:ascii="Times New Roman"/>
          <w:b w:val="false"/>
          <w:i w:val="false"/>
          <w:color w:val="000000"/>
          <w:sz w:val="28"/>
        </w:rPr>
        <w:t xml:space="preserve">
      Комиссия на основании рапорта запрашивает в кадровых органах военного управления следующие документы лица, подлежащего социальной адаптации: </w:t>
      </w:r>
    </w:p>
    <w:bookmarkEnd w:id="24"/>
    <w:bookmarkStart w:name="z31" w:id="25"/>
    <w:p>
      <w:pPr>
        <w:spacing w:after="0"/>
        <w:ind w:left="0"/>
        <w:jc w:val="both"/>
      </w:pPr>
      <w:r>
        <w:rPr>
          <w:rFonts w:ascii="Times New Roman"/>
          <w:b w:val="false"/>
          <w:i w:val="false"/>
          <w:color w:val="000000"/>
          <w:sz w:val="28"/>
        </w:rPr>
        <w:t>
      1) копию документа, удостоверяющего личность;</w:t>
      </w:r>
    </w:p>
    <w:bookmarkEnd w:id="25"/>
    <w:bookmarkStart w:name="z32" w:id="26"/>
    <w:p>
      <w:pPr>
        <w:spacing w:after="0"/>
        <w:ind w:left="0"/>
        <w:jc w:val="both"/>
      </w:pPr>
      <w:r>
        <w:rPr>
          <w:rFonts w:ascii="Times New Roman"/>
          <w:b w:val="false"/>
          <w:i w:val="false"/>
          <w:color w:val="000000"/>
          <w:sz w:val="28"/>
        </w:rPr>
        <w:t>
      2) копии документов об образовании;</w:t>
      </w:r>
    </w:p>
    <w:bookmarkEnd w:id="26"/>
    <w:bookmarkStart w:name="z33" w:id="27"/>
    <w:p>
      <w:pPr>
        <w:spacing w:after="0"/>
        <w:ind w:left="0"/>
        <w:jc w:val="both"/>
      </w:pPr>
      <w:r>
        <w:rPr>
          <w:rFonts w:ascii="Times New Roman"/>
          <w:b w:val="false"/>
          <w:i w:val="false"/>
          <w:color w:val="000000"/>
          <w:sz w:val="28"/>
        </w:rPr>
        <w:t>
      3) копию документа, подтверждающую трудовую деятельность при наличии трудового стажа;</w:t>
      </w:r>
    </w:p>
    <w:bookmarkEnd w:id="27"/>
    <w:bookmarkStart w:name="z34" w:id="28"/>
    <w:p>
      <w:pPr>
        <w:spacing w:after="0"/>
        <w:ind w:left="0"/>
        <w:jc w:val="both"/>
      </w:pPr>
      <w:r>
        <w:rPr>
          <w:rFonts w:ascii="Times New Roman"/>
          <w:b w:val="false"/>
          <w:i w:val="false"/>
          <w:color w:val="000000"/>
          <w:sz w:val="28"/>
        </w:rPr>
        <w:t>
      4) послужной список;</w:t>
      </w:r>
    </w:p>
    <w:bookmarkEnd w:id="28"/>
    <w:bookmarkStart w:name="z35" w:id="29"/>
    <w:p>
      <w:pPr>
        <w:spacing w:after="0"/>
        <w:ind w:left="0"/>
        <w:jc w:val="both"/>
      </w:pPr>
      <w:r>
        <w:rPr>
          <w:rFonts w:ascii="Times New Roman"/>
          <w:b w:val="false"/>
          <w:i w:val="false"/>
          <w:color w:val="000000"/>
          <w:sz w:val="28"/>
        </w:rPr>
        <w:t>
      5) справку с места службы с указанием сведений о состоянии на воинской службе.</w:t>
      </w:r>
    </w:p>
    <w:bookmarkEnd w:id="29"/>
    <w:bookmarkStart w:name="z36" w:id="30"/>
    <w:p>
      <w:pPr>
        <w:spacing w:after="0"/>
        <w:ind w:left="0"/>
        <w:jc w:val="both"/>
      </w:pPr>
      <w:r>
        <w:rPr>
          <w:rFonts w:ascii="Times New Roman"/>
          <w:b w:val="false"/>
          <w:i w:val="false"/>
          <w:color w:val="000000"/>
          <w:sz w:val="28"/>
        </w:rPr>
        <w:t>
      10. Комиссия один раз в месяц до 25 числа рассматривает рапорта военнослужащих о включении его в списки лиц, подлежащих социальной адаптации для их обучения на курсах переподготовки. При этом учитывает физические, возрастные и по состоянию здоровья возможности лиц, подлежащих социальной адаптации.</w:t>
      </w:r>
    </w:p>
    <w:bookmarkEnd w:id="30"/>
    <w:bookmarkStart w:name="z37" w:id="31"/>
    <w:p>
      <w:pPr>
        <w:spacing w:after="0"/>
        <w:ind w:left="0"/>
        <w:jc w:val="both"/>
      </w:pPr>
      <w:r>
        <w:rPr>
          <w:rFonts w:ascii="Times New Roman"/>
          <w:b w:val="false"/>
          <w:i w:val="false"/>
          <w:color w:val="000000"/>
          <w:sz w:val="28"/>
        </w:rPr>
        <w:t>
      11. Для рассмотрения возможности трудоустройства лиц, увольняемых из Вооруженных Сил Республики Казахстан, по соответствующей специальности кадровым органом ежеквартально проводится мониторинг вакансий по месту прохождения службы.</w:t>
      </w:r>
    </w:p>
    <w:bookmarkEnd w:id="31"/>
    <w:bookmarkStart w:name="z38" w:id="32"/>
    <w:p>
      <w:pPr>
        <w:spacing w:after="0"/>
        <w:ind w:left="0"/>
        <w:jc w:val="both"/>
      </w:pPr>
      <w:r>
        <w:rPr>
          <w:rFonts w:ascii="Times New Roman"/>
          <w:b w:val="false"/>
          <w:i w:val="false"/>
          <w:color w:val="000000"/>
          <w:sz w:val="28"/>
        </w:rPr>
        <w:t>
      12. По итогам мониторинга лицу, подлежащему социальной адаптации, предоставляется перечень вакантных должностей по месту прохождения службы.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обороны РК от 08.12.2023 </w:t>
      </w:r>
      <w:r>
        <w:rPr>
          <w:rFonts w:ascii="Times New Roman"/>
          <w:b w:val="false"/>
          <w:i w:val="false"/>
          <w:color w:val="000000"/>
          <w:sz w:val="28"/>
        </w:rPr>
        <w:t>№ 1265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Министра обороны РК от 08.12.2023 </w:t>
      </w:r>
      <w:r>
        <w:rPr>
          <w:rFonts w:ascii="Times New Roman"/>
          <w:b w:val="false"/>
          <w:i w:val="false"/>
          <w:color w:val="000000"/>
          <w:sz w:val="28"/>
        </w:rPr>
        <w:t>№ 1265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14. В случае отказа лицом, подлежащим социальной адаптации от предложенных вакантных должностей по месту прохождения службы, а также им не выбрана специальность из перечня гражданских специальностей, востребованных на рынке труда, ему повторно в течении 15 дней предлагается выбор. В случае повторного отказа Комиссия составляет акт об отказе.</w:t>
      </w:r>
    </w:p>
    <w:bookmarkEnd w:id="33"/>
    <w:bookmarkStart w:name="z41" w:id="34"/>
    <w:p>
      <w:pPr>
        <w:spacing w:after="0"/>
        <w:ind w:left="0"/>
        <w:jc w:val="both"/>
      </w:pPr>
      <w:r>
        <w:rPr>
          <w:rFonts w:ascii="Times New Roman"/>
          <w:b w:val="false"/>
          <w:i w:val="false"/>
          <w:color w:val="000000"/>
          <w:sz w:val="28"/>
        </w:rPr>
        <w:t>
      15. Кадровым органом проводится мониторинг трудоустройства и адаптации на новом месте работы лиц, подлежащих социальной адаптации в течении 3 месяцев после трудоустройства.</w:t>
      </w:r>
    </w:p>
    <w:bookmarkEnd w:id="34"/>
    <w:bookmarkStart w:name="z42" w:id="35"/>
    <w:p>
      <w:pPr>
        <w:spacing w:after="0"/>
        <w:ind w:left="0"/>
        <w:jc w:val="left"/>
      </w:pPr>
      <w:r>
        <w:rPr>
          <w:rFonts w:ascii="Times New Roman"/>
          <w:b/>
          <w:i w:val="false"/>
          <w:color w:val="000000"/>
        </w:rPr>
        <w:t xml:space="preserve"> Глава 3. Социально-психологическое обеспечение лиц, подлежащих социальной адаптации, увольняемых из Вооруженных Сил Республики Казахстан</w:t>
      </w:r>
    </w:p>
    <w:bookmarkEnd w:id="35"/>
    <w:bookmarkStart w:name="z43" w:id="36"/>
    <w:p>
      <w:pPr>
        <w:spacing w:after="0"/>
        <w:ind w:left="0"/>
        <w:jc w:val="both"/>
      </w:pPr>
      <w:r>
        <w:rPr>
          <w:rFonts w:ascii="Times New Roman"/>
          <w:b w:val="false"/>
          <w:i w:val="false"/>
          <w:color w:val="000000"/>
          <w:sz w:val="28"/>
        </w:rPr>
        <w:t>
      16. Комиссией один раз в квартал с лицами, подлежащими социальной адаптации проводятся консультации по вопросам социального обеспечения, в том числе психологическая поддержка и психологическое сопровождение.</w:t>
      </w:r>
    </w:p>
    <w:bookmarkEnd w:id="36"/>
    <w:bookmarkStart w:name="z44" w:id="37"/>
    <w:p>
      <w:pPr>
        <w:spacing w:after="0"/>
        <w:ind w:left="0"/>
        <w:jc w:val="both"/>
      </w:pPr>
      <w:r>
        <w:rPr>
          <w:rFonts w:ascii="Times New Roman"/>
          <w:b w:val="false"/>
          <w:i w:val="false"/>
          <w:color w:val="000000"/>
          <w:sz w:val="28"/>
        </w:rPr>
        <w:t>
      17. Психологическое сопровождение адаптации лиц, увольняемых из Вооруженных Сил Республики Казахстан, выступает в качестве необходимого компонента эффективной социально-психологической адаптации, которое проводится в два этапа:</w:t>
      </w:r>
    </w:p>
    <w:bookmarkEnd w:id="37"/>
    <w:bookmarkStart w:name="z45" w:id="38"/>
    <w:p>
      <w:pPr>
        <w:spacing w:after="0"/>
        <w:ind w:left="0"/>
        <w:jc w:val="both"/>
      </w:pPr>
      <w:r>
        <w:rPr>
          <w:rFonts w:ascii="Times New Roman"/>
          <w:b w:val="false"/>
          <w:i w:val="false"/>
          <w:color w:val="000000"/>
          <w:sz w:val="28"/>
        </w:rPr>
        <w:t>
      первый этап - начинается за 3 месяца до увольнения с воинской службы. На данном этапе осуществляется психологическая подготовка к увольнению, предусматривающая оказание психолого-педагогической помощи к адаптации жизни в гражданском обществе.</w:t>
      </w:r>
    </w:p>
    <w:bookmarkEnd w:id="38"/>
    <w:bookmarkStart w:name="z46" w:id="39"/>
    <w:p>
      <w:pPr>
        <w:spacing w:after="0"/>
        <w:ind w:left="0"/>
        <w:jc w:val="both"/>
      </w:pPr>
      <w:r>
        <w:rPr>
          <w:rFonts w:ascii="Times New Roman"/>
          <w:b w:val="false"/>
          <w:i w:val="false"/>
          <w:color w:val="000000"/>
          <w:sz w:val="28"/>
        </w:rPr>
        <w:t>
      Ежемесячно, в соответствии с Планом, с лицами, подлежащими социальной адаптации проводится профессиональное консультирование, которое основывается на результатах предварительного изучения личности увольняемого лица, его интересов, наклонностей, индивидуальных видений приемлемости для себя различных характеристик будущей профессии, профессиональных способностей, уже имеющихся знаний, умений и навыков, физических возможностей;</w:t>
      </w:r>
    </w:p>
    <w:bookmarkEnd w:id="39"/>
    <w:bookmarkStart w:name="z47" w:id="40"/>
    <w:p>
      <w:pPr>
        <w:spacing w:after="0"/>
        <w:ind w:left="0"/>
        <w:jc w:val="both"/>
      </w:pPr>
      <w:r>
        <w:rPr>
          <w:rFonts w:ascii="Times New Roman"/>
          <w:b w:val="false"/>
          <w:i w:val="false"/>
          <w:color w:val="000000"/>
          <w:sz w:val="28"/>
        </w:rPr>
        <w:t>
      второй этап - квалифицированная психологическая помощь начинается за месяц до увольнения с воинской службы. Работа на данном этапе направлена на формирование необходимых новых навыков: самопроектирование, эффективное общение и взаимодействие, разрешение личностных проблем. Работа организуется и проводится в форме обязательных еженедельных консультаций со специалистом-психологом.</w:t>
      </w:r>
    </w:p>
    <w:bookmarkEnd w:id="40"/>
    <w:bookmarkStart w:name="z48" w:id="41"/>
    <w:p>
      <w:pPr>
        <w:spacing w:after="0"/>
        <w:ind w:left="0"/>
        <w:jc w:val="both"/>
      </w:pPr>
      <w:r>
        <w:rPr>
          <w:rFonts w:ascii="Times New Roman"/>
          <w:b w:val="false"/>
          <w:i w:val="false"/>
          <w:color w:val="000000"/>
          <w:sz w:val="28"/>
        </w:rPr>
        <w:t>
      Индивидуальные консультации включают в себя элементы обучения аутотренингу, специальным психотехническим упражнениям, способствующим психологической поддержке и сохранению психической устойчивости.</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