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b1ba4" w14:textId="95b1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цифрового развития, инноваций и аэрокосмической промышленности Республики Казахстан от 29 июня 2019 года № 143/НҚ "Об утверждении Правил составления и рассмотрения технических заданий на создание и развитие объектов информатизации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30 сентября 2022 года № 360/НҚ. Зарегистрирован в Министерстве юстиции Республики Казахстан 30 сентября 2022 года № 29914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29 июня 2019 года № 143/НҚ "Об утверждении Правил составления и рассмотрения технических заданий на создание и развитие объектов информатизации "электронного правительства"" (зарегистрирован в Реестре государственной регистрации нормативных правовых актов под № 18950)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рассмотрения технических заданий на создание и развитие объектов информатизации "электронного правительства",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объектов информатизации – субъект, которому собственник объектов информатизации предоставил права владения и пользования объектами информатизации в определенных законом или соглашением пределах и порядке;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администратор бюджетных программ (далее – администратор) – государственный орган, ответственный за планирование, обоснование, реализацию и достижение результатов бюджетных программ;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техническая служба – акционерное общество, созданное по решению Правительства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сервисный интегратор "электронного правительства" (далее – сервисный интегратор) – юридическое лицо, определяемое Правительством Республики Казахстан, на которое возложены функции по методологическому обеспечению развития архитектуры "электронного правительства", а также иные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Создание и развитие объектов информатизации "электронного правительства" осуществляются в соответствии с техническим заданием.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технического задания осуществляется администратором и (или) владельцем объекта информатизации самостоятельно либо путем приобретения услуг по его разработке.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технического задания осуществляется в соответствии с: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национальным стандартом Республики Казахстан СТ РК 34.015-2002 "Информационная технология. Комплекс стандартов на автоматизированные системы. Техническое задание на создание автоматизированной системы";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утвержденным финансово-экономическим обоснованием, инвестиционным предложением, проектом инвестиционного предложения по бюджетным инвестиционным проектам;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требованиями по развитию архитектуры "электронного правительства", утверждаемым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утвержденной архитектурой "электронного правительства", а при ее отсутствии утвержденной архитектурой государственного органа (при ее наличии);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едиными требованиями в области информационно-коммуникационных технологий и обеспечения информационной безопасности, утверждаемым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техническом задании указываются сведения о классе объекта информатизации, архитектуре объекта информатизации, сетевой инфраструктуре и развертывании проекта.";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 внесении новой редакции технического задания (разделов, глав, параграфов), срок согласования продлевается до десяти рабочих дней со дня получения письма от администратора и (или) владельца объекта информатизации с последующим уведомлением сервисного интегратора и государственной технической службы о продлении проведения экспертизы с приложением письма администратора и (или) владельца объекта информатизации.";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Сервисный интегратор проводит экспертизу технического задания на соответствие требованиям по развитию архитектуры "электронного правительства", архитектуре "электронного правительства", при ее отсутствии архитектуре государственного органа и на наличие возможности использования стандартных решений подлежащих многократному использованию при создании и развитии объектов информатизации "электронного правительства".".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цифровой трансформации Министерства цифрового развития, инноваций и аэрокосмической промышленности Республики Казахстан обеспечить: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абзацев одиннадцатого, двенадцатого, тринадцатого, четырнадцатого, пятнадцатого, шестнадцатого, семнадцатого, восемнадцатого, девятнадцатого, двадцатого, двадцать третьего и двадцать четвертого пункта 1, которые вводятся в действие с 1 января 2023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