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9a93" w14:textId="1f49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9 сентября 2010 № 704 "Об утверждении Правил организации скрин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 ноября 2022 года № ҚР ДСМ-123. Зарегистрирован в Министерстве юстиции Республики Казахстан 2 ноября 2022 года № 303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сентября 2010 № 704 "Об утверждении Правил организации скрининга" (зарегистрирован в Реестре государственной регистрации нормативных правовых актов под № 649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крининг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ыворотка крови или сухие пятна крови беременных женщин направляются организациями здравоохранения, проводившими первый этап пренатального скрининга, на второй этап пренатального скрининга в срок не позднее 36 часов после забора кров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МСМ из сыворотки крови или сухих пятен крови и расчет комбинированного риска выполняется в субъектах здравоохранения, имеющих лицензию на медицинскую деятельность по подвиду "Лабораторная диагностика" и медицинскую информационную систему или лабораторную информационную систему, интегрированную с медицинской информационной системой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