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a798" w14:textId="b5da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исполняющего обязанности Министра национальной экономики Республики Казахстан от 24 июля 2015 года № 564 "Об утверждении методики определения стоимости услуг по консультативному сопровождению проектов государственно-частного партнерства, в том числе концессионных проектов" и от 21 января 2016 года № 22 "Об утверждении Методики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ноября 2022 года № 79. Зарегистрирован в Министерстве юстиции Республики Казахстан 15 ноября 2022 года № 30536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исполняющего обязанности Министра национальной экономики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июля 2015 года № 564 "Об утверждении методики определения стоимости услуг по консультативному сопровождению проектов государственно-частного партнерства, в том числе концессионных проектов" (зарегистрирован в Реестре государственной регистрации нормативных правовых актов Республики Казахстан под № 11854):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методику определения стоимости услуг по консультативному сопровождению проектов государственно-частного партнерства, в том числе концессионных проектов.";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 по консультативному сопровождению проектов государственно-частного партнерства, в том числе концессионных проектов, утвержденной указанным приказом: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Стоимость услуг по консультативному сопровождению проектов ГЧП, в том числе концессионных проектов (далее – услуги) определяется центральными и местными исполнительными органами согласно настоящей Методике.";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 одноэтапному конкурсу в стоимость разработки конкурсной документации включаются расходы на разработку или корректировку технического задания, ТЭО проекта.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стоимости работы по подготовке проектной документации, а также расходов по привязке ПСД при наличии типового проекта,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 (зарегистрирован в Реестре государственной регистрации нормативных правовых актов под № 16073).";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22 "Об утверждении Методики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бюджета" (зарегистрирован в Реестре государственной регистрации нормативных правовых актов Республики Казахстан под № 13095):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бюджета, утвержденной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Цена Услуги определяется по формуле: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= Сn x (1 + R), где: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рассмотрения пакета документов (экспертизы) без учета налога на добавленную стоимость;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норма рентабельности в процентах.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Себестоимость Услуги определяется по формуле: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Сn = cl x ln, где: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Сn (cost) – себестоимость соответствующей Услуги;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 – стоимость 1 человеко-часа;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ln – нормативы трудозатраты на единицу Услуги. Нормативы трудозатраты на единицу услуги приведены в приложении к настоящей Методике.";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национальной экономики Республики Казахстан в установленном законодательством порядке обеспечить: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экспертизы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концессий,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для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требующих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обоснования,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Нормативные трудозатраты на единицу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 на оказание услуги (человеко-час)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по всем видам проектов, в том числе конкурсной документации в случае проведения конкурса по выбору концессионера без использования двухэтапных процедур, включающей в свой состав проектно-сметную документацию (по проектам, имеющим разработанные проектно-сметные документации, а также являющимся технически несложными, реализуемым на основании типовых проектов, типовых проектных решений и проектов повторного применения); конкурсной документации в случае проведения конкурса по выбору концессионера без использования двухэтапных процедур, включающей в свой состав технико-экономическое обоснование, в том числе скорректированное; конкурсной документации при проведении конкурса по выбору концессионера с использованием двухэтапных процедур; конкурсной документации при внесении в нее изменений и дополнений; концессионной заявки, представленной участником конкурса при проведении конкурса по выбору концессионера без использования двухэтапных процедур; концессионной заявки, представленной участником конкурса при проведении конкурса по выбору концессионера с использованием двухэтапных процедур, включающей в свой состав технико-экономическое обоснование; предложений концессионера на получение поручительства государства; инвестиционных проектов для предоставления государственных гарантий; республиканских бюджетных инвестиционных проектов, в том числе скорректированных;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бюджета, в том числе скорректированных финансово-экономических обоснований;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 (вновь созданные); финансово-экономического обоснования бюджетного кредитования на реализацию государственной инвестиционной политики финансовыми агентствами; бизнес-плана республиканских проектов государственно-частного партнерства к проекту государственно-частного партнерства при прямых переговорах по определению частного партнера, в том числе при внесении в них изменений и (или) дополнений; конкурсной документации республиканских проектов государственно-частного партнерства в случае проведения конкурса по определению частного партнера без использования двухэтапных процедур; конкурсной документации республиканских проектов государственно-частного партнерства в случае проведения конкурса по определению частного партнера с использованием двухэтапных процедур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оценка реализации республиканских проектов государственно-частного партнерства, в том числе концессионных проектов, согласно Правилам планирования и реализации проектов государственно-частного партнерства, включающие вопросы планирования проектов государственно-частного партнерства, проведения конкурса (аукциона)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государственно-частного партнерства,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 (зарегистрирован в Реестре государственной регистрации нормативных правовых актов за № 12717) (далее – Правила)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6 391,5541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местных проектов государственно-частного партнерства, в том числе концессионных проектов, согласно Правилам.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бюджетных инвестиционных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