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a798" w14:textId="b5da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исполняющего обязанности Министра национальной экономики Республики Казахстан от 24 июля 2015 года № 564 "Об утверждении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проектов" и от 21 января 2016 года № 22 "Об утверждении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ноября 2022 года № 79. Зарегистрирован в Министерстве юстиции Республики Казахстан 15 ноября 2022 года № 30536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исполняющего обязанности Министра национальной экономики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июля 2015 года № 564 "Об утверждении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проектов" (зарегистрирован в Реестре государственной регистрации нормативных правовых актов Республики Казахстан под № 11854):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методику определения стоимости услуг по консультативному сопровождению проектов государственно-частного партнерства, в том числе концессионных проектов.";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 по консультативному сопровождению проектов государственно-частного партнерства, в том числе концессионных проектов, утвержденной указанным приказом: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Стоимость услуг по консультативному сопровождению проектов ГЧП, в том числе концессионных проектов (далее – услуги) определяется центральными и местными исполнительными органами согласно настоящей Методике.";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 одноэтапному конкурсу в стоимость разработки конкурсной документации включаются расходы на разработку или корректировку технического задания, ТЭО проекта.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стоимости работы по подготовке проектной документации, а также расходов по привязке ПСД при наличии типового проекта,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№ 249-нқ "Об утверждении нормативных документов по ценообразованию в строительстве" (зарегистрирован в Реестре государственной регистрации нормативных правовых актов под № 16073).";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22 "Об утверждении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бюджета" (зарегистрирован в Реестре государственной регистрации нормативных правовых актов Республики Казахстан под № 13095):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бюджета, утвержденной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Цена Услуги определяется по формуле: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= Сn x (1 + R), где: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рассмотрения пакета документов (экспертизы) без учета налога на добавленную стоимость;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норма рентабельности в процентах.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Себестоимость Услуги определяется по формуле: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Сn = cl x ln, где: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Сn (cost) – себестоимость соответствующей Услуги;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 – стоимость 1 человеко-часа;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ln – нормативы трудозатраты на единицу Услуги. Нормативы трудозатраты на единицу услуги приведены в приложении к настоящей Методике.";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национальной экономики Республики Казахстан в установленном законодательством порядке обеспечить: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9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экспертизы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концессий,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требующих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обоснования,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агентствами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Нормативные трудозатраты на единицу услуги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Трудозатраты на оказание услуги (человеко-час)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по всем видам проектов, в том числе конкурсной документации в случае проведения конкурса по выбору концессионера без использования двухэтапных процедур, включающей в свой состав проектно-сметную документацию (по проектам, имеющим разработанные проектно-сметные документации, а также являющимся технически несложными, реализуемым на основании типовых проектов, типовых проектных решений и проектов повторного применения); конкурсной документации в случае проведения конкурса по выбору концессионера без использования двухэтапных процедур, включающей в свой состав технико-экономическое обоснование, в том числе скорректированное; конкурсной документации при проведении конкурса по выбору концессионера с использованием двухэтапных процедур; конкурсной документации при внесении в нее изменений и дополнений; концессионной заявки, представленной участником конкурса при проведении конкурса по выбору концессионера без использования двухэтапных процедур; концессионной заявки, представленной участником конкурса при проведении конкурса по выбору концессионера с использованием двухэтапных процедур, включающей в свой состав технико-экономическое обоснование; предложений концессионера на получение поручительства государства; инвестиционных проектов для предоставления государственных гарантий; республиканских бюджетных инвестиционных проектов, в том числе скорректированных;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бюджета, в том числе скорректированных финансово-экономических обоснований;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 (вновь созданные); финансово-экономического обоснования бюджетного кредитования на реализацию государственной инвестиционной политики финансовыми агентствами; бизнес-плана республиканских проектов государственно-частного партнерства к проекту государственно-частного партнерства при прямых переговорах по определению частного партнера, в том числе при внесении в них изменений и (или) дополнений; конкурсной документации республиканских проектов государственно-частного партнерства в случае проведения конкурса по определению частного партнера без использования двухэтапных процедур; конкурсной документации республиканских проектов государственно-частного партнерства в случае проведения конкурса по определению частного партнера с использованием двухэтапных процедур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оценка реализации республиканских проектов государственно-частного партнерства, в том числе концессионных проектов, согласно Правилам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 (зарегистрирован в Реестре государственной регистрации нормативных правовых актов за № 12717) (далее – Правила)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6 391,5541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местных проектов государственно-частного партнерства, в том числе концессионных проектов, согласно Правилам.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бюджетных инвестиционных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