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bd89" w14:textId="6b2b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воспитательной, психологической и идеологической работы с личным составом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ноября 2022 года № 184. Зарегистрирован в Министерстве юстиции Республики Казахстан 15 ноября 2022 года № 30538.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 и идеологической работы с личным составом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184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воспитательной, психологической и идеологической работы с личным составом органов гражданской защиты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воспитательной, психологической и идеологической работы с личным составом органов гражданской защиты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организации воспитательной, психологической и идеологической работы с личным составом органов гражданской защиты (далее – ОГЗ).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сотрудников (со специальными званиями), военнослужащих (постоянного и переменного состава) ОГЗ и курсантов организации образования Министерства по чрезвычайным ситуациям Республики Казахстан (далее - сотрудники).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воспитание – форма пропаганды здорового образа жизни и физического развития личного состава;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экологическое воспитание – формирование у сотрудников ОГЗ практических знаний, умений и ценностных ориентаций в сфере охраны окружающей среды и экологической безопасности при пожарах и чрезвычайных ситуациях (далее – ЧС), а также профессиональных навыков по сохранению окружающей среды, смягчение последствий пожаров и чрезвычайных ситуаций;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экономическое воспитание – воздействие на сотрудников ОГЗ в целях формирования у них экономических знаний, навыков, умений, для успешного выполнения своих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эстетическое воспитание – воздействие на сотрудников ОГЗ в целях разностороннего развития эмоционально-чувственной сферы их духовного мира.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Воспитательная и идеологическая работа является непрерывным процессом, которая проводится в подразделениях ОГЗ в соответствии с планом организации воспитательной и идеологической работы с личным составом органов гражданской защиты на год,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Воспитательная и идеологическая работа осуществляется при: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ежеквартальной организации и проведении тематических круглых столов, уроков мужества, встреч личного состава с ветеранами ОГЗ, войны и труда, государственными и общественными деятелями, представителями государственных органов;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индивидуально-воспитательной работе (далее - ИВР) с личным составом проводимой непосредственными руководителями, кадровой службой, в том числе инспекцией по личному составу, психологами на предмет соблюдения ими служебной, воинской дисциплины,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добросовестного и честного исполнения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привития чувства гордости, патриотизма к родине и службе в ОГЗ.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Кадровые службы ОГЗ предоставляют полугодовой обобщенный отчет об исполнении Плана организации воспитательной и идеологической работы с личным составом органов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1 июля и 5 января.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результативности воспитательной и идеологической работы в ОГЗ осуществляется по результатам оперативно-служебной деятельности, состоянию законности и служебной дисциплины, оценке жалоб юридических и физических лиц на деятельность ОГЗ и его сотрудников.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воспитательной работы в ОГЗ является формирование и развитие личностных качеств сотрудника как гражданина, профессионала, высоконравственной личности, обладающего качествами, обусловленными потребностями и особенностями службы в ОГЗ.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воспитательной работы с личным составом ОГЗ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у личного состава профессиональных качеств и морально-психологической готовности для добросовестного исполнения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а также оказания помощи людям в любых условиях;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 личного состава модели поведения, соответствующего его нравственному и профессиональному облику спасателя, отличительными чертами мужества, бдительности и неподкупности;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мотивирование личного состава на добросовестное и профессиональное исполнение возложенных задач,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соблюдение дисциплины и социальных отношений в коллективе;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привитие у личного состава уважения к законодательству Республики Казахстан и законным приказам и распоряжениям руководителей, решениям и указаниям вышестоящих органов и должностных лиц, изданные в пределах их полномочий;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 личного состава потребности в здоровом образе жизни, физическом совершенствовании, готовности и способности переносить физические и психологические нагрузки.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воспитательной работы в органах гражданской защиты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формами воспитательной работы в ОГЗ является:</w:t>
      </w:r>
    </w:p>
    <w:bookmarkEnd w:id="30"/>
    <w:bookmarkStart w:name="z2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социально-правовая работа;</w:t>
      </w:r>
    </w:p>
    <w:bookmarkEnd w:id="31"/>
    <w:bookmarkStart w:name="z2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32"/>
    <w:bookmarkStart w:name="z2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 и правопорядка;</w:t>
      </w:r>
    </w:p>
    <w:bookmarkEnd w:id="33"/>
    <w:bookmarkStart w:name="z2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культурно-досуговая работа;</w:t>
      </w:r>
    </w:p>
    <w:bookmarkEnd w:id="34"/>
    <w:bookmarkStart w:name="z2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ИВР;</w:t>
      </w:r>
    </w:p>
    <w:bookmarkEnd w:id="35"/>
    <w:bookmarkStart w:name="z2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руководителей подразделений ОГЗ и совершенствование методов воспитательной работы;</w:t>
      </w:r>
    </w:p>
    <w:bookmarkEnd w:id="36"/>
    <w:bookmarkStart w:name="z2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 обмен положительного опыта организации воспитательной работы;</w:t>
      </w:r>
    </w:p>
    <w:bookmarkEnd w:id="37"/>
    <w:bookmarkStart w:name="z2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публикация информационно-иллюстрационных материалов;</w:t>
      </w:r>
    </w:p>
    <w:bookmarkEnd w:id="38"/>
    <w:bookmarkStart w:name="z2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прослушивание и просмотр информационных телепередач, радиопередач, хронико-документальных фильмов, аудио и видеоматериалов;</w:t>
      </w:r>
    </w:p>
    <w:bookmarkEnd w:id="39"/>
    <w:bookmarkStart w:name="z2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встречи сотрудников с руководящим составом, ветеранами ОГЗ, войны и труда, героями, государственными деятелями и известными людьми;</w:t>
      </w:r>
    </w:p>
    <w:bookmarkEnd w:id="40"/>
    <w:bookmarkStart w:name="z2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 выпуск аудио и видеоматериалов, информационно-справочных материалов, памяток;</w:t>
      </w:r>
    </w:p>
    <w:bookmarkEnd w:id="41"/>
    <w:bookmarkStart w:name="z2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открытых судебных заседаний с участием личного состава и доведение до сведения личного состава судебных приговоров в отношении сотрудников, осужденных за коррупционные преступления.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К основным средствам воспитательной работы относятся:</w:t>
      </w:r>
    </w:p>
    <w:bookmarkEnd w:id="43"/>
    <w:bookmarkStart w:name="z2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44"/>
    <w:bookmarkStart w:name="z2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45"/>
    <w:bookmarkStart w:name="z2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46"/>
    <w:bookmarkStart w:name="z2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47"/>
    <w:bookmarkStart w:name="z2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воспитания;</w:t>
      </w:r>
    </w:p>
    <w:bookmarkEnd w:id="48"/>
    <w:bookmarkStart w:name="z2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передвижные информационные комплексы;</w:t>
      </w:r>
    </w:p>
    <w:bookmarkEnd w:id="49"/>
    <w:bookmarkStart w:name="z2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наглядные средства информации;</w:t>
      </w:r>
    </w:p>
    <w:bookmarkEnd w:id="50"/>
    <w:bookmarkStart w:name="z2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формирования спасателей ОГЗ (далее - формирования).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9-1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Воспитательная работа проводится руководителями подразделений ОГЗ всех уровней, заместителями руководителей территориальных органов областей, городов республиканского значения и столицы по кадровой и воспитательной работе, а при их отсутствии – должностными лицами, на которые возложены соответствующие функции, подразделениями кадровой и воспитательной работы, психологами и направлена на формирование у личного состава высоких профессиональных, гражданских и морально-психологических качеств, повышение уровня общей культуры, мобилизацию их на эффективное выполнение оперативно-служебных задач.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основным видам воспитательной работы относятся: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торжественных мероприятий, приуроченных к государственным и иным праздникам с использованием государственного гимна, символик Республики Казахстан, знамени Министерства по чрезвычайным ситуациям Республики Казахстан и награждением особо отличившихся сотрудников, а также трансляция тематических видеороликов;</w:t>
      </w:r>
    </w:p>
    <w:bookmarkEnd w:id="54"/>
    <w:bookmarkStart w:name="z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для личного состава культурно-массовых и спортивно-оздоровительных мероприятий, экскурсии, походов по историческим, сакральным местам и местам боевой славы;</w:t>
      </w:r>
    </w:p>
    <w:bookmarkEnd w:id="55"/>
    <w:bookmarkStart w:name="z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мероприятий по увековечению памяти погибших сотрудников при исполнении служебного долга, путем установления памятников, стел, возложение венков и цветов к мемориальным доскам.</w:t>
      </w:r>
    </w:p>
    <w:bookmarkEnd w:id="56"/>
    <w:bookmarkStart w:name="z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Эффективными методами воспитательной работы являются убеждение, пример, упражнение, поощрение, принуждение, соревнование, критика и самокритика, пропаганда, агитация, дискуссия, информирование.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формирования у сотрудников ОГЗ устойчивых знаний, взглядов и представлений, развития правовой культуры, навыков и привычек активного поведения проводится физическое воспитание, экономическое воспитание, эстетическое воспитание и экологическое воспитание.</w:t>
      </w:r>
    </w:p>
    <w:bookmarkEnd w:id="58"/>
    <w:bookmarkStart w:name="z5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воспитание способствует совершенствованию физической культуры личного состава, организации их активного досуга, укреплению здоровья и закаливанию, формированию морально-волевых, боевых и психологических качеств.</w:t>
      </w:r>
    </w:p>
    <w:bookmarkEnd w:id="59"/>
    <w:bookmarkStart w:name="z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экономического воспитания сотрудников ОГЗ является формирование бережного отношения к государственному имуществу и рационального использования материально-технических и учебно-методических средств.</w:t>
      </w:r>
    </w:p>
    <w:bookmarkEnd w:id="60"/>
    <w:bookmarkStart w:name="z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Эстетического отношения формируется к форменной одежде и внешнему виду.</w:t>
      </w:r>
    </w:p>
    <w:bookmarkEnd w:id="61"/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воспитание формирует у сотрудников ОГЗ практические знания, умений и ценностные ориентаций в сфере охраны окружающей среды и экологической безопасности при чрезвычайных ситуациях.</w:t>
      </w:r>
    </w:p>
    <w:bookmarkEnd w:id="62"/>
    <w:bookmarkStart w:name="z22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Социально-правовую работу обеспечивают руководители ОГЗ, их заместители по кадровой и воспитательной работе, сотрудники подразделений, ответственные за организацию кадровой и воспитательной работы и профессиональной подготовки.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К средствам социально-правовой работы относятся методические пособия (брошюры, буклеты, памятки) по вопросам укрепления дисциплины и законности, а также обеспечения социальных гарантий сотрудников, уголки правовых знаний, документальные фильмы и рубрики в средствах массовой информации на социально-правовую тематику, наглядные и технические средства информации.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Реализация мероприятий по социально-правовой работе предполагает комплексный системный подход, предусматривающий единство и согласованность форм и методов воспитательного воздействия на сознание сотрудников в интересах поддержания благоприятного морально-психологического климата в коллективах, высокого уровня служебной дисциплины и законности в ОГЗ.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Основными задачами социально-правовой работы в ОГЗ являются:</w:t>
      </w:r>
    </w:p>
    <w:bookmarkEnd w:id="66"/>
    <w:bookmarkStart w:name="z2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социально-правовое просвещение сотрудников;</w:t>
      </w:r>
    </w:p>
    <w:bookmarkEnd w:id="67"/>
    <w:bookmarkStart w:name="z2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ориентирование сотрудников в вопросах государственной политики;</w:t>
      </w:r>
    </w:p>
    <w:bookmarkEnd w:id="68"/>
    <w:bookmarkStart w:name="z2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об изменениях в законодательных и нормативных актах, регламентирующих деятельность ОГЗ, реформах и событиях, происходящих в сфере гражданской защиты;</w:t>
      </w:r>
    </w:p>
    <w:bookmarkEnd w:id="69"/>
    <w:bookmarkStart w:name="z2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и прогнозирование социально-психологических процессов в коллективах;</w:t>
      </w:r>
    </w:p>
    <w:bookmarkEnd w:id="70"/>
    <w:bookmarkStart w:name="z2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руководителей правовым основам служебной деятельности;</w:t>
      </w:r>
    </w:p>
    <w:bookmarkEnd w:id="71"/>
    <w:bookmarkStart w:name="z2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социальной защищенности сотрудников и членов их семей;</w:t>
      </w:r>
    </w:p>
    <w:bookmarkEnd w:id="72"/>
    <w:bookmarkStart w:name="z2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публичное поощрение отличившихся сотрудников на разводах, инструктажах, совещаниях, торжественных мероприятиях в целях мотивации и стимулирования личного состава к добросовестному исполнению служебных обязанностей;</w:t>
      </w:r>
    </w:p>
    <w:bookmarkEnd w:id="73"/>
    <w:bookmarkStart w:name="z2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органами государственной власти и местного самоуправления, общественными объединениями и благотворительными организациями в целях эффективного решения социальных проблем сотрудников и членов их семей.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13-5. Основными формами социально-правовой работы в ОГЗ являются:</w:t>
      </w:r>
    </w:p>
    <w:bookmarkEnd w:id="75"/>
    <w:bookmarkStart w:name="z24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и коллективное консультирование личного состава по социально-правовым вопросам;</w:t>
      </w:r>
    </w:p>
    <w:bookmarkEnd w:id="76"/>
    <w:bookmarkStart w:name="z24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со всеми категориями сотрудников по социально-правовой тематике (лекции, информирования, семинары, беседы);</w:t>
      </w:r>
    </w:p>
    <w:bookmarkEnd w:id="77"/>
    <w:bookmarkStart w:name="z2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социологические опросы (анкетирование);</w:t>
      </w:r>
    </w:p>
    <w:bookmarkEnd w:id="78"/>
    <w:bookmarkStart w:name="z24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с членами семей сотрудников.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13-5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13-6. Работа с членами семей сотрудников организуется с целью строгого соблюдения дисциплины и законности, обеспечения высокого боевого духа сотрудников путем принятия комплекса мер по укреплению семейных ценностей и оздоровлению морально-психологического климата в их семьях.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13-6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13-7. Основными задачами в работе с семьями сотрудников являются:</w:t>
      </w:r>
    </w:p>
    <w:bookmarkEnd w:id="81"/>
    <w:bookmarkStart w:name="z2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жилищно-бытовых условий и морально-психологической обстановки в семьях, выявление факторов, негативно влияющих на морально-психологическое состояние сотрудников и качество несения службы;</w:t>
      </w:r>
    </w:p>
    <w:bookmarkEnd w:id="82"/>
    <w:bookmarkStart w:name="z2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сотрудников консультативной, психологической, социально-правовой и иной необходимой помощи;</w:t>
      </w:r>
    </w:p>
    <w:bookmarkEnd w:id="83"/>
    <w:bookmarkStart w:name="z2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внесение предложений руководству ОГЗ для принятия своевременных мер в разрешении возникающих проблемных вопросов.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13-7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13-8. Основными направлениями деятельности руководителей в организации работы с семьями сотрудников являются:</w:t>
      </w:r>
    </w:p>
    <w:bookmarkEnd w:id="85"/>
    <w:bookmarkStart w:name="z2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начальникам, подразделениям кадровой и воспитательной работы в формировании у сотрудников и членов их семей высоких морально-деловых и духовно-нравственных качеств, семейной культуры и этики поведения;</w:t>
      </w:r>
    </w:p>
    <w:bookmarkEnd w:id="86"/>
    <w:bookmarkStart w:name="z2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имиджа и престижа службы в ОГЗ, привитие членам семей сотрудников чувства гордости и уважения к профессии защитника Отечества;</w:t>
      </w:r>
    </w:p>
    <w:bookmarkEnd w:id="87"/>
    <w:bookmarkStart w:name="z2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сотрудников для создания здоровой морально-психологической атмосферы в служебных коллективах;</w:t>
      </w:r>
    </w:p>
    <w:bookmarkEnd w:id="88"/>
    <w:bookmarkStart w:name="z2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сотрудников и членов их семей с 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89"/>
    <w:bookmarkStart w:name="z2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сотрудников в решении социальных, семейно-бытовых проблем;</w:t>
      </w:r>
    </w:p>
    <w:bookmarkEnd w:id="90"/>
    <w:bookmarkStart w:name="z2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сотрудников, популяризация позитивных обычаев и традиций, пропаганда здорового образа жизни, вовлечение в народное творчество, художественную самодеятельность;</w:t>
      </w:r>
    </w:p>
    <w:bookmarkEnd w:id="91"/>
    <w:bookmarkStart w:name="z25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обучения, предоставления мест детям сотрудников, организации их оздоровительного отдыха и досуга;</w:t>
      </w:r>
    </w:p>
    <w:bookmarkEnd w:id="92"/>
    <w:bookmarkStart w:name="z25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местными исполнительными органами, общественными объединениями и благотворительными организациями для решения поставленных задач.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13-8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13-9. Основополагающими принципами в работе с семьями сотрудников являются:</w:t>
      </w:r>
    </w:p>
    <w:bookmarkEnd w:id="94"/>
    <w:bookmarkStart w:name="z26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95"/>
    <w:bookmarkStart w:name="z26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96"/>
    <w:bookmarkStart w:name="z26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сотрудников на основе взаимного уважения, согласия и дружелюбия;</w:t>
      </w:r>
    </w:p>
    <w:bookmarkEnd w:id="97"/>
    <w:bookmarkStart w:name="z2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13-9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13-10. Основными формами работы с семьями сотрудников являются:</w:t>
      </w:r>
    </w:p>
    <w:bookmarkEnd w:id="99"/>
    <w:bookmarkStart w:name="z26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сотрудников путем проведения разъяснительной и психолого-социологической работы с членами семей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100"/>
    <w:bookmarkStart w:name="z26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сотрудников с целью изучения жилищно-бытовых условий, морально-психологической атмосферы, наличия проблем в сфере семейных взаимоотношений;</w:t>
      </w:r>
    </w:p>
    <w:bookmarkEnd w:id="101"/>
    <w:bookmarkStart w:name="z26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учебно-методические сборы с должностными лицами по вопросам работы с членами семей сотрудников (с выездом в регионы);</w:t>
      </w:r>
    </w:p>
    <w:bookmarkEnd w:id="102"/>
    <w:bookmarkStart w:name="z2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сотрудников с участием руководства ОГЗ, приглашением представителей местных исполнительных и правоохранительных органов, банковского сектора;</w:t>
      </w:r>
    </w:p>
    <w:bookmarkEnd w:id="103"/>
    <w:bookmarkStart w:name="z2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104"/>
    <w:bookmarkStart w:name="z2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для членов семей сотрудников "Дня открытых дверей", "Уроков мужества", круглых столов, диспутов, встреч, смотров-конкурсов художественной самодеятельности, вечеров-портретов, вечеров отдыха, молодежных и офицерских балов, экскурсий, благотворительных и памятных акций, спортивных состязаний, театрализованных представлений и концертов, детских утренников.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13-10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13-11. Культурно-досуговая работа является частью воспитательной и социально-правовой работы в ОГЗ и проводится в тесном взаимодействии с другими ее направлениями, важнейшими среди которых являются идеологическое, патриотическое, нравственное и эстетическое воспитание.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13-12. Культурно-досуговая работа в ОГЗ располагает разнообразными формами, методами, силами и средствами, умелое использование которых способствует формированию у сотрудников высоких эстетических, морально-нравственных качеств, поддержанию их духовно-эмоционального состояния, мобилизации на успешное решение служебных задач.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13-12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13-13. Система форм и методов организации культурно-досуговой работы в ОГЗ включает в себя:</w:t>
      </w:r>
    </w:p>
    <w:bookmarkEnd w:id="108"/>
    <w:bookmarkStart w:name="z27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аудио и видео обслуживание личного состава;</w:t>
      </w:r>
    </w:p>
    <w:bookmarkEnd w:id="109"/>
    <w:bookmarkStart w:name="z27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личного состава литературой и периодическими изданиями;</w:t>
      </w:r>
    </w:p>
    <w:bookmarkEnd w:id="110"/>
    <w:bookmarkStart w:name="z2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спорта, агитационных, художественных и творческих коллективов;</w:t>
      </w:r>
    </w:p>
    <w:bookmarkEnd w:id="111"/>
    <w:bookmarkStart w:name="z2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12"/>
    <w:bookmarkStart w:name="z2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экскурсии по историческим и сакральным местам родного края;</w:t>
      </w:r>
    </w:p>
    <w:bookmarkEnd w:id="113"/>
    <w:bookmarkStart w:name="z2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музеев ОГЗ, организация тематических выставок.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13-13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13-14. К основным средствам культурно-досуговой работы относятся:</w:t>
      </w:r>
    </w:p>
    <w:bookmarkEnd w:id="115"/>
    <w:bookmarkStart w:name="z2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16"/>
    <w:bookmarkStart w:name="z2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центры;</w:t>
      </w:r>
    </w:p>
    <w:bookmarkEnd w:id="117"/>
    <w:bookmarkStart w:name="z2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информационные комплексы;</w:t>
      </w:r>
    </w:p>
    <w:bookmarkEnd w:id="118"/>
    <w:bookmarkStart w:name="z2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119"/>
    <w:bookmarkStart w:name="z2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комнаты и уголки боевой славы.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13-14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13-15. Культурно-досуговая работа отражается отдельным разделом в документах по планированию воспитательного процесса.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13-15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13-16. Одним из действенных элементов культурно-досуговой работы, способствующим патриотическому, нравственному и эстетическому воспитанию сотрудников является использование визуальной наглядной агитации.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13-16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13-17. ИВР – является важной составной частью воспитательной работы с личным составом территориальных органов, государственных учреждений, проводимой непосредственными руководителями и направленной на формирование в коллективах здорового морально-психологического климата, предупреждение нарушений дисциплины и законности, воспитание у сотрудников высоких морально-нравственных и культурных качеств, повышение их профессионализма и ответственности за выполнение служебных обязанностей.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13-17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13-18. Под ИВР подразумеваются целенаправленные меры воспитательного воздействия на конкретного сотрудника с целью всестороннего изучения его личностных качеств, способностей, индивидуальных особенностей, интересов, потребностей, характера, социально-бытовых проблем, имеющие особое значение при выполнении служебных задач.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13-18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13-19. Используя принципы индивидуальной работы, руководитель быстро и эффективно доводит до своего подчиненного специфику профессии, особенности корпоративной культуры, формы и методы решения на практике служебных задач, корректирует деятельность и поведение сотрудника, указывает на его ошибки, оказывает помощь в их исправлении.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13-19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13-20. Основными целями ИВР являются:</w:t>
      </w:r>
    </w:p>
    <w:bookmarkEnd w:id="126"/>
    <w:bookmarkStart w:name="z29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профессиональных знаний, умений и навыков;</w:t>
      </w:r>
    </w:p>
    <w:bookmarkEnd w:id="127"/>
    <w:bookmarkStart w:name="z29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добросовестного отношения к выполнению служебных обязанностей;</w:t>
      </w:r>
    </w:p>
    <w:bookmarkEnd w:id="128"/>
    <w:bookmarkStart w:name="z29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служебной дисциплины и законности;</w:t>
      </w:r>
    </w:p>
    <w:bookmarkEnd w:id="129"/>
    <w:bookmarkStart w:name="z29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патриотизма и гражданственности.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13-20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13-21. Задачами ИВР являются:</w:t>
      </w:r>
    </w:p>
    <w:bookmarkEnd w:id="131"/>
    <w:bookmarkStart w:name="z2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сотрудников, требующих проведения ИВР;</w:t>
      </w:r>
    </w:p>
    <w:bookmarkEnd w:id="132"/>
    <w:bookmarkStart w:name="z29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и контроля состояния ИВР;</w:t>
      </w:r>
    </w:p>
    <w:bookmarkEnd w:id="133"/>
    <w:bookmarkStart w:name="z29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и распространение положительного опыта ИВР.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13-22. ИВР проводится сроком до одного года со следующими лицами:</w:t>
      </w:r>
    </w:p>
    <w:bookmarkEnd w:id="135"/>
    <w:bookmarkStart w:name="z30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впервые принятые на службу в ОГЗ;</w:t>
      </w:r>
    </w:p>
    <w:bookmarkEnd w:id="136"/>
    <w:bookmarkStart w:name="z30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выпускники ведомственных учебных заведений;</w:t>
      </w:r>
    </w:p>
    <w:bookmarkEnd w:id="137"/>
    <w:bookmarkStart w:name="z30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сотрудники, склонные к нарушениям служебной дисциплины;</w:t>
      </w:r>
    </w:p>
    <w:bookmarkEnd w:id="138"/>
    <w:bookmarkStart w:name="z3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сотрудники, имеющие неблагополучное семейно-бытовое положение.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13-22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13-23. При возникновении обоснованной необходимости руководители проводят ИВР с любым из своих сотрудников.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13-23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13-24. Наряду с руководящим составом к проведению ИВР привлекаются психологи, наставники, ветераны ОГЗ и формирования.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13-24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13-25. ИВР осуществляется на основе использования рекомендаций педагогики и психологии, с учетом индивидуальных особенностей личности сотрудника в тесной связи с выполняемыми ими служебными задачами.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13-25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13-26. Изучение личности сотрудника служит основой для проведения ИВР, выбора эффективных форм и методов воспитательного воздействия.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13-26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13-27. Для изучения личности конкретного сотрудника используются такие методы, как познавательная беседа, наблюдение, изучение характеристик.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13-27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13-28. При проведении познавательной беседы необходимо:</w:t>
      </w:r>
    </w:p>
    <w:bookmarkEnd w:id="145"/>
    <w:bookmarkStart w:name="z31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заранее определить цель беседы, ее задачи;</w:t>
      </w:r>
    </w:p>
    <w:bookmarkEnd w:id="146"/>
    <w:bookmarkStart w:name="z31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имеющиеся документы, характеризующие подчиненного, мнения о нем непосредственных начальников;</w:t>
      </w:r>
    </w:p>
    <w:bookmarkEnd w:id="147"/>
    <w:bookmarkStart w:name="z31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место и время, способствующие доверительной беседе;</w:t>
      </w:r>
    </w:p>
    <w:bookmarkEnd w:id="148"/>
    <w:bookmarkStart w:name="z31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создать обстановку непринужденности, доброжелательности, не превращать беседу в допрос;</w:t>
      </w:r>
    </w:p>
    <w:bookmarkEnd w:id="149"/>
    <w:bookmarkStart w:name="z31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беседа носит творческий характер, сопровождается рассказом самого руководителя;</w:t>
      </w:r>
    </w:p>
    <w:bookmarkEnd w:id="150"/>
    <w:bookmarkStart w:name="z31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необходимо соблюдать тактичность, учитывать мнение, реакцию собеседника, не делать при ее проведении записей;</w:t>
      </w:r>
    </w:p>
    <w:bookmarkEnd w:id="151"/>
    <w:bookmarkStart w:name="z31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в ходе беседы, следует проанализировать, сравнить с имеющимися сведениями, что повысит объективность выводов;</w:t>
      </w:r>
    </w:p>
    <w:bookmarkEnd w:id="152"/>
    <w:bookmarkStart w:name="z3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познавательная беседа является не только источником сведений о подчиненном, но и носит воспитательный характер.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13-28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13-29. Наблюдение позволяет изучать сотрудника в различных ситуациях при выполнении служебных задач, в личное время, при общении с гражданами, сослуживцами.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13-29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13-30. Наблюдение бывает длительным или кратковременным. Длительное (сплошное) наблюдение позволяет определить основные индивидуальные особенности сотрудника, черты его личности в целом. Кратковременное (выборочное) наблюдение помогает изучению отдельных качеств личности сотрудника.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13-30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13-31. Результативность наблюдения зависит от соблюдения следующих условий:</w:t>
      </w:r>
    </w:p>
    <w:bookmarkEnd w:id="156"/>
    <w:bookmarkStart w:name="z32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определение задач наблюдения;</w:t>
      </w:r>
    </w:p>
    <w:bookmarkEnd w:id="157"/>
    <w:bookmarkStart w:name="z32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ситуаций, подлежащих изучению, в ходе которых сотрудник проявляет себя наиболее ярко;</w:t>
      </w:r>
    </w:p>
    <w:bookmarkEnd w:id="158"/>
    <w:bookmarkStart w:name="z32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систематичность наблюдения;</w:t>
      </w:r>
    </w:p>
    <w:bookmarkEnd w:id="159"/>
    <w:bookmarkStart w:name="z32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результатов наблюдения и их анализ;</w:t>
      </w:r>
    </w:p>
    <w:bookmarkEnd w:id="160"/>
    <w:bookmarkStart w:name="z3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данных, полученных в результате наблюдения с другими сведениями о сотруднике.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13-32. Методы обобщения мнений руководителей, коллег применяются для более полного и всестороннего изучения личности сотрудника. При этом учитываются данные, содержащиеся в аттестациях, характеристиках с прежнего места службы (работы). Результаты, полученные методом обобщения необходимо сравнивать с данными, полученными с помощью предыдущих методов.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13-32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13-33. В ИВР применяются следующие формы:</w:t>
      </w:r>
    </w:p>
    <w:bookmarkEnd w:id="163"/>
    <w:bookmarkStart w:name="z32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материалов личного дела, других характеризующих документов – проводится с целью получения первичной информации о сотруднике и заполнения журнала ИВР;</w:t>
      </w:r>
    </w:p>
    <w:bookmarkEnd w:id="164"/>
    <w:bookmarkStart w:name="z33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психолого-педагогическое наблюдение за деятельностью и поведением сотрудника – используется с целью накопления и обобщения фактов о социально-психологических особенностях личности, с одновременным определением побудительных мотивов, чувств и намерений сотрудника;</w:t>
      </w:r>
    </w:p>
    <w:bookmarkEnd w:id="165"/>
    <w:bookmarkStart w:name="z33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беседа – самая распространенная форма, предусматривающая доверительный, товарищеский характер общения, направленная на развитие или выработку у сотрудника определенных положительных качеств, в ходе которой сотруднику разъясняются основные требования нормативных правовых актов, регламентирующих деятельность ОГЗ, необходимость соблюдения служебной дисциплины и законности, этических норм поведения, повышения профессионального и культурного уровня. Результаты индивидуальной беседы с ее кратким содержанием заносятся в журнал ИВР, с которыми сотрудник ознакамливается под роспись;</w:t>
      </w:r>
    </w:p>
    <w:bookmarkEnd w:id="166"/>
    <w:bookmarkStart w:name="z33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помощь – применяется при решении различных вопросов служебной деятельности, личной жизни, изучении нормативных правовых актов и должностных обязанностей, овладении навыками профессионального мастерства. Индивидуальная помощь оказывается в виде разъяснений, советов, проведения дополнительных занятий, совместного выполнения отдельных поручений, заданий;</w:t>
      </w:r>
    </w:p>
    <w:bookmarkEnd w:id="167"/>
    <w:bookmarkStart w:name="z3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задания и поручения – включают в себя постановку служебных и общественных поручений с целью воспитания ответственности за оказанное руководителем доверие;</w:t>
      </w:r>
    </w:p>
    <w:bookmarkEnd w:id="168"/>
    <w:bookmarkStart w:name="z3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контроль – проводится в форме личной проверки руководителем несения службы, выполнения заданий, поручений, проверки качества подготовки материалов, определения профессиональных компетенции, ключевых показателей конкурентоспособности сотрудника;</w:t>
      </w:r>
    </w:p>
    <w:bookmarkEnd w:id="169"/>
    <w:bookmarkStart w:name="z3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отчетов и сообщений сотрудников – проводится на совещаниях личного состава подразделения (службы);</w:t>
      </w:r>
    </w:p>
    <w:bookmarkEnd w:id="170"/>
    <w:bookmarkStart w:name="z33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посещение сотрудников по месту жительства – применяется при изучении его жилищно-бытовых условий, морально-психологического климата в семье, круга общения, досуга, их влияние на состояние дисциплины, отношение к службе;</w:t>
      </w:r>
    </w:p>
    <w:bookmarkEnd w:id="171"/>
    <w:bookmarkStart w:name="z33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морального, материального стимулирования и дисциплинарного воздействия – применяются в качестве оценки служебной деятельности сотрудника, соблюдения дисциплины и законности, профессиональных и общечеловеческих норм поведения.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13-33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13-34. Руководители планируют ИВР ежеквартально в специальных разделах журналов ИВР.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13-34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13-35. В планах ИВР отражаются следующие мероприятия:</w:t>
      </w:r>
    </w:p>
    <w:bookmarkEnd w:id="174"/>
    <w:bookmarkStart w:name="z3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индивидуальных особенностей личности подчиненных, с целью определения форм и методов воспитательного воздействия на них;</w:t>
      </w:r>
    </w:p>
    <w:bookmarkEnd w:id="175"/>
    <w:bookmarkStart w:name="z3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профессионального мастерства, образовательного и культурного уровня подчиненных, их социально-правовой и физической подготовки;</w:t>
      </w:r>
    </w:p>
    <w:bookmarkEnd w:id="176"/>
    <w:bookmarkStart w:name="z3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дисциплины, воспитание высоких морально-нравственных качеств, ограждение от нежелательного круга общения.</w:t>
      </w:r>
    </w:p>
    <w:bookmarkEnd w:id="177"/>
    <w:bookmarkStart w:name="z3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со специалистами (психологами, педагогами, юристами);</w:t>
      </w:r>
    </w:p>
    <w:bookmarkEnd w:id="178"/>
    <w:bookmarkStart w:name="z3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изучении основных прав и обязанностей, нормативных правовых актов и служебных документов, для выполнения функциональных обязанностей;</w:t>
      </w:r>
    </w:p>
    <w:bookmarkEnd w:id="179"/>
    <w:bookmarkStart w:name="z3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требований антикоррупционного законодательства, норм этического кодекса;</w:t>
      </w:r>
    </w:p>
    <w:bookmarkEnd w:id="180"/>
    <w:bookmarkStart w:name="z3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досуга подчиненных, привлечение к активному участию в общественной жизни коллектива;</w:t>
      </w:r>
    </w:p>
    <w:bookmarkEnd w:id="181"/>
    <w:bookmarkStart w:name="z3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задания и поручения.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13-35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13-36. Составлению плана ИВР предшествует всесторонний анализ морально-психологического климата в коллективе, состояния дисциплины и законности, соблюдения этических норм, результатов служебной деятельности и воспитательной работы за предыдущий период.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13-36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13-37. Результаты ИВР отражаются в журнале ИВР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каждым непосредственным руководителем лично на протяжении всего периода нахождения в должности (службе).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13-37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13-38. После окончания ИВР журнал хранится в данном подразделении для объективности оценки проведения ИВР, в том числе при инспектировании органа (подразделения) гражданской защиты.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13-38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13-39. Подразделения кадровой и воспитательной работы постоянно анализируют состояние ИВР с личным составом, обучают руководителей структурных подразделений теории и практике данной работы, обобщают и распространяют передовой опыт, добиваются качественного выполнения каждым начальником требований по организации ИВР.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13-39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13-40. Обучение руководителей методам организации индивидуально-воспитательной работы проводится на курсах повышения квалификации, учебно-методических сборах, а также в системе профессиональной подготовки. Наряду с лекциями в программу включаются практические занятия, деловые игры, семинары по обмену опытом.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13-40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13-41. В территориальных органах, государственных учреждениях, организации образования и воинских частях гражданской обороны как средства организации воспитательной работы создаются формирования.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13-42. К формированиям в ОГЗ относятся:</w:t>
      </w:r>
    </w:p>
    <w:bookmarkEnd w:id="189"/>
    <w:bookmarkStart w:name="z35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офицерское собрание;</w:t>
      </w:r>
    </w:p>
    <w:bookmarkEnd w:id="190"/>
    <w:bookmarkStart w:name="z35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рядового и младшего начальствующего состава;</w:t>
      </w:r>
    </w:p>
    <w:bookmarkEnd w:id="191"/>
    <w:bookmarkStart w:name="z3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женский совет.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13-42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13-43. Деятельность формирований осуществляется на следующих принципах:</w:t>
      </w:r>
    </w:p>
    <w:bookmarkEnd w:id="193"/>
    <w:bookmarkStart w:name="z35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</w:p>
    <w:bookmarkEnd w:id="194"/>
    <w:bookmarkStart w:name="z36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гласности и открытости; </w:t>
      </w:r>
    </w:p>
    <w:bookmarkEnd w:id="195"/>
    <w:bookmarkStart w:name="z36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демократии и многообразия мнений с соблюдением норм этики; </w:t>
      </w:r>
    </w:p>
    <w:bookmarkEnd w:id="196"/>
    <w:bookmarkStart w:name="z36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доброжелательности; </w:t>
      </w:r>
    </w:p>
    <w:bookmarkEnd w:id="197"/>
    <w:bookmarkStart w:name="z36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взаимного уважения в отношениях между лицами рядового и начальствующего состава.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13-43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13-44. Формирования осуществляют следующие функции:</w:t>
      </w:r>
    </w:p>
    <w:bookmarkEnd w:id="199"/>
    <w:bookmarkStart w:name="z36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руководителям по укреплению в ОГЗ правопорядка и культуры;</w:t>
      </w:r>
    </w:p>
    <w:bookmarkEnd w:id="200"/>
    <w:bookmarkStart w:name="z36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воспитательной работы среди сотрудников;</w:t>
      </w:r>
    </w:p>
    <w:bookmarkEnd w:id="201"/>
    <w:bookmarkStart w:name="z36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индивидуальной работы с членами формирований, заслушивание сотрудников по различным вопросам служебной деятельности и бытовых отношений;</w:t>
      </w:r>
    </w:p>
    <w:bookmarkEnd w:id="202"/>
    <w:bookmarkStart w:name="z36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практической, консультативной и методической помощи в служебной деятельности подразделений ОГЗ, проведение лекций, бесед, занятий, семинаров, круглых столов по наиболее актуальным проблемам правоприменительной практики;</w:t>
      </w:r>
    </w:p>
    <w:bookmarkEnd w:id="203"/>
    <w:bookmarkStart w:name="z36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работы, направленной на повышение профессионального уровня сотрудников;</w:t>
      </w:r>
    </w:p>
    <w:bookmarkEnd w:id="204"/>
    <w:bookmarkStart w:name="z37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ходатайства руководству ОГЗ о применении к сотрудникам мер поощрения;</w:t>
      </w:r>
    </w:p>
    <w:bookmarkEnd w:id="205"/>
    <w:bookmarkStart w:name="z37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по собственной инициативе конфликтных ситуаций между сотрудниками, фактов злоупотребления служебным положением, халатного отношения к служебным обязанностям, нарушений дисциплины, недостойного поведения на службе и в быту, общественных местах и т.д.;</w:t>
      </w:r>
    </w:p>
    <w:bookmarkEnd w:id="206"/>
    <w:bookmarkStart w:name="z3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внесение руководству предложений по совершенствованию действующих нормативных правовых актов, регламентирующих деятельность ОГЗ;</w:t>
      </w:r>
    </w:p>
    <w:bookmarkEnd w:id="207"/>
    <w:bookmarkStart w:name="z37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руководству ОГЗ в направлении обращений в мобилизации сотрудников на оказание материальной помощи сотрудникам, и членам их семей, попавшим в трудные жизненные ситуации (болезни, получения увечий, травм при исполнении служебного долга);</w:t>
      </w:r>
    </w:p>
    <w:bookmarkEnd w:id="208"/>
    <w:bookmarkStart w:name="z37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мероприятий по чествованию сотрудников, проведению торжественных проводов к новому месту службы (в случае назначения на вышестоящую должность), а также на заслуженных отдых;</w:t>
      </w:r>
    </w:p>
    <w:bookmarkEnd w:id="209"/>
    <w:bookmarkStart w:name="z3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на собраниях писем, заявлений, предложений, поступающих в адрес формирований, осуществление приема сотрудников по личным вопросам;</w:t>
      </w:r>
    </w:p>
    <w:bookmarkEnd w:id="210"/>
    <w:bookmarkStart w:name="z3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выполнением решений собраний формирований.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13-44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13-45. Формирование состоит из председателя, заместителя председателя, секретаря и его членов. Общее число членов формирований должно составлять нечетное количество.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13-45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13-46. Председателем формирования является заместитель начальника, курирующий кадровую и воспитательную работу.</w:t>
      </w:r>
    </w:p>
    <w:bookmarkEnd w:id="213"/>
    <w:bookmarkStart w:name="z37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Женского совета избирается непосредственно на заседании Женского совета из его состава путем голосования.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13-46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13-47. К числу членов формирований включаются сотрудники, состоящие на службе не менее трех лет, обладающие высокими моральными и профессиональными качествами, характеризующие с положительной стороны, а также члены семей сотрудников, пенсионеры ОГЗ и ветераны.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13-47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13-48. Формирования приглашают на заседание сотрудников независимо от того, являются ли они его членами, а также представителей органов государственной власти, органов местного самоуправления, заинтересованных организаций, экспертов, специалистов, ученых, заинтересованных лиц, а также они принимают участие в обсуждении рассматриваемых вопросов и вносят свои предложения.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13-48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13-49. Собрания формирований проводятся не реже одного раза в квартал (могут проводиться внеочередные собрания), и считаются правомочными, если на них присутствует более половины членов.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13-49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13-50. Решения формирований оформляются протоколом, который подписывается секретарем и председательствующим.</w:t>
      </w:r>
    </w:p>
    <w:bookmarkEnd w:id="218"/>
    <w:bookmarkStart w:name="z3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принимают следующие решения (меры воздействия):</w:t>
      </w:r>
    </w:p>
    <w:bookmarkEnd w:id="219"/>
    <w:bookmarkStart w:name="z3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порицание или критика;</w:t>
      </w:r>
    </w:p>
    <w:bookmarkEnd w:id="220"/>
    <w:bookmarkStart w:name="z3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предупреждение;</w:t>
      </w:r>
    </w:p>
    <w:bookmarkEnd w:id="221"/>
    <w:bookmarkStart w:name="z3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руководству о применении мер дисциплинарного характера;</w:t>
      </w:r>
    </w:p>
    <w:bookmarkEnd w:id="222"/>
    <w:bookmarkStart w:name="z3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принесение перед заседанием формирования публичного извинения сотрудником, совершившим тот или иной проступок;</w:t>
      </w:r>
    </w:p>
    <w:bookmarkEnd w:id="223"/>
    <w:bookmarkStart w:name="z3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выражение недоверия сотруднику;</w:t>
      </w:r>
    </w:p>
    <w:bookmarkEnd w:id="224"/>
    <w:bookmarkStart w:name="z3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посещение по месту жительства с обязательным проведением беседы с членами семьи и соседями (в случаях совершения проступков в семейно-бытовой сфере).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13-50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13-51. Члены формирований принимают личное участие в заседаниях.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13-51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13-52. Решения формирований принимаются большинством голосов от общего числа присутствующих на собрании членов открытым, или по требованию большинства, закрытым голосованием и считаются правомочными, если за них проголосовало более половины присутствующих членов.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13-52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13-53. При равенстве голосов, правом решающего голоса обладает председатель, а в случае его отсутствия – заместитель председателя, председательствующий на заседании.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13-53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13-54. По решению председателя формирования допускается доведение до сведения общественности через средства массовой информации вопросы, обсужденные на собрании.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13-54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психологической работы с личным составом в органах гражданской защиты</w:t>
      </w:r>
    </w:p>
    <w:bookmarkEnd w:id="230"/>
    <w:bookmarkStart w:name="z5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Основы организации психологической работы в органах гражданской защиты</w:t>
      </w:r>
    </w:p>
    <w:bookmarkEnd w:id="231"/>
    <w:bookmarkStart w:name="z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Психологическая работа проводится психологами в рамках организации сопровождения и психологического просвещения личного состава органов гражданской защиты (далее – личный состав).</w:t>
      </w:r>
    </w:p>
    <w:bookmarkEnd w:id="232"/>
    <w:bookmarkStart w:name="z5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Деятельность психолога базируется на принципах законности, гуманизма, соблюдения прав человека, уважения к его личности, профессионализма и ответственности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за результаты своей работы, а также профессиональной независимости и разумной самостоятельности в принятии решений по вопросам, входящим в компетенцию психолога.</w:t>
      </w:r>
    </w:p>
    <w:bookmarkEnd w:id="233"/>
    <w:bookmarkStart w:name="z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Психологическая работа с личным составом проводится в целях:</w:t>
      </w:r>
    </w:p>
    <w:bookmarkEnd w:id="234"/>
    <w:bookmarkStart w:name="z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индивидуально-психологических особенностей личного состава и организации психологической помощи;</w:t>
      </w:r>
    </w:p>
    <w:bookmarkEnd w:id="235"/>
    <w:bookmarkStart w:name="z6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здорового морально-психологического климата в коллективах органах гражданской защиты и прогнозирование их развития;</w:t>
      </w:r>
    </w:p>
    <w:bookmarkEnd w:id="236"/>
    <w:bookmarkStart w:name="z6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психологической устойчивости и готовности личного состава к выполнению задач в экстремальных условиях.</w:t>
      </w:r>
    </w:p>
    <w:bookmarkEnd w:id="237"/>
    <w:bookmarkStart w:name="z6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Психологическая работа проводится по четырем основным направлениям:</w:t>
      </w:r>
    </w:p>
    <w:bookmarkEnd w:id="238"/>
    <w:bookmarkStart w:name="z6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Психодиагностическая работа (участие в мероприятиях по профессиональному отбору кандидатов, психологических мониторингах, аттестационных мероприятиях);</w:t>
      </w:r>
    </w:p>
    <w:bookmarkEnd w:id="239"/>
    <w:bookmarkStart w:name="z6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Психологической просвещение (разработка программ психологической подготовки, проведение лекционных, для личного состава, учебно-методических семинаров);</w:t>
      </w:r>
    </w:p>
    <w:bookmarkEnd w:id="240"/>
    <w:bookmarkStart w:name="z6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Психокоррекционная работа (психологическая коррекция, консультирование, тренинговые занятия, составляющие мероприятия психологической реабилитации);</w:t>
      </w:r>
    </w:p>
    <w:bookmarkEnd w:id="241"/>
    <w:bookmarkStart w:name="z6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Психологическое сопровождение аварийно-спасательных и неотложных мероприятий (психологическая поддержка и оказание экстренной психологической помощи в зоне ЧС личному составу, организация работы телефона "горячая линия").</w:t>
      </w:r>
    </w:p>
    <w:bookmarkEnd w:id="242"/>
    <w:bookmarkStart w:name="z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Основными задачами психологической работы в органах гражданской защиты:</w:t>
      </w:r>
    </w:p>
    <w:bookmarkEnd w:id="243"/>
    <w:bookmarkStart w:name="z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личностных особенностей сотрудников и социaльно-психологических характеристик коллективов;</w:t>
      </w:r>
    </w:p>
    <w:bookmarkEnd w:id="244"/>
    <w:bookmarkStart w:name="z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морально-деловых и личностных качеств сотрудников при перемещении по службе, а также при проведении аттестации и формировании кадрового резерва;</w:t>
      </w:r>
    </w:p>
    <w:bookmarkEnd w:id="245"/>
    <w:bookmarkStart w:name="z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прогнозирование развития социально-психологических процессов в коллективах, поведения личного состава и разработка предложений способствующих эффективному кадровому менеджменту;</w:t>
      </w:r>
    </w:p>
    <w:bookmarkEnd w:id="246"/>
    <w:bookmarkStart w:name="z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и улучшение управленческой деятельности должностных лиц, укрепление единоначалия и авторитета руководящего состава;</w:t>
      </w:r>
    </w:p>
    <w:bookmarkEnd w:id="247"/>
    <w:bookmarkStart w:name="z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анализ социaльно-психологических факторов, снижающих эффективность оперативно-служебной деятельности, психолого-педагогических процессов и выработка рекомендаций по повышению их эффективности;</w:t>
      </w:r>
    </w:p>
    <w:bookmarkEnd w:id="248"/>
    <w:bookmarkStart w:name="z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психологической профилактики конфликтных ситуаций среди личного состава;</w:t>
      </w:r>
    </w:p>
    <w:bookmarkEnd w:id="249"/>
    <w:bookmarkStart w:name="z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психологическое просвещение личного состава;</w:t>
      </w:r>
    </w:p>
    <w:bookmarkEnd w:id="250"/>
    <w:bookmarkStart w:name="z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психологическая подготовка личного состава к выполнению служебных задач;</w:t>
      </w:r>
    </w:p>
    <w:bookmarkEnd w:id="251"/>
    <w:bookmarkStart w:name="z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психологическое сопровождение личного состава при проведении аварийно-спасательных работ и ликвидации ЧС;</w:t>
      </w:r>
    </w:p>
    <w:bookmarkEnd w:id="252"/>
    <w:bookmarkStart w:name="z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психологической помощи, проведение коррекции и психологической реабилитации личного состава;</w:t>
      </w:r>
    </w:p>
    <w:bookmarkEnd w:id="253"/>
    <w:bookmarkStart w:name="z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лиц с признаками низкой нервно-психической неустойчивостью, склонных к различным формам девиантного поведения с последующим включением их в "группу наблюдения" или "группу риска", с дальнейшей организацией психологической работы с данной категорией;</w:t>
      </w:r>
    </w:p>
    <w:bookmarkEnd w:id="254"/>
    <w:bookmarkStart w:name="z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психологическая профилактика суицидальных поведений;</w:t>
      </w:r>
    </w:p>
    <w:bookmarkEnd w:id="255"/>
    <w:bookmarkStart w:name="z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психологическая помощь и консультирование личного состава и их членов семей.</w:t>
      </w:r>
    </w:p>
    <w:bookmarkEnd w:id="256"/>
    <w:bookmarkStart w:name="z8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Психодиагностика индивидуальных особенностей (личностных качеств) личного состава</w:t>
      </w:r>
    </w:p>
    <w:bookmarkEnd w:id="257"/>
    <w:bookmarkStart w:name="z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Психологическая диагностика проводится психологами органов гражданской защиты в форме индивидуальных (с одним сотрудником) и групповых (с двумя и более сотрудниками) психологических мероприятий.</w:t>
      </w:r>
    </w:p>
    <w:bookmarkEnd w:id="258"/>
    <w:bookmarkStart w:name="z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изучении индивидуальных особенностей личного состава используются следующие методы: анализ документов и биографических данных, индивидуальная беседа, анкетирование, психологическое тестирование, наблюдение и опрос.</w:t>
      </w:r>
    </w:p>
    <w:bookmarkEnd w:id="259"/>
    <w:bookmarkStart w:name="z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Мероприятия психологической диагностики проводятся:</w:t>
      </w:r>
    </w:p>
    <w:bookmarkEnd w:id="260"/>
    <w:bookmarkStart w:name="z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личным составом - два раза в год;</w:t>
      </w:r>
    </w:p>
    <w:bookmarkEnd w:id="261"/>
    <w:bookmarkStart w:name="z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изучении личностных особенностей сотрудников при перемещении по службе, а также при проведении аттестации и формировании кадрового резерва;</w:t>
      </w:r>
    </w:p>
    <w:bookmarkEnd w:id="262"/>
    <w:bookmarkStart w:name="z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вернувшимися из зоны ЧС (природного, техногенного и социального характера) – в течение 15 рабочих дней после прибытия;</w:t>
      </w:r>
    </w:p>
    <w:bookmarkEnd w:id="263"/>
    <w:bookmarkStart w:name="z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сотрудниками, находящимся в "группе наблюдения" и "группе риска" - каждые 6 месяцев.</w:t>
      </w:r>
    </w:p>
    <w:bookmarkEnd w:id="264"/>
    <w:bookmarkStart w:name="z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Психологическая диагностика (обследование) состоит из трех этапов:</w:t>
      </w:r>
    </w:p>
    <w:bookmarkEnd w:id="265"/>
    <w:bookmarkStart w:name="z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психологическое обследование с целью получения формализованных (стандартизированных) данных о психологических особенностях личности с использованием психологических методик. Завершается обработкой бланков тестов и формированием пакета первичных материалов по каждому обследуемому;</w:t>
      </w:r>
    </w:p>
    <w:bookmarkEnd w:id="266"/>
    <w:bookmarkStart w:name="z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проводится в отношении сотрудников, получивших низкие пороговые значения в психологических тестах. В этом случае психолог проводит индивидуальное психологическое обследование и собеседование с целью получения уточненной и развернутой психологической характеристики;</w:t>
      </w:r>
    </w:p>
    <w:bookmarkEnd w:id="267"/>
    <w:bookmarkStart w:name="z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проводится при наличии признаков нарушения адаптации или психологических отклонений с применением дополнительных методик.</w:t>
      </w:r>
    </w:p>
    <w:bookmarkEnd w:id="268"/>
    <w:bookmarkStart w:name="z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Психологическое заключение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выносится штатным психологом ОГЗ в течение 15 календарных дней после проведения психологической диагностики.</w:t>
      </w:r>
    </w:p>
    <w:bookmarkEnd w:id="269"/>
    <w:bookmarkStart w:name="z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Психологическое заключение содержит информацию:</w:t>
      </w:r>
    </w:p>
    <w:bookmarkEnd w:id="270"/>
    <w:bookmarkStart w:name="z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выявленных индивидуальных психологических особенностях (психологический портрет);</w:t>
      </w:r>
    </w:p>
    <w:bookmarkEnd w:id="271"/>
    <w:bookmarkStart w:name="z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о пригодности к службе;</w:t>
      </w:r>
    </w:p>
    <w:bookmarkEnd w:id="272"/>
    <w:bookmarkStart w:name="z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(мероприятия) по индивидуальным психологическим особенностям.</w:t>
      </w:r>
    </w:p>
    <w:bookmarkEnd w:id="273"/>
    <w:bookmarkStart w:name="z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Предложения по индивидуальным психологическим особенностям сотрудников, включенных или находящихся в "группе наблюдения" или "группе риска" даются должностному лицу рекомендации по проведению необходимой психологической помощи и сопровождению его в процессе служебной деятельности.</w:t>
      </w:r>
    </w:p>
    <w:bookmarkEnd w:id="274"/>
    <w:bookmarkStart w:name="z1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психологическом заключении выносится один из следующих прогнозов к службе:</w:t>
      </w:r>
    </w:p>
    <w:bookmarkEnd w:id="275"/>
    <w:bookmarkStart w:name="z1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"прогноз благоприятный";</w:t>
      </w:r>
    </w:p>
    <w:bookmarkEnd w:id="276"/>
    <w:bookmarkStart w:name="z1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"прогноз неблагоприятный".</w:t>
      </w:r>
    </w:p>
    <w:bookmarkEnd w:id="277"/>
    <w:bookmarkStart w:name="z1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завершению психологической диагностики психолог вносит сведения в индивидуальную карточку сотрудника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журнал учета психодиагностических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8"/>
    <w:bookmarkStart w:name="z1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итогам психологической диагностики определяются лица, подлежащие углубленному психологическому изучению. Сотрудники с высоким уровнем суицидального риска имеющие признаки нервно-психической неустойчивости, нарушения адаптации и депрессии, переживающие негативные жизненные события, семейно-бытовые и финансовые трудности, психофизиологические, личностные и другие проблемы, берутся психологом на учет в "группу наблюдения" или в группу риска (имеющиеся наследственный фактор психического отклонения) с занесением в журнал динамического наблюдения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9"/>
    <w:bookmarkStart w:name="z1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 включается (исключается) в "группу наблюдения" или "группу риска" на основании служебной записки психолога на имя первого руководителя подразделения, которое оформляется с литером "ДСП" и хранится в сейфе психолога.</w:t>
      </w:r>
    </w:p>
    <w:bookmarkEnd w:id="280"/>
    <w:bookmarkStart w:name="z1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перемещении сотрудника в другое подразделение, включенного в "группу наблюдения" или "группу риска", индивидуальная карточка направляется к месту перемещения фельдъегерской службой и оформляется с литером "ДСП" с пометкой психологу лично в руки. Индивидуальная карточка содержит психологическую характеристику и причины нахождения сотрудника в "группе наблюдения" или "группе риска".</w:t>
      </w:r>
    </w:p>
    <w:bookmarkEnd w:id="281"/>
    <w:bookmarkStart w:name="z1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Диагностические и профилактические беседы, проведенные специалистами психологической службы, учитываются в журнале индивидуальных форм работ (консультации)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2"/>
    <w:bookmarkStart w:name="z10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Изучение морально-психологического климата в подразделениях органов гражданской защиты</w:t>
      </w:r>
    </w:p>
    <w:bookmarkEnd w:id="283"/>
    <w:bookmarkStart w:name="z1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Изучение групповых процессов в подразделениях организуется и проводится в процессе повседневной деятельности специалистами психологической службы совместно с руководителями подразделений и их заместителями.</w:t>
      </w:r>
    </w:p>
    <w:bookmarkEnd w:id="284"/>
    <w:bookmarkStart w:name="z1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Проведение социологического мониторинга состояния морально-психологического климата в подразделениях органов гражданской защиты проводится ежегодного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октября 2021 года № 498 "Об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гражданской защиты" (зарегистрирован в Реестре государственной регистрации нормативных правовых актов № 24665).</w:t>
      </w:r>
    </w:p>
    <w:bookmarkEnd w:id="285"/>
    <w:bookmarkStart w:name="z11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Психологическое сопровождение личного состава к выполнению задач по предназначению в любых экстремальных условиях</w:t>
      </w:r>
    </w:p>
    <w:bookmarkEnd w:id="286"/>
    <w:bookmarkStart w:name="z1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Психологическое сопровождение личного состава к выполнению задач в экстремальных условиях (далее – психологическое сопровождение) проводится специалистами психологической службы во взаимодействии с должностными лицами подразделений.</w:t>
      </w:r>
    </w:p>
    <w:bookmarkEnd w:id="287"/>
    <w:bookmarkStart w:name="z1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Психологическое сопровождение включает в себя психологическую диагностику, психологическую подготовку, психологическую помощь, психологическую реабилитацию.</w:t>
      </w:r>
    </w:p>
    <w:bookmarkEnd w:id="288"/>
    <w:bookmarkStart w:name="z1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Психологическое сопровождение проводится в целях:</w:t>
      </w:r>
    </w:p>
    <w:bookmarkEnd w:id="289"/>
    <w:bookmarkStart w:name="z1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у личного состава представлений о характере подготовки и проведения аварийно-спасательных работ;</w:t>
      </w:r>
    </w:p>
    <w:bookmarkEnd w:id="290"/>
    <w:bookmarkStart w:name="z1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быстрой адаптации личного состава к обстановке в зоне ЧС;</w:t>
      </w:r>
    </w:p>
    <w:bookmarkEnd w:id="291"/>
    <w:bookmarkStart w:name="z1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формирования у личного состава психологической устойчивости для работы в экстремальных условиях;</w:t>
      </w:r>
    </w:p>
    <w:bookmarkEnd w:id="292"/>
    <w:bookmarkStart w:name="z1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формирования психологической адаптации по отношению к новым средствам и приемам проведения аварийно- спасательных и неотложных работ;</w:t>
      </w:r>
    </w:p>
    <w:bookmarkEnd w:id="293"/>
    <w:bookmarkStart w:name="z1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формирования и развития профессионально важных качеств у спасателей;</w:t>
      </w:r>
    </w:p>
    <w:bookmarkEnd w:id="294"/>
    <w:bookmarkStart w:name="z1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психологической поддержки спасателям во время работы в экстремальных условиях;</w:t>
      </w:r>
    </w:p>
    <w:bookmarkEnd w:id="295"/>
    <w:bookmarkStart w:name="z1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восстановления нарушенных психологических функций во время проведения аварийно-спасательных работ и после их окончания.</w:t>
      </w:r>
    </w:p>
    <w:bookmarkEnd w:id="296"/>
    <w:bookmarkStart w:name="z1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Психологическая помощь включает в себя:</w:t>
      </w:r>
    </w:p>
    <w:bookmarkEnd w:id="297"/>
    <w:bookmarkStart w:name="z1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– это целенаправленное изучение индивидуальных особенностей личности и социально-психологических явлений в группах (коллективах, неформальных объединениях).</w:t>
      </w:r>
    </w:p>
    <w:bookmarkEnd w:id="298"/>
    <w:bookmarkStart w:name="z1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психологическое консультирование – деятельность специалистов психологических служб, направленная на разъяснение психологических трудностей, неадаптивных способов поведения, для самостоятельного решения психологических проблем. Проводится, как индивидуальным, так и групповым методом с использованием приемов индивидуальной и групповой психотерапии;</w:t>
      </w:r>
    </w:p>
    <w:bookmarkEnd w:id="299"/>
    <w:bookmarkStart w:name="z1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психокоррекционная работа направленна на исправление особенностей психического развития, которые по определенным критериям не соответствуют модели, принятой в конкретных условиях служебной деятельности;</w:t>
      </w:r>
    </w:p>
    <w:bookmarkEnd w:id="300"/>
    <w:bookmarkStart w:name="z1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тренинговая работа - деятельность, направленная на формирование практических навыков, способствующих гармоничному и устойчивому функционированию личности в различных условиях экстремальной среды. Занятия (тренинги) заносятся в журнал групповых форм работ (тренинги)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1"/>
    <w:bookmarkStart w:name="z1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Психологическая помощь оказывается специалистами психологической службы во время приема личного состава. Прием осуществляется в соответствии с графиком работы комнаты психологической разгрузки, который утверждается руководителем и доводится личному составу подразделения.</w:t>
      </w:r>
    </w:p>
    <w:bookmarkEnd w:id="302"/>
    <w:bookmarkStart w:name="z1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Профилактическая работа</w:t>
      </w:r>
    </w:p>
    <w:bookmarkEnd w:id="303"/>
    <w:bookmarkStart w:name="z1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Профилактические мероприятия общей направленности включают в себя:</w:t>
      </w:r>
    </w:p>
    <w:bookmarkEnd w:id="304"/>
    <w:bookmarkStart w:name="z1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 с риском суицидального поведения из числа личного состава в ходе психодиагностических мероприятий;</w:t>
      </w:r>
    </w:p>
    <w:bookmarkEnd w:id="305"/>
    <w:bookmarkStart w:name="z1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оптимизации процесса адаптации молодых сотрудников в системе ОГЗ;</w:t>
      </w:r>
    </w:p>
    <w:bookmarkEnd w:id="306"/>
    <w:bookmarkStart w:name="z1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занятий (тренингов) направленных на формирование у личного состава психологической устойчивости к стрессовым ситуациям в служебной деятельности и посттравматических расстройств;</w:t>
      </w:r>
    </w:p>
    <w:bookmarkEnd w:id="307"/>
    <w:bookmarkStart w:name="z1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оптимального режима служебного времени и времени отдыха сотрудников для предупреждения переутомления и психоэмоционального напряжения среди личного состава;</w:t>
      </w:r>
    </w:p>
    <w:bookmarkEnd w:id="308"/>
    <w:bookmarkStart w:name="z1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профилактической работы с сотрудниками, склонными к нарушению служебно-воинской дисциплины, имеющими конфликтные взаимоотношения в коллективе и семье;</w:t>
      </w:r>
    </w:p>
    <w:bookmarkEnd w:id="309"/>
    <w:bookmarkStart w:name="z1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реабилитационных мероприятий, направленных на снижение последствий неблагоприятного влияния экстремальных условий служебной деятельности на состояние здоровья личного состава;</w:t>
      </w:r>
    </w:p>
    <w:bookmarkEnd w:id="310"/>
    <w:bookmarkStart w:name="z1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оптимизацию морально-психологического климата, поддержание в служебных коллективах атмосферы дружбы, товарищества, взаимопомощи, уважения личного достоинства каждого сотрудника;</w:t>
      </w:r>
    </w:p>
    <w:bookmarkEnd w:id="311"/>
    <w:bookmarkStart w:name="z1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предупреждение и разрешение конфликтов в коллективах подразделений;</w:t>
      </w:r>
    </w:p>
    <w:bookmarkEnd w:id="312"/>
    <w:bookmarkStart w:name="z1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укрепление среди сотрудников института семьи, развитие духовно-нравственных традиций семейных отношений, оказание консультативной помощи и психологической поддержки сотрудникам и членам их семей;</w:t>
      </w:r>
    </w:p>
    <w:bookmarkEnd w:id="313"/>
    <w:bookmarkStart w:name="z1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духовно-нравственного потенциала традиционных религиозных конфессий, общественных объединений в интересах профилактики суицидальных происшествий;</w:t>
      </w:r>
    </w:p>
    <w:bookmarkEnd w:id="314"/>
    <w:bookmarkStart w:name="z1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правовой информированности, финансовой грамотности, укрепление психологического здоровья личного состава.</w:t>
      </w:r>
    </w:p>
    <w:bookmarkEnd w:id="315"/>
    <w:bookmarkStart w:name="z14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Психологическая работа по профилактике суицидальных происшествий</w:t>
      </w:r>
    </w:p>
    <w:bookmarkEnd w:id="316"/>
    <w:bookmarkStart w:name="z1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Профилактика суицидальных происшествий представляет собой комплекс организационных, психологических, педагогических и социальных мероприятий, проводимых психологами совместно с кадровыми подразделениями и инспекцией по личному составу, в целях предотвращения суицидальных происшествий среди личного состава ОГЗ, устранения причин и условий, способствующих их совершению. В рамках проводимой работы психологами выполняются нижеследующие функции:</w:t>
      </w:r>
    </w:p>
    <w:bookmarkEnd w:id="317"/>
    <w:bookmarkStart w:name="z1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сотрудников с риском суицидального поведения по результатам психологической диагностики, проводимого специалистами психологической службы и проведение последующей психолого-педагогической работы с ними;</w:t>
      </w:r>
    </w:p>
    <w:bookmarkEnd w:id="318"/>
    <w:bookmarkStart w:name="z1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руководителей подразделений способам выявления признаков социально-психологической дезадаптации, суицидального поведения у сотрудников, а также методике проведения профилактических мероприятий;</w:t>
      </w:r>
    </w:p>
    <w:bookmarkEnd w:id="319"/>
    <w:bookmarkStart w:name="z1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мониторинг (не реже 2 раз в год) за психологическим состоянием сотрудников при выполнении служебных задач и в повседневной жизнедеятельности;</w:t>
      </w:r>
    </w:p>
    <w:bookmarkEnd w:id="320"/>
    <w:bookmarkStart w:name="z1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индивидуальной воспитательной и профилактической работы с сотрудниками, у которых выявлены признаки кризисного состояния, суицидального поведения, оказание им психологической поддержки и помощи;</w:t>
      </w:r>
    </w:p>
    <w:bookmarkEnd w:id="321"/>
    <w:bookmarkStart w:name="z1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работы с членами семей сотрудников (проводится совместно с кадровыми подразделениями и при наличии запроса со стороны сотрудника или членов его семьи), находящихся в кризисном состоянии с признаками суицидального поведения, и оказание им консультативной помощи, социальной и психологической поддержки.</w:t>
      </w:r>
    </w:p>
    <w:bookmarkEnd w:id="322"/>
    <w:bookmarkStart w:name="z1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Психологи информируют первого руководителя подразделения, начальников кадровых подразделений, а также инспектора по личному составу, о сотрудниках с признаками суицидального риска, с включением их в "группу наблюдения" или "группу риска".</w:t>
      </w:r>
    </w:p>
    <w:bookmarkEnd w:id="323"/>
    <w:bookmarkStart w:name="z1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Сотрудники, совершившие суицидальные попытки (не завершенный факт) направляются кадровыми подразделениями на военно-врачебную комиссию для определения пригодности к дальнейшей службе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№ 21580).</w:t>
      </w:r>
    </w:p>
    <w:bookmarkEnd w:id="324"/>
    <w:bookmarkStart w:name="z15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Психологическое просвещение личного состава</w:t>
      </w:r>
    </w:p>
    <w:bookmarkEnd w:id="325"/>
    <w:bookmarkStart w:name="z1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Психологическое просвещение организуется специалистами психологической службы в рамках профессиональной служебной подготовки.</w:t>
      </w:r>
    </w:p>
    <w:bookmarkEnd w:id="326"/>
    <w:bookmarkStart w:name="z1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Психологическая информация может доводиться в устной (лекции, доклады, выступления участников и очевидцев событий), в печатной (памятки, листовки и другие печатные продукции) формах, путем просмотра и обсуждения кинофильмов.</w:t>
      </w:r>
    </w:p>
    <w:bookmarkEnd w:id="327"/>
    <w:bookmarkStart w:name="z1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Основными задачами психологического просвещения являются:</w:t>
      </w:r>
    </w:p>
    <w:bookmarkEnd w:id="328"/>
    <w:bookmarkStart w:name="z1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сущности и содержания психологической работы в ОГЗ;</w:t>
      </w:r>
    </w:p>
    <w:bookmarkEnd w:id="329"/>
    <w:bookmarkStart w:name="z1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личного состава с закономерностями психического развития человека, группы, коллектива;</w:t>
      </w:r>
    </w:p>
    <w:bookmarkEnd w:id="330"/>
    <w:bookmarkStart w:name="z1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популяризация идей психического здоровья человека, его возможностей и ограничений;</w:t>
      </w:r>
    </w:p>
    <w:bookmarkEnd w:id="331"/>
    <w:bookmarkStart w:name="z1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о мероприятиях по сохранению психического здоровья личного состава;</w:t>
      </w:r>
    </w:p>
    <w:bookmarkEnd w:id="332"/>
    <w:bookmarkStart w:name="z1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интереса к психологическим знаниям и стремления конструктивно использовать их в профессиональной деятельности и в личной жизни.</w:t>
      </w:r>
    </w:p>
    <w:bookmarkEnd w:id="333"/>
    <w:bookmarkStart w:name="z15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идеологической работы в органах гражданской защиты</w:t>
      </w:r>
    </w:p>
    <w:bookmarkEnd w:id="334"/>
    <w:bookmarkStart w:name="z1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Идеологическая работа в ОГЗ направлена на формирование у личного состава ОГЗ патриотического сознания, любви к Родине, своему народу, верности присяге, конституционным принципам и национальным интересам Республики Казахстан, чувства гордости за избранную профессию, противодействия деструктивной идеологии, безупречное выполнение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приказа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Основными задачами идеологической работы являются:</w:t>
      </w:r>
    </w:p>
    <w:bookmarkEnd w:id="336"/>
    <w:bookmarkStart w:name="z1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приобщение личного состава к системе культурных ценностей, истории и традициям народа Республики Казахстан, ОГЗ, формирование общечеловеческих норм гуманистической морали, выражающиеся в доброте, взаимовыручке, взаимоподдержке, толерантности и дружбе, как нации единого будущего;</w:t>
      </w:r>
    </w:p>
    <w:bookmarkEnd w:id="337"/>
    <w:bookmarkStart w:name="z1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через средства массовой информации позитивного общественного мнения о деятельности ОГЗ, повышения авторитета и престижа профессии сотрудника ОГЗ;</w:t>
      </w:r>
    </w:p>
    <w:bookmarkEnd w:id="338"/>
    <w:bookmarkStart w:name="z1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развитие у сотрудников ОГЗ представления о нравственных основах службы, антикоррупционного поведения, знания профессионально-этических требований к поведению на службе и в быту, взаимоотношениям в служебном (трудовом, воинском) коллективе;</w:t>
      </w:r>
    </w:p>
    <w:bookmarkEnd w:id="339"/>
    <w:bookmarkStart w:name="z1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взаимодействия с государственными органами и неправительственными организациями, средствами массовой информации по вопросам предупреждения и ликвидации ЧС;</w:t>
      </w:r>
    </w:p>
    <w:bookmarkEnd w:id="340"/>
    <w:bookmarkStart w:name="z1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готовность к выполнению служебного долга и проявление отличительных черт сотрудника ОГЗ;</w:t>
      </w:r>
    </w:p>
    <w:bookmarkEnd w:id="341"/>
    <w:bookmarkStart w:name="z39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в ОГЗ воспитательной, социально-правовой, психологической и идеологической работы с личным составом, разъяснение государственной политики, принимаемых руководством страны мерах по укреплению обороноспособности, обеспечению межнационального и межконфессионального согласия;</w:t>
      </w:r>
    </w:p>
    <w:bookmarkEnd w:id="342"/>
    <w:bookmarkStart w:name="z39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сотрудников морально-психологической устойчивости и готовности к действиям в экстремальных условиях, их невосприимчивости к идеологии деструктивных религиозных течений.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с изменениями, внесенными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Идеологическая работа организовывается и проводится путем:</w:t>
      </w:r>
    </w:p>
    <w:bookmarkEnd w:id="344"/>
    <w:bookmarkStart w:name="z1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воспитания у личного состава идейных, нравственных, качеств, достижения задач, предусмотренных абзацами вторым, третьим, четвертым и пятым пункта 8 настоящих Правил;</w:t>
      </w:r>
    </w:p>
    <w:bookmarkEnd w:id="345"/>
    <w:bookmarkStart w:name="z16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вырабатывание у личного состава устойчивого иммунитета на внешнее воздействие идеологии преступного мира, деструктивных идеологии, а также религиозного и иного экстремизма;</w:t>
      </w:r>
    </w:p>
    <w:bookmarkEnd w:id="346"/>
    <w:bookmarkStart w:name="z17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опровержение негативной информации, демонстрация враждебности и ущербности идеологии экстремизма, разврата и насилия.</w:t>
      </w:r>
    </w:p>
    <w:bookmarkEnd w:id="347"/>
    <w:bookmarkStart w:name="z39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48-1. Идеологическая работа в сфере недопущения проникновения деструктивных идей в ОГЗ организовывается и проводится в следующем порядке:</w:t>
      </w:r>
    </w:p>
    <w:bookmarkEnd w:id="348"/>
    <w:bookmarkStart w:name="z39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349"/>
    <w:bookmarkStart w:name="z39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моральной и материальной поддержке сотрудников и членов их семей, повышения престижа ОГЗ, созданию атмосферы уважения к защитникам Отечества;</w:t>
      </w:r>
    </w:p>
    <w:bookmarkEnd w:id="350"/>
    <w:bookmarkStart w:name="z40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сотрудников по фактам попыток проникновения религиозных идей в коллективы ОГЗ и информирование личного состава о принятых решениях;</w:t>
      </w:r>
    </w:p>
    <w:bookmarkEnd w:id="351"/>
    <w:bookmarkStart w:name="z40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защите личного состава от негативного информационного воздействия.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48-1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00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курирующего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№_______</w:t>
            </w:r>
          </w:p>
        </w:tc>
      </w:tr>
    </w:tbl>
    <w:bookmarkStart w:name="z17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организации воспитательной и идеологической работы</w:t>
      </w:r>
      <w:r>
        <w:br/>
      </w:r>
      <w:r>
        <w:rPr>
          <w:rFonts w:ascii="Times New Roman"/>
          <w:b/>
          <w:i w:val="false"/>
          <w:color w:val="000000"/>
        </w:rPr>
        <w:t>с личным составом органов гражданской защиты на ____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17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беседы о проведении индивидуальной воспитательной работы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17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исполнения Плана организации воспитательной и идеологической работы с личным составом органов гражданской защиты</w:t>
      </w:r>
    </w:p>
    <w:bookmarkEnd w:id="355"/>
    <w:bookmarkStart w:name="z17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Отчет по правовой подготовке личного состава органов гражданской защиты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органа гражданской защиты (далее - ОГЗ)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правовых подготовок с личным составом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правовой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состава, принявших участие в правовой подготовке</w:t>
            </w:r>
          </w:p>
        </w:tc>
      </w:tr>
    </w:tbl>
    <w:bookmarkStart w:name="z18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Отчет по организации тематических собраний и круглых столов с личным составом органов гражданской защиты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ОГЗ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(тематические собрания, круглые столы)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принадлежность к ветеранским организациям, государственным органам, приглашенных на мероприятие (ветераны ОГЗ, войны, труда, государственные общественные деятели, представители государственных органов)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состава, принявших участие в мероприятии</w:t>
            </w:r>
          </w:p>
        </w:tc>
      </w:tr>
    </w:tbl>
    <w:bookmarkStart w:name="z18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Отчеты по организации воспитательной и идеологической работе с личным составом органов гражданской защиты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индивидуально-воспитательных работ с личным составом на предмет соблюдения ими служебной, воинской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аудиоматериалы и видеоматериалы, информационно-справочные материалы, памятки о деятельности ОГЗ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 экскурсии, походы по историческим, сакральным местам и местам боевой славы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личного состава, принявших участие в мероприятии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экскурсии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4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индивидуально-воспитательной работы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3-1 в соответствии с приказом Министра по чрезвычайным ситуациям РК от 22.12.2023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Список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армии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органах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подчиненном сотруднике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(когда, где учился, профессия, специальность, успехи в учебе)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присвоено,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в Вооруженных Силах (когда, где, в какой должности и звании проходил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боевых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 и знаки воинской доблести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службу в органы гражданской защиты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поощрения и за что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взыскания и за что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Прохождение первоначальной профессиональной подготовки_________________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(когда,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психологического обследования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заключению военно-врачебной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работал до поступления на службу в органы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(адрес, домашний телефон, сотовый телефон)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Жилищно-бытовые условия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родственники (фамилия, имя, отчество (при его наличии),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место работы,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Жена (муж)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друзья по работе и месту жительства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личного автотранспорта (марка, государственный номер)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ипотечного займа, кредита (банк, организация)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0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индивидуально-воспитательной работы на первое полугодие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06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индивидуально-воспитательной работы на второе полугодие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0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(на сотрудника, с которым проводилась ИВР)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индивидуально-воспитательной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 (при его наличии),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проведения ИВР (по плану ИВР, какому-либо факту или проступку и.т.д.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содержание, результаты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Выводы, замечания, 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индивидуальной беседы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 беседы: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беседе: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Беседу провел: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выводами беседы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40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Запись лиц, проверяющих журнал ИВР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Замечания, предложения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18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Психологическое заключение</w:t>
      </w:r>
    </w:p>
    <w:bookmarkEnd w:id="367"/>
    <w:p>
      <w:pPr>
        <w:spacing w:after="0"/>
        <w:ind w:left="0"/>
        <w:jc w:val="both"/>
      </w:pPr>
      <w:bookmarkStart w:name="z186" w:id="368"/>
      <w:r>
        <w:rPr>
          <w:rFonts w:ascii="Times New Roman"/>
          <w:b w:val="false"/>
          <w:i w:val="false"/>
          <w:color w:val="000000"/>
          <w:sz w:val="28"/>
        </w:rPr>
        <w:t>
      1. Фамилия: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Возраст на момент тестирования: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Основание для проведения: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Психодиагностическое обследование проходило с использованием следующих методик: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(портрет):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Ознакомлен(а) _________________________________________</w:t>
      </w:r>
    </w:p>
    <w:bookmarkStart w:name="z18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Данная информация является конфиденциальной, разглашению не подлежит. Использовать только в служебных целях</w:t>
      </w:r>
    </w:p>
    <w:bookmarkEnd w:id="3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карточка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№ -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431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371"/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 (психологическая характеристика)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19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прохождения психологического тестирования у психолога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методики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Интерпретация, выводы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373"/>
      <w:r>
        <w:rPr>
          <w:rFonts w:ascii="Times New Roman"/>
          <w:b w:val="false"/>
          <w:i w:val="false"/>
          <w:color w:val="000000"/>
          <w:sz w:val="28"/>
        </w:rPr>
        <w:t>
      Выводы ____________________________________________________________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19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психодиагностических работ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должность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психологической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обследования, выводы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19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динамического наблюдения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 на учет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психокоррекционной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20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индивидуальных форм работ (консультации)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наличии), должность /подразделение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проведения консультации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Результаты/рекомендации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воспитательной, 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</w:tbl>
    <w:bookmarkStart w:name="z20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групповых форм работ (тренинги)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