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de209" w14:textId="5ade2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национальной экономики Республики Казахстан от 28 декабря 2018 года № 107 "Об утверждении перечня информационных инструментов"</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16 ноября 2022 года № 80. Зарегистрирован в Министерстве юстиции Республики Казахстан 22 ноября 2022 года № 30668</w:t>
      </w:r>
    </w:p>
    <w:p>
      <w:pPr>
        <w:spacing w:after="0"/>
        <w:ind w:left="0"/>
        <w:jc w:val="both"/>
      </w:pPr>
      <w:bookmarkStart w:name="z4" w:id="0"/>
      <w:r>
        <w:rPr>
          <w:rFonts w:ascii="Times New Roman"/>
          <w:b w:val="false"/>
          <w:i w:val="false"/>
          <w:color w:val="000000"/>
          <w:sz w:val="28"/>
        </w:rPr>
        <w:t xml:space="preserve">
      </w:t>
      </w:r>
      <w:r>
        <w:rPr>
          <w:rFonts w:ascii="Times New Roman"/>
          <w:b/>
          <w:i w:val="false"/>
          <w:color w:val="000000"/>
          <w:sz w:val="28"/>
        </w:rPr>
        <w:t>Примечание ИЗПИ!</w:t>
      </w:r>
    </w:p>
    <w:bookmarkEnd w:id="0"/>
    <w:p>
      <w:pPr>
        <w:spacing w:after="0"/>
        <w:ind w:left="0"/>
        <w:jc w:val="both"/>
      </w:pPr>
      <w:r>
        <w:rPr>
          <w:rFonts w:ascii="Times New Roman"/>
          <w:b/>
          <w:i w:val="false"/>
          <w:color w:val="000000"/>
          <w:sz w:val="28"/>
        </w:rPr>
        <w:t>Пор</w:t>
      </w:r>
      <w:r>
        <w:rPr>
          <w:rFonts w:ascii="Times New Roman"/>
          <w:b/>
          <w:i w:val="false"/>
          <w:color w:val="000000"/>
          <w:sz w:val="28"/>
        </w:rPr>
        <w:t xml:space="preserve">ядок введения в действие см. </w:t>
      </w:r>
      <w:r>
        <w:rPr>
          <w:rFonts w:ascii="Times New Roman"/>
          <w:b w:val="false"/>
          <w:i w:val="false"/>
          <w:color w:val="000000"/>
          <w:sz w:val="28"/>
        </w:rPr>
        <w:t>п.4</w:t>
      </w:r>
    </w:p>
    <w:bookmarkStart w:name="z5" w:id="1"/>
    <w:p>
      <w:pPr>
        <w:spacing w:after="0"/>
        <w:ind w:left="0"/>
        <w:jc w:val="both"/>
      </w:pPr>
      <w:r>
        <w:rPr>
          <w:rFonts w:ascii="Times New Roman"/>
          <w:b w:val="false"/>
          <w:i w:val="false"/>
          <w:color w:val="000000"/>
          <w:sz w:val="28"/>
        </w:rPr>
        <w:t>
      ПРИКАЗЫВАЮ:</w:t>
      </w:r>
    </w:p>
    <w:bookmarkEnd w:id="1"/>
    <w:bookmarkStart w:name="z6" w:id="2"/>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28 декабря 2018 года № 107 "Об утверждении перечня информационных инструментов" (зарегистрирован в Реестре государственной регистрации нормативных правовых актов под № 18117) следующие изменения:</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информационных инструментов, утвержденном указанным приказом:</w:t>
      </w:r>
    </w:p>
    <w:bookmarkEnd w:id="3"/>
    <w:bookmarkStart w:name="z8" w:id="4"/>
    <w:p>
      <w:pPr>
        <w:spacing w:after="0"/>
        <w:ind w:left="0"/>
        <w:jc w:val="both"/>
      </w:pPr>
      <w:r>
        <w:rPr>
          <w:rFonts w:ascii="Times New Roman"/>
          <w:b w:val="false"/>
          <w:i w:val="false"/>
          <w:color w:val="000000"/>
          <w:sz w:val="28"/>
        </w:rPr>
        <w:t>
      строку, порядковый номер 367, изложить в следующей редакции:</w:t>
      </w:r>
    </w:p>
    <w:bookmarkEnd w:id="4"/>
    <w:bookmarkStart w:name="z9"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отчетов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естественной монополии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средствах массовой информации, в том числе на своем интернет-ресурсе либо интернет-ресурсе уполномоченного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пяти календарных дней со дня проведения отчета раз в полугодие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 w:id="6"/>
    <w:p>
      <w:pPr>
        <w:spacing w:after="0"/>
        <w:ind w:left="0"/>
        <w:jc w:val="both"/>
      </w:pPr>
      <w:r>
        <w:rPr>
          <w:rFonts w:ascii="Times New Roman"/>
          <w:b w:val="false"/>
          <w:i w:val="false"/>
          <w:color w:val="000000"/>
          <w:sz w:val="28"/>
        </w:rPr>
        <w:t>
      ";</w:t>
      </w:r>
    </w:p>
    <w:bookmarkEnd w:id="6"/>
    <w:bookmarkStart w:name="z11" w:id="7"/>
    <w:p>
      <w:pPr>
        <w:spacing w:after="0"/>
        <w:ind w:left="0"/>
        <w:jc w:val="both"/>
      </w:pPr>
      <w:r>
        <w:rPr>
          <w:rFonts w:ascii="Times New Roman"/>
          <w:b w:val="false"/>
          <w:i w:val="false"/>
          <w:color w:val="000000"/>
          <w:sz w:val="28"/>
        </w:rPr>
        <w:t>
      строки, порядковые номера 369 и 370, изложить в следующей редакции:</w:t>
      </w:r>
    </w:p>
    <w:bookmarkEnd w:id="7"/>
    <w:bookmarkStart w:name="z12"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предоставлению коммунальных услуг в сферах естественных монополий перед потребителями и иными заинтересованными лицами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естественной монополии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периодическом печатном издании, на своем интернет-ресурсе либо интернет-ресурсе уполномоченного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(не позднее 5 календарных дней со дня проведения отчета)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изменении тарифов (цен, ставок сборов)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естественной монополии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осуществляющего руководство в сферах естественных монополий и потребители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ведомства уполномоченного органа - не позднее чем за десять календарных дней до введения в действие сниженных тарифов, потребителей - не позднее, чем за пять календарных дней до введения в действие сниженных тарифов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 w:id="9"/>
    <w:p>
      <w:pPr>
        <w:spacing w:after="0"/>
        <w:ind w:left="0"/>
        <w:jc w:val="both"/>
      </w:pPr>
      <w:r>
        <w:rPr>
          <w:rFonts w:ascii="Times New Roman"/>
          <w:b w:val="false"/>
          <w:i w:val="false"/>
          <w:color w:val="000000"/>
          <w:sz w:val="28"/>
        </w:rPr>
        <w:t>
      ";</w:t>
      </w:r>
    </w:p>
    <w:bookmarkEnd w:id="9"/>
    <w:bookmarkStart w:name="z14" w:id="10"/>
    <w:p>
      <w:pPr>
        <w:spacing w:after="0"/>
        <w:ind w:left="0"/>
        <w:jc w:val="both"/>
      </w:pPr>
      <w:r>
        <w:rPr>
          <w:rFonts w:ascii="Times New Roman"/>
          <w:b w:val="false"/>
          <w:i w:val="false"/>
          <w:color w:val="000000"/>
          <w:sz w:val="28"/>
        </w:rPr>
        <w:t>
      строку, порядковый номер 392, изложить в следующей редакции:</w:t>
      </w:r>
    </w:p>
    <w:bookmarkEnd w:id="10"/>
    <w:bookmarkStart w:name="z15"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вкладчиках обязательных пенсионных взносов, обязательных пенсионных взносов работодателя единого накопительного пенсионного фонда, в пользу которых взыскивается задолженность по обязательным пенсионным взносам, обязательным пенсионным взносам работодателя, а также списки работников, в пользу которых взыскивается задолженность по обязательным профессиональным пенсионным взносам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государственных доходов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мере необходимости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12"/>
    <w:p>
      <w:pPr>
        <w:spacing w:after="0"/>
        <w:ind w:left="0"/>
        <w:jc w:val="both"/>
      </w:pPr>
      <w:r>
        <w:rPr>
          <w:rFonts w:ascii="Times New Roman"/>
          <w:b w:val="false"/>
          <w:i w:val="false"/>
          <w:color w:val="000000"/>
          <w:sz w:val="28"/>
        </w:rPr>
        <w:t>
      ";</w:t>
      </w:r>
    </w:p>
    <w:bookmarkEnd w:id="12"/>
    <w:bookmarkStart w:name="z17" w:id="13"/>
    <w:p>
      <w:pPr>
        <w:spacing w:after="0"/>
        <w:ind w:left="0"/>
        <w:jc w:val="both"/>
      </w:pPr>
      <w:r>
        <w:rPr>
          <w:rFonts w:ascii="Times New Roman"/>
          <w:b w:val="false"/>
          <w:i w:val="false"/>
          <w:color w:val="000000"/>
          <w:sz w:val="28"/>
        </w:rPr>
        <w:t>
      строки, порядковые номера 12, 13, 14, 15, 16, 17, 26, 27, 28, 30, 31, 39, 49, 206, 211, 225, 226, 244, 257, 271, 278, 279, 280, 281, 282, 283, 284, 285, 286, 288, 289, 291, 302, 303, 306, 307, 308, 323, 324, 325, 326, 327, 333, 334, 350, 368, 399, 403, 404, 405, 406 и 408, исключить;</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расшифровку аббревиатур</w:t>
      </w:r>
      <w:r>
        <w:rPr>
          <w:rFonts w:ascii="Times New Roman"/>
          <w:b w:val="false"/>
          <w:i w:val="false"/>
          <w:color w:val="000000"/>
          <w:sz w:val="28"/>
        </w:rPr>
        <w:t xml:space="preserve"> изложить в следующей редакции:</w:t>
      </w:r>
    </w:p>
    <w:bookmarkStart w:name="z19" w:id="14"/>
    <w:p>
      <w:pPr>
        <w:spacing w:after="0"/>
        <w:ind w:left="0"/>
        <w:jc w:val="both"/>
      </w:pPr>
      <w:r>
        <w:rPr>
          <w:rFonts w:ascii="Times New Roman"/>
          <w:b w:val="false"/>
          <w:i w:val="false"/>
          <w:color w:val="000000"/>
          <w:sz w:val="28"/>
        </w:rPr>
        <w:t>
      "Расшифровка аббревиатур:</w:t>
      </w:r>
    </w:p>
    <w:bookmarkEnd w:id="14"/>
    <w:bookmarkStart w:name="z20" w:id="15"/>
    <w:p>
      <w:pPr>
        <w:spacing w:after="0"/>
        <w:ind w:left="0"/>
        <w:jc w:val="both"/>
      </w:pPr>
      <w:r>
        <w:rPr>
          <w:rFonts w:ascii="Times New Roman"/>
          <w:b w:val="false"/>
          <w:i w:val="false"/>
          <w:color w:val="000000"/>
          <w:sz w:val="28"/>
        </w:rPr>
        <w:t>
      ВГВ – Вирусный гепатит В</w:t>
      </w:r>
    </w:p>
    <w:bookmarkEnd w:id="15"/>
    <w:bookmarkStart w:name="z21" w:id="16"/>
    <w:p>
      <w:pPr>
        <w:spacing w:after="0"/>
        <w:ind w:left="0"/>
        <w:jc w:val="both"/>
      </w:pPr>
      <w:r>
        <w:rPr>
          <w:rFonts w:ascii="Times New Roman"/>
          <w:b w:val="false"/>
          <w:i w:val="false"/>
          <w:color w:val="000000"/>
          <w:sz w:val="28"/>
        </w:rPr>
        <w:t>
      ОРВИ – Острые респираторные вирусные инфекции</w:t>
      </w:r>
    </w:p>
    <w:bookmarkEnd w:id="16"/>
    <w:bookmarkStart w:name="z22" w:id="17"/>
    <w:p>
      <w:pPr>
        <w:spacing w:after="0"/>
        <w:ind w:left="0"/>
        <w:jc w:val="both"/>
      </w:pPr>
      <w:r>
        <w:rPr>
          <w:rFonts w:ascii="Times New Roman"/>
          <w:b w:val="false"/>
          <w:i w:val="false"/>
          <w:color w:val="000000"/>
          <w:sz w:val="28"/>
        </w:rPr>
        <w:t>
      ТОО –Товарищество с ограниченной ответственностью</w:t>
      </w:r>
    </w:p>
    <w:bookmarkEnd w:id="17"/>
    <w:bookmarkStart w:name="z23" w:id="18"/>
    <w:p>
      <w:pPr>
        <w:spacing w:after="0"/>
        <w:ind w:left="0"/>
        <w:jc w:val="both"/>
      </w:pPr>
      <w:r>
        <w:rPr>
          <w:rFonts w:ascii="Times New Roman"/>
          <w:b w:val="false"/>
          <w:i w:val="false"/>
          <w:color w:val="000000"/>
          <w:sz w:val="28"/>
        </w:rPr>
        <w:t xml:space="preserve">
      ВГС – Вирусный гепатит С </w:t>
      </w:r>
    </w:p>
    <w:bookmarkEnd w:id="18"/>
    <w:bookmarkStart w:name="z24" w:id="19"/>
    <w:p>
      <w:pPr>
        <w:spacing w:after="0"/>
        <w:ind w:left="0"/>
        <w:jc w:val="both"/>
      </w:pPr>
      <w:r>
        <w:rPr>
          <w:rFonts w:ascii="Times New Roman"/>
          <w:b w:val="false"/>
          <w:i w:val="false"/>
          <w:color w:val="000000"/>
          <w:sz w:val="28"/>
        </w:rPr>
        <w:t>
      СЭХ – Санитарно-эпидемиологические характеристики</w:t>
      </w:r>
    </w:p>
    <w:bookmarkEnd w:id="19"/>
    <w:bookmarkStart w:name="z25" w:id="20"/>
    <w:p>
      <w:pPr>
        <w:spacing w:after="0"/>
        <w:ind w:left="0"/>
        <w:jc w:val="both"/>
      </w:pPr>
      <w:r>
        <w:rPr>
          <w:rFonts w:ascii="Times New Roman"/>
          <w:b w:val="false"/>
          <w:i w:val="false"/>
          <w:color w:val="000000"/>
          <w:sz w:val="28"/>
        </w:rPr>
        <w:t>
      ГПЗ – Гриппоподобные заболевания".</w:t>
      </w:r>
    </w:p>
    <w:bookmarkEnd w:id="20"/>
    <w:bookmarkStart w:name="z26" w:id="21"/>
    <w:p>
      <w:pPr>
        <w:spacing w:after="0"/>
        <w:ind w:left="0"/>
        <w:jc w:val="both"/>
      </w:pPr>
      <w:r>
        <w:rPr>
          <w:rFonts w:ascii="Times New Roman"/>
          <w:b w:val="false"/>
          <w:i w:val="false"/>
          <w:color w:val="000000"/>
          <w:sz w:val="28"/>
        </w:rPr>
        <w:t>
      2. Департаменту политики развития предпринимательства в установленном законодательством Республики Казахстан порядке обеспечить:</w:t>
      </w:r>
    </w:p>
    <w:bookmarkEnd w:id="21"/>
    <w:bookmarkStart w:name="z27" w:id="2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2"/>
    <w:bookmarkStart w:name="z28" w:id="23"/>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национальной экономики Республик и Казахстан;</w:t>
      </w:r>
    </w:p>
    <w:bookmarkEnd w:id="23"/>
    <w:bookmarkStart w:name="z29" w:id="2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сведений об исполнении мероприятий, предусмотренных подпунктами 1) и 2) настоящего пункта.</w:t>
      </w:r>
    </w:p>
    <w:bookmarkEnd w:id="24"/>
    <w:bookmarkStart w:name="z30" w:id="25"/>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национального экономики Республики Казахстан.</w:t>
      </w:r>
    </w:p>
    <w:bookmarkEnd w:id="25"/>
    <w:bookmarkStart w:name="z31" w:id="26"/>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за исключением абзаца пятого </w:t>
      </w:r>
      <w:r>
        <w:rPr>
          <w:rFonts w:ascii="Times New Roman"/>
          <w:b w:val="false"/>
          <w:i w:val="false"/>
          <w:color w:val="000000"/>
          <w:sz w:val="28"/>
        </w:rPr>
        <w:t>пункта 1</w:t>
      </w:r>
      <w:r>
        <w:rPr>
          <w:rFonts w:ascii="Times New Roman"/>
          <w:b w:val="false"/>
          <w:i w:val="false"/>
          <w:color w:val="000000"/>
          <w:sz w:val="28"/>
        </w:rPr>
        <w:t xml:space="preserve"> настоящего приказа, который вводится в действие с 1 января 2023 года.</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w:t>
            </w:r>
          </w:p>
          <w:p>
            <w:pPr>
              <w:spacing w:after="20"/>
              <w:ind w:left="20"/>
              <w:jc w:val="both"/>
            </w:pPr>
          </w:p>
          <w:p>
            <w:pPr>
              <w:spacing w:after="20"/>
              <w:ind w:left="20"/>
              <w:jc w:val="both"/>
            </w:pPr>
            <w:r>
              <w:rPr>
                <w:rFonts w:ascii="Times New Roman"/>
                <w:b w:val="false"/>
                <w:i/>
                <w:color w:val="000000"/>
                <w:sz w:val="20"/>
              </w:rPr>
              <w:t>национальной экономики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bl>
    <w:p>
      <w:pPr>
        <w:spacing w:after="0"/>
        <w:ind w:left="0"/>
        <w:jc w:val="both"/>
      </w:pPr>
      <w:bookmarkStart w:name="z33" w:id="27"/>
      <w:r>
        <w:rPr>
          <w:rFonts w:ascii="Times New Roman"/>
          <w:b w:val="false"/>
          <w:i w:val="false"/>
          <w:color w:val="000000"/>
          <w:sz w:val="28"/>
        </w:rPr>
        <w:t>
      "СОГЛАСОВАН"</w:t>
      </w:r>
    </w:p>
    <w:bookmarkEnd w:id="27"/>
    <w:p>
      <w:pPr>
        <w:spacing w:after="0"/>
        <w:ind w:left="0"/>
        <w:jc w:val="both"/>
      </w:pPr>
      <w:r>
        <w:rPr>
          <w:rFonts w:ascii="Times New Roman"/>
          <w:b w:val="false"/>
          <w:i w:val="false"/>
          <w:color w:val="000000"/>
          <w:sz w:val="28"/>
        </w:rPr>
        <w:t xml:space="preserve">Министерство информации </w:t>
      </w:r>
    </w:p>
    <w:p>
      <w:pPr>
        <w:spacing w:after="0"/>
        <w:ind w:left="0"/>
        <w:jc w:val="both"/>
      </w:pPr>
      <w:r>
        <w:rPr>
          <w:rFonts w:ascii="Times New Roman"/>
          <w:b w:val="false"/>
          <w:i w:val="false"/>
          <w:color w:val="000000"/>
          <w:sz w:val="28"/>
        </w:rPr>
        <w:t>и общественного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4" w:id="28"/>
      <w:r>
        <w:rPr>
          <w:rFonts w:ascii="Times New Roman"/>
          <w:b w:val="false"/>
          <w:i w:val="false"/>
          <w:color w:val="000000"/>
          <w:sz w:val="28"/>
        </w:rPr>
        <w:t>
      "СОГЛАСОВАН"</w:t>
      </w:r>
    </w:p>
    <w:bookmarkEnd w:id="28"/>
    <w:p>
      <w:pPr>
        <w:spacing w:after="0"/>
        <w:ind w:left="0"/>
        <w:jc w:val="both"/>
      </w:pPr>
      <w:r>
        <w:rPr>
          <w:rFonts w:ascii="Times New Roman"/>
          <w:b w:val="false"/>
          <w:i w:val="false"/>
          <w:color w:val="000000"/>
          <w:sz w:val="28"/>
        </w:rPr>
        <w:t>Министерство</w:t>
      </w:r>
    </w:p>
    <w:p>
      <w:pPr>
        <w:spacing w:after="0"/>
        <w:ind w:left="0"/>
        <w:jc w:val="both"/>
      </w:pPr>
      <w:r>
        <w:rPr>
          <w:rFonts w:ascii="Times New Roman"/>
          <w:b w:val="false"/>
          <w:i w:val="false"/>
          <w:color w:val="000000"/>
          <w:sz w:val="28"/>
        </w:rPr>
        <w:t>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5" w:id="29"/>
      <w:r>
        <w:rPr>
          <w:rFonts w:ascii="Times New Roman"/>
          <w:b w:val="false"/>
          <w:i w:val="false"/>
          <w:color w:val="000000"/>
          <w:sz w:val="28"/>
        </w:rPr>
        <w:t>
      "СОГЛАСОВАН"</w:t>
      </w:r>
    </w:p>
    <w:bookmarkEnd w:id="29"/>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6" w:id="30"/>
      <w:r>
        <w:rPr>
          <w:rFonts w:ascii="Times New Roman"/>
          <w:b w:val="false"/>
          <w:i w:val="false"/>
          <w:color w:val="000000"/>
          <w:sz w:val="28"/>
        </w:rPr>
        <w:t>
      "СОГЛАСОВАН"</w:t>
      </w:r>
    </w:p>
    <w:bookmarkEnd w:id="30"/>
    <w:p>
      <w:pPr>
        <w:spacing w:after="0"/>
        <w:ind w:left="0"/>
        <w:jc w:val="both"/>
      </w:pPr>
      <w:r>
        <w:rPr>
          <w:rFonts w:ascii="Times New Roman"/>
          <w:b w:val="false"/>
          <w:i w:val="false"/>
          <w:color w:val="000000"/>
          <w:sz w:val="28"/>
        </w:rPr>
        <w:t xml:space="preserve">Министерство труда и социальной </w:t>
      </w:r>
    </w:p>
    <w:p>
      <w:pPr>
        <w:spacing w:after="0"/>
        <w:ind w:left="0"/>
        <w:jc w:val="both"/>
      </w:pPr>
      <w:r>
        <w:rPr>
          <w:rFonts w:ascii="Times New Roman"/>
          <w:b w:val="false"/>
          <w:i w:val="false"/>
          <w:color w:val="000000"/>
          <w:sz w:val="28"/>
        </w:rPr>
        <w:t xml:space="preserve">защиты населения </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7" w:id="31"/>
      <w:r>
        <w:rPr>
          <w:rFonts w:ascii="Times New Roman"/>
          <w:b w:val="false"/>
          <w:i w:val="false"/>
          <w:color w:val="000000"/>
          <w:sz w:val="28"/>
        </w:rPr>
        <w:t>
      "СОГЛАСОВАН"</w:t>
      </w:r>
    </w:p>
    <w:bookmarkEnd w:id="31"/>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8" w:id="32"/>
      <w:r>
        <w:rPr>
          <w:rFonts w:ascii="Times New Roman"/>
          <w:b w:val="false"/>
          <w:i w:val="false"/>
          <w:color w:val="000000"/>
          <w:sz w:val="28"/>
        </w:rPr>
        <w:t>
      "СОГЛАСОВАН"</w:t>
      </w:r>
    </w:p>
    <w:bookmarkEnd w:id="32"/>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9" w:id="33"/>
      <w:r>
        <w:rPr>
          <w:rFonts w:ascii="Times New Roman"/>
          <w:b w:val="false"/>
          <w:i w:val="false"/>
          <w:color w:val="000000"/>
          <w:sz w:val="28"/>
        </w:rPr>
        <w:t>
      "СОГЛАСОВАН"</w:t>
      </w:r>
    </w:p>
    <w:bookmarkEnd w:id="33"/>
    <w:p>
      <w:pPr>
        <w:spacing w:after="0"/>
        <w:ind w:left="0"/>
        <w:jc w:val="both"/>
      </w:pPr>
      <w:r>
        <w:rPr>
          <w:rFonts w:ascii="Times New Roman"/>
          <w:b w:val="false"/>
          <w:i w:val="false"/>
          <w:color w:val="000000"/>
          <w:sz w:val="28"/>
        </w:rPr>
        <w:t xml:space="preserve">Министерство </w:t>
      </w:r>
    </w:p>
    <w:p>
      <w:pPr>
        <w:spacing w:after="0"/>
        <w:ind w:left="0"/>
        <w:jc w:val="both"/>
      </w:pPr>
      <w:r>
        <w:rPr>
          <w:rFonts w:ascii="Times New Roman"/>
          <w:b w:val="false"/>
          <w:i w:val="false"/>
          <w:color w:val="000000"/>
          <w:sz w:val="28"/>
        </w:rPr>
        <w:t>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0" w:id="34"/>
      <w:r>
        <w:rPr>
          <w:rFonts w:ascii="Times New Roman"/>
          <w:b w:val="false"/>
          <w:i w:val="false"/>
          <w:color w:val="000000"/>
          <w:sz w:val="28"/>
        </w:rPr>
        <w:t>
      "СОГЛАСОВАН"</w:t>
      </w:r>
    </w:p>
    <w:bookmarkEnd w:id="34"/>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1" w:id="35"/>
      <w:r>
        <w:rPr>
          <w:rFonts w:ascii="Times New Roman"/>
          <w:b w:val="false"/>
          <w:i w:val="false"/>
          <w:color w:val="000000"/>
          <w:sz w:val="28"/>
        </w:rPr>
        <w:t>
      "СОГЛАСОВАН"</w:t>
      </w:r>
    </w:p>
    <w:bookmarkEnd w:id="35"/>
    <w:p>
      <w:pPr>
        <w:spacing w:after="0"/>
        <w:ind w:left="0"/>
        <w:jc w:val="both"/>
      </w:pPr>
      <w:r>
        <w:rPr>
          <w:rFonts w:ascii="Times New Roman"/>
          <w:b w:val="false"/>
          <w:i w:val="false"/>
          <w:color w:val="000000"/>
          <w:sz w:val="28"/>
        </w:rPr>
        <w:t xml:space="preserve">Министерство экологии, </w:t>
      </w:r>
    </w:p>
    <w:p>
      <w:pPr>
        <w:spacing w:after="0"/>
        <w:ind w:left="0"/>
        <w:jc w:val="both"/>
      </w:pPr>
      <w:r>
        <w:rPr>
          <w:rFonts w:ascii="Times New Roman"/>
          <w:b w:val="false"/>
          <w:i w:val="false"/>
          <w:color w:val="000000"/>
          <w:sz w:val="28"/>
        </w:rPr>
        <w:t xml:space="preserve">геологии и природных ресурсов </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