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9247" w14:textId="81d9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декабря 2022 года № 395. Зарегистрирован в Министерстве юстиции Республики Казахстан 5 декабря 2022 года № 30952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 (зарегистрирован в Реестре государственной регистрации нормативных правовых актов за № 15903)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энергопроизводящих организаций на приобретение топлива для бесперебойного проведения отопительного сезона,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Субсидии рассчитываются исходя из заявленных энергопроизводящими организациями данных по виду и объему топлива,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39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сумма выделяемой субсидии (тенге);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Vнс – необходимый объем субсидий (тенге);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эффективности сбора дебиторской задолженности за предыдущий календарный год (%).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Необходимый объем субсидии (Vнс) рассчитывается по следующей формуле: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86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 – объем топлива (тонн или м3);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топлива на расчетный год (тенге).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сбора дебиторской задолженности за предыдущий календарный год (N) рассчитывается по следующей формуле: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460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СДЗ – сумма собранной дебиторской задолженности за предыдущий календарный год (тенге);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– общий объем дебиторской задолженности за предыдущий календарный год (тенге).".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