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fd18" w14:textId="4e6f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5 декабря 2022 года № 483/НҚ. Зарегистрирован в Министерстве юстиции Республики Казахстан 6 декабря 2022 года № 30969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 (зарегистрирован в Реестре государственной регистрации нормативных правовых актов за № 16750)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применяются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по рассмотрению заявок о включении (исключении) программного обеспечения и продукции электронной промышленности в (из) реестр(а) доверенного программного обеспечения и продукции электронной промышленности, а также по внесению изменений (дополнений) в сведения, содержащиеся в реестре доверенного программного обеспечения и продукции электронной промышленности (далее – Комиссия) – коллегиальный орган, образуемый уполномоченным органом с привлечением представителей государственных органов, Национальной палаты предпринимателей Республики Казахстан "Атамекен" и отраслевых ассоциаций, организаций и экспертов в области информационно-коммуникационных технологий и электронной промышленности, для рассмотрения заявок заявителей о включении (исключении) в (из) реестр(а) доверенного программного обеспечения и продукции электронной промышленности, на основании критериев по включению программного обеспечения и продукции электронной промышленности, также для внесения изменений (дополнений) в сведения, содержащиеся в реестре доверенного программного обеспечения и продукции электронной промышленности и требований настоящих Правил;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и/или юридическое лицо, производящее продукцию электронной промышленности или программное обеспечение, подавшее заявление о включении (исключении) в (из) реестр(а) программного обеспечения и продукции электронной промышленности или внесении изменений (дополнений) в сведения, содержащиеся в реестре;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доверенного программного обеспечения и продукции электронной промышленности (далее – реестр) – перечень программного обеспечения и продукции электронной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по подтверждению соответствия – юридическое лицо, аккредитованное в установленном порядке для выполнения работ по подтверждению соответствия;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электронной промышленности (далее – уполномоченный орган) – центральный исполнительный орган, осуществляющий государственное регулирование в сфере электронной промышленности.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ведется в целях реализации требований обеспечения информационной безопасности для обороны страны и безопасности государства.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программного обеспечения, соответствующего пунктам 10, 11, 12 и 13 настоящих Правил, обеспечивает передачу исходных программных кодов для учета и хранения согласно Правилам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146/НҚ (зарегистрирован в Реестре государственной регистрации нормативных правовых актов 1 июля 2019 года за № 18949).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реестр классифицируется по виду и назначению.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Включению в реестр подлежит программное обеспечение, являющееся программным продуктом и выполненное в виде самостоятельной программы.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Программные продукты, являющиеся частями программного обеспечения, включаются в реестр в составе программного обеспечения, частью которого они являются.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Включению в реестр подлежат сервисные программные продукты, созданные в рамках переходных положений, предусмотренных правилами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утвержденных уполномоченным органом в сфере информатизации.";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Заявления с представленными документами на бумажных носителях или в электронном виде с приложением описи документов рассматриваются уполномоченным органом и Комиссией по мере поступления в течение 14 (четырнадцати)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критериям по включению программного обеспечения и продукции электронной промышленности в реестр согласно пунктам 10 и 11 настоящих Правил устанавливается уполномоченным органом посредством изучения документов, прилагаемых к Заявлению о включении программного обеспечения/продукции электронной промышленности в реестр, согласно пунктам 12 и 13, а также пунктам 8, 12, 13 приложения 2 и 3 настоящих Правил.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не соответствующие пунктам 10, 11, 12 и 13 настоящих Правил, подлежат отклонению уполномоченным органом, при этом заявителю в течение 5 (пяти) рабочих дней со дня поступления заявления направляется уведомление о выявленных несоответствиях согласно приложению 6 к настоящим Правилам на электронную почту с указанием выявленных несоответствий.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Заявитель после получения уведомления о выявленных несоответствиях устраняет их и повторно подает заявление и прилагаемые документы на бумажных носителях или в электронном виде уполномоченному органу в течение 3 (трех) рабочих.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заявление и прилагаемые документы на бумажных носителях или в электронном виде рассматриваются уполномоченным органом и Комиссией в соответствии с пунктом 14 настоящих Правил.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программного обеспечения и продукции электронной промышленности в реестр оформляется уведомлением о включении программного обеспечения/продукции электронной промышленности в реестр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подписанным электронной цифровой подписью руководителя структурного подразделения либо лица его замещающего на основании рекомендации Комиссии.";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Уполномоченный орган на основании заявления о внесении изменений и (или) дополнений в реестр оформляет уведомление о внесении изменений и (или) дополнений в реестр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программного обеспечения или продукции электронной промышленности, заявителю необходимо направить заявление о внесении изменений и (или) дополнений в реестр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другим наименованием.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дополнении списка представителей (дистрибьюторов и (или) дилеров) заявитель предоставляет документ, подтверждающий представительство в электронном виде или на бумажном носителе к заявлению о внесении изменений и (или) дополнений в реестр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Исключение программного обеспечения или продукции электронной промышленности из реестра оформляется уведомлением об исключении программного обеспечения или продукции электронной промышленности из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подписанным электронной цифровой подписью руководителя структурного подразделения либо лица его замещающего, в следующих случаях: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требований, предусмотренных пунктом 3 и 14 настоящих Правил;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инициативе заявителя на основании заявления об исключении программного обеспечения и продукции электронной промышленности из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выявлении уполномоченным органом фактов предоставления заявителем неверных сведений и (или) недостоверных документов, а также фактов утраты действий документов, предусмотренных пунктами 10, 11, 12, 13 и пунктов 12, 15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период нахождения программного обеспечения (продукции электронной промышленности) заявителя в реестре;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несоблюдения требований, предусмотренных пунктом 16 настоящих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Реестр, а также изменения и дополнения в реестр направляются операторам информационной системы электронных закупок и подлежат опубликованию на официальном интернет-ресурсе уполномоченного органа в течение 14 (четырнадцати) рабочих дней.";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Министерства цифрового развития, инноваций и аэрокосмической промышленности в установленном законодательством Республики Казахстан порядке обеспечить: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483/НҚ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электронной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критериям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электронной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доверенного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программного обеспечения в реестр доверенного программного обеспечения или продукции электронной промышленности</w:t>
      </w:r>
    </w:p>
    <w:bookmarkEnd w:id="37"/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 регистрации)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контактный номер телефона: __________________________________________</w:t>
      </w:r>
    </w:p>
    <w:bookmarkEnd w:id="39"/>
    <w:p>
      <w:pPr>
        <w:spacing w:after="0"/>
        <w:ind w:left="0"/>
        <w:jc w:val="both"/>
      </w:pPr>
      <w:bookmarkStart w:name="z55" w:id="40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программного обеспечения)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деятельности ____________________________________________________</w:t>
      </w:r>
    </w:p>
    <w:bookmarkEnd w:id="41"/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бизнес-идентификационный номер 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электронная почта: ___________________________________________________</w:t>
      </w:r>
    </w:p>
    <w:bookmarkEnd w:id="43"/>
    <w:p>
      <w:pPr>
        <w:spacing w:after="0"/>
        <w:ind w:left="0"/>
        <w:jc w:val="both"/>
      </w:pPr>
      <w:bookmarkStart w:name="z59" w:id="44"/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и требуемые функциональные, технические, качественные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эксплуатационные характеристики программного обеспечения на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русском языках в произвольной форме с указанием функционала, особенностей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преимуществ, области применения, потребителей, а также описание платформы,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которой был разработан продукт (при наличии);</w:t>
      </w:r>
    </w:p>
    <w:p>
      <w:pPr>
        <w:spacing w:after="0"/>
        <w:ind w:left="0"/>
        <w:jc w:val="both"/>
      </w:pPr>
      <w:bookmarkStart w:name="z60" w:id="45"/>
      <w:r>
        <w:rPr>
          <w:rFonts w:ascii="Times New Roman"/>
          <w:b w:val="false"/>
          <w:i w:val="false"/>
          <w:color w:val="000000"/>
          <w:sz w:val="28"/>
        </w:rPr>
        <w:t>
      9._____________________________________________________________________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(коды) программного обеспечения в соответствии с Товарной номенклатурой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внешнеэкономической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комиссии от 14 сентября 2021 года № 80 (при наличии)</w:t>
      </w:r>
    </w:p>
    <w:p>
      <w:pPr>
        <w:spacing w:after="0"/>
        <w:ind w:left="0"/>
        <w:jc w:val="both"/>
      </w:pPr>
      <w:bookmarkStart w:name="z61" w:id="46"/>
      <w:r>
        <w:rPr>
          <w:rFonts w:ascii="Times New Roman"/>
          <w:b w:val="false"/>
          <w:i w:val="false"/>
          <w:color w:val="000000"/>
          <w:sz w:val="28"/>
        </w:rPr>
        <w:t>
      10. ____________________________________________________________________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(коды) программного обеспечения в соответствии с Классификатором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видам экономической деятельности</w:t>
      </w:r>
    </w:p>
    <w:p>
      <w:pPr>
        <w:spacing w:after="0"/>
        <w:ind w:left="0"/>
        <w:jc w:val="both"/>
      </w:pPr>
      <w:bookmarkStart w:name="z62" w:id="47"/>
      <w:r>
        <w:rPr>
          <w:rFonts w:ascii="Times New Roman"/>
          <w:b w:val="false"/>
          <w:i w:val="false"/>
          <w:color w:val="000000"/>
          <w:sz w:val="28"/>
        </w:rPr>
        <w:t>
      11. 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программного обеспечения согласно единому номенклатурному справочнику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работ и услуг</w:t>
      </w:r>
    </w:p>
    <w:p>
      <w:pPr>
        <w:spacing w:after="0"/>
        <w:ind w:left="0"/>
        <w:jc w:val="both"/>
      </w:pPr>
      <w:bookmarkStart w:name="z63" w:id="48"/>
      <w:r>
        <w:rPr>
          <w:rFonts w:ascii="Times New Roman"/>
          <w:b w:val="false"/>
          <w:i w:val="false"/>
          <w:color w:val="000000"/>
          <w:sz w:val="28"/>
        </w:rPr>
        <w:t>
      12. ____________________________________________________________________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акта испытаний выданного уполномоченным органом в сфере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информатизации "Электронного правительства" и информационных систем,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отнесенных к критически важным объектам информационно-коммуникационной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инфраструктуры, на соответствие Требованиям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наличии), утвержденным Приказом Министра цифрового развития,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 Республики Казахстан от 3 июня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111/НҚ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5 июня 2019 года за № 18795).</w:t>
      </w:r>
    </w:p>
    <w:p>
      <w:pPr>
        <w:spacing w:after="0"/>
        <w:ind w:left="0"/>
        <w:jc w:val="both"/>
      </w:pPr>
      <w:bookmarkStart w:name="z64" w:id="49"/>
      <w:r>
        <w:rPr>
          <w:rFonts w:ascii="Times New Roman"/>
          <w:b w:val="false"/>
          <w:i w:val="false"/>
          <w:color w:val="000000"/>
          <w:sz w:val="28"/>
        </w:rPr>
        <w:t>
      13. _____________________________________________________________________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 программного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информатизации, и классификатор объектов информатизации, утвержденным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исполняющего обязанности Министра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января 2016 года № 135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29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13349).</w:t>
      </w:r>
    </w:p>
    <w:p>
      <w:pPr>
        <w:spacing w:after="0"/>
        <w:ind w:left="0"/>
        <w:jc w:val="both"/>
      </w:pPr>
      <w:bookmarkStart w:name="z65" w:id="50"/>
      <w:r>
        <w:rPr>
          <w:rFonts w:ascii="Times New Roman"/>
          <w:b w:val="false"/>
          <w:i w:val="false"/>
          <w:color w:val="000000"/>
          <w:sz w:val="28"/>
        </w:rPr>
        <w:t>
      14. _____________________________________________________________________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подпись)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лиц: наименование юридического лица 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руководителя или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доверенности (номер и дата выдачи доверенности)</w:t>
      </w:r>
    </w:p>
    <w:p>
      <w:pPr>
        <w:spacing w:after="0"/>
        <w:ind w:left="0"/>
        <w:jc w:val="both"/>
      </w:pPr>
      <w:bookmarkStart w:name="z66" w:id="51"/>
      <w:r>
        <w:rPr>
          <w:rFonts w:ascii="Times New Roman"/>
          <w:b w:val="false"/>
          <w:i w:val="false"/>
          <w:color w:val="000000"/>
          <w:sz w:val="28"/>
        </w:rPr>
        <w:t>
      15. _____________________________________________________________________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представителя (дистрибьютора или дилера) (при наличии)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483/НҚ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продукции электронной промышленности в реестр</w:t>
      </w:r>
      <w:r>
        <w:br/>
      </w:r>
      <w:r>
        <w:rPr>
          <w:rFonts w:ascii="Times New Roman"/>
          <w:b/>
          <w:i w:val="false"/>
          <w:color w:val="000000"/>
        </w:rPr>
        <w:t>доверенного программного обеспечения или продукции электронной промышленности</w:t>
      </w:r>
    </w:p>
    <w:bookmarkEnd w:id="52"/>
    <w:p>
      <w:pPr>
        <w:spacing w:after="0"/>
        <w:ind w:left="0"/>
        <w:jc w:val="both"/>
      </w:pPr>
      <w:bookmarkStart w:name="z71" w:id="53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 регистрации)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контактный номер тел.: _______________________________________________</w:t>
      </w:r>
    </w:p>
    <w:bookmarkEnd w:id="54"/>
    <w:p>
      <w:pPr>
        <w:spacing w:after="0"/>
        <w:ind w:left="0"/>
        <w:jc w:val="both"/>
      </w:pPr>
      <w:bookmarkStart w:name="z73" w:id="55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продукции электронной промышленности)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деятельности _____________________________________________________</w:t>
      </w:r>
    </w:p>
    <w:bookmarkEnd w:id="56"/>
    <w:p>
      <w:pPr>
        <w:spacing w:after="0"/>
        <w:ind w:left="0"/>
        <w:jc w:val="both"/>
      </w:pPr>
      <w:bookmarkStart w:name="z75" w:id="57"/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bookmarkStart w:name="z76" w:id="58"/>
      <w:r>
        <w:rPr>
          <w:rFonts w:ascii="Times New Roman"/>
          <w:b w:val="false"/>
          <w:i w:val="false"/>
          <w:color w:val="000000"/>
          <w:sz w:val="28"/>
        </w:rPr>
        <w:t>
      6. бизнес-идентификационный номер / индивидуальный идентификационный номер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электронная почта: ____________________________________________________</w:t>
      </w:r>
    </w:p>
    <w:bookmarkEnd w:id="59"/>
    <w:p>
      <w:pPr>
        <w:spacing w:after="0"/>
        <w:ind w:left="0"/>
        <w:jc w:val="both"/>
      </w:pPr>
      <w:bookmarkStart w:name="z78" w:id="60"/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и требуемые функциональные, технические, качественные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эксплуатационные характеристики продукции электронной промышленности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или русском языках в произвольной форме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функционала, особенностей и преимуществ, области применения, потребителей,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фотоизображение продукции;</w:t>
      </w:r>
    </w:p>
    <w:p>
      <w:pPr>
        <w:spacing w:after="0"/>
        <w:ind w:left="0"/>
        <w:jc w:val="both"/>
      </w:pPr>
      <w:bookmarkStart w:name="z79" w:id="61"/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(коды) продукции электронной промышленности в соответствии с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номенклатурой внешнеэкономической деятельности (при наличии), утвержденным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80</w:t>
      </w:r>
    </w:p>
    <w:p>
      <w:pPr>
        <w:spacing w:after="0"/>
        <w:ind w:left="0"/>
        <w:jc w:val="both"/>
      </w:pPr>
      <w:bookmarkStart w:name="z80" w:id="62"/>
      <w:r>
        <w:rPr>
          <w:rFonts w:ascii="Times New Roman"/>
          <w:b w:val="false"/>
          <w:i w:val="false"/>
          <w:color w:val="000000"/>
          <w:sz w:val="28"/>
        </w:rPr>
        <w:t>
      10. ____________________________________________________________________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(коды) продукции электронной промышленности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Классификатором продукции по видам экономической деятельности</w:t>
      </w:r>
    </w:p>
    <w:p>
      <w:pPr>
        <w:spacing w:after="0"/>
        <w:ind w:left="0"/>
        <w:jc w:val="both"/>
      </w:pPr>
      <w:bookmarkStart w:name="z81" w:id="63"/>
      <w:r>
        <w:rPr>
          <w:rFonts w:ascii="Times New Roman"/>
          <w:b w:val="false"/>
          <w:i w:val="false"/>
          <w:color w:val="000000"/>
          <w:sz w:val="28"/>
        </w:rPr>
        <w:t>
      11. 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продукции электронной промышленности согласно единому номенклатурному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справочнику товаров, работ и услуг</w:t>
      </w:r>
    </w:p>
    <w:p>
      <w:pPr>
        <w:spacing w:after="0"/>
        <w:ind w:left="0"/>
        <w:jc w:val="both"/>
      </w:pPr>
      <w:bookmarkStart w:name="z82" w:id="64"/>
      <w:r>
        <w:rPr>
          <w:rFonts w:ascii="Times New Roman"/>
          <w:b w:val="false"/>
          <w:i w:val="false"/>
          <w:color w:val="000000"/>
          <w:sz w:val="28"/>
        </w:rPr>
        <w:t>
      12. ____________________________________________________________________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акта испытаний (при наличии)</w:t>
      </w:r>
    </w:p>
    <w:p>
      <w:pPr>
        <w:spacing w:after="0"/>
        <w:ind w:left="0"/>
        <w:jc w:val="both"/>
      </w:pPr>
      <w:bookmarkStart w:name="z83" w:id="65"/>
      <w:r>
        <w:rPr>
          <w:rFonts w:ascii="Times New Roman"/>
          <w:b w:val="false"/>
          <w:i w:val="false"/>
          <w:color w:val="000000"/>
          <w:sz w:val="28"/>
        </w:rPr>
        <w:t>
      13. 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продукции электронной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подпись)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лиц: наименование юридического лица 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руководителя или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доверенности (номер и дата выдачи доверенности)</w:t>
      </w:r>
    </w:p>
    <w:p>
      <w:pPr>
        <w:spacing w:after="0"/>
        <w:ind w:left="0"/>
        <w:jc w:val="both"/>
      </w:pPr>
      <w:bookmarkStart w:name="z84" w:id="66"/>
      <w:r>
        <w:rPr>
          <w:rFonts w:ascii="Times New Roman"/>
          <w:b w:val="false"/>
          <w:i w:val="false"/>
          <w:color w:val="000000"/>
          <w:sz w:val="28"/>
        </w:rPr>
        <w:t>
      15. _____________________________________________________________________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(дистрибьютора или дилера)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выявленных несоответствиях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заявителя]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УО], рассмотрев Ваше заявление от [Дата заявления] года № [Номер заявления], сообщает следующее.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о включении в Реестр и прилагаемые к ней документы подаются и рассматриваются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промышленности, утвержденными приказом Министра оборонной и аэрокосмической промышленности Республики Казахстан от 28 марта 2018 года № 53/НҚ (зарегистрирован в Реестре государственной регистрации нормативных правовых актов 12 апреля 2018 года за № 16750).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[Выявленные несоответствия].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чем, заявленное Вашей компанией [продукция электронной промышленности/программное обеспечение] [наименование продукции] не подлежит включению в Реестр.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наличия)подписывающего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5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государственном языке]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государственном языке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(на русском языке)]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 русском языке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включении программного обеспечения/продукции электронной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доверенного программного обеспечения и продукции электронной промышленности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_______________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"___" ___________ 20___года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уведомление выдано 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юридического лица/фамилия,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физического лица) и (полное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 или продукции электронной промышленности)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органа, выдавшего уведомление)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программного обеспечения или продукции электронной промышленности согласно единому номенклатурному справочнику товаров, работ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(коды) программного обеспечения или продукции электронной промышленности в соответствии с Классификатором продукции по видам 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(коды) программного обеспечения или продукции электронной промышленности в соответствии с Товарной номенклатурой внешнеэкономической деятельности,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14 сентября 2021 года № 80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5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