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7cce" w14:textId="a7c7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7 декабря 2022 года № ҚР ДСМ-156. Зарегистрирован в Министерстве юстиции Республики Казахстан 8 декабря 2022 года № 31021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организации оказания акушерско-гинекологической помощи в Республике Казахстан, утвержденном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Определения, используемые в настоящем Стандарте:</w:t>
      </w:r>
    </w:p>
    <w:bookmarkEnd w:id="3"/>
    <w:bookmarkStart w:name="z9" w:id="4"/>
    <w:p>
      <w:pPr>
        <w:spacing w:after="0"/>
        <w:ind w:left="0"/>
        <w:jc w:val="both"/>
      </w:pPr>
      <w:r>
        <w:rPr>
          <w:rFonts w:ascii="Times New Roman"/>
          <w:b w:val="false"/>
          <w:i w:val="false"/>
          <w:color w:val="000000"/>
          <w:sz w:val="28"/>
        </w:rPr>
        <w:t>
      1) акушерско-гинекологическая помощь – комплекс медицинских услуг, оказываемых женщинам при беременности, родах, после родов, гинекологических заболеваниях, при профилактическом наблюдении, а также мероприятия по охране репродуктивного здоровья женщин и планированию семьи;</w:t>
      </w:r>
    </w:p>
    <w:bookmarkEnd w:id="4"/>
    <w:bookmarkStart w:name="z10" w:id="5"/>
    <w:p>
      <w:pPr>
        <w:spacing w:after="0"/>
        <w:ind w:left="0"/>
        <w:jc w:val="both"/>
      </w:pPr>
      <w:r>
        <w:rPr>
          <w:rFonts w:ascii="Times New Roman"/>
          <w:b w:val="false"/>
          <w:i w:val="false"/>
          <w:color w:val="000000"/>
          <w:sz w:val="28"/>
        </w:rPr>
        <w:t>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5"/>
    <w:bookmarkStart w:name="z11" w:id="6"/>
    <w:p>
      <w:pPr>
        <w:spacing w:after="0"/>
        <w:ind w:left="0"/>
        <w:jc w:val="both"/>
      </w:pPr>
      <w:r>
        <w:rPr>
          <w:rFonts w:ascii="Times New Roman"/>
          <w:b w:val="false"/>
          <w:i w:val="false"/>
          <w:color w:val="000000"/>
          <w:sz w:val="28"/>
        </w:rPr>
        <w:t>
      3) универсально-прогрессивная модель – это модель патронажного наблюдения на дому беременных, новорожденных и детей раннего возраста, у которых были выявлены риски медицинского или социального характера, представляющие угрозу для их жизни, здоровья, развития и безопасности;</w:t>
      </w:r>
    </w:p>
    <w:bookmarkEnd w:id="6"/>
    <w:bookmarkStart w:name="z12" w:id="7"/>
    <w:p>
      <w:pPr>
        <w:spacing w:after="0"/>
        <w:ind w:left="0"/>
        <w:jc w:val="both"/>
      </w:pPr>
      <w:r>
        <w:rPr>
          <w:rFonts w:ascii="Times New Roman"/>
          <w:b w:val="false"/>
          <w:i w:val="false"/>
          <w:color w:val="000000"/>
          <w:sz w:val="28"/>
        </w:rPr>
        <w:t>
      4) активное 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(далее – МО),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bookmarkEnd w:id="7"/>
    <w:bookmarkStart w:name="z13" w:id="8"/>
    <w:p>
      <w:pPr>
        <w:spacing w:after="0"/>
        <w:ind w:left="0"/>
        <w:jc w:val="both"/>
      </w:pPr>
      <w:r>
        <w:rPr>
          <w:rFonts w:ascii="Times New Roman"/>
          <w:b w:val="false"/>
          <w:i w:val="false"/>
          <w:color w:val="000000"/>
          <w:sz w:val="28"/>
        </w:rPr>
        <w:t>
      5) родоразрешение – естественное или искусственное (инструментальное, ручным способом, медикаментозное) завершение родового акта;</w:t>
      </w:r>
    </w:p>
    <w:bookmarkEnd w:id="8"/>
    <w:bookmarkStart w:name="z14" w:id="9"/>
    <w:p>
      <w:pPr>
        <w:spacing w:after="0"/>
        <w:ind w:left="0"/>
        <w:jc w:val="both"/>
      </w:pPr>
      <w:r>
        <w:rPr>
          <w:rFonts w:ascii="Times New Roman"/>
          <w:b w:val="false"/>
          <w:i w:val="false"/>
          <w:color w:val="000000"/>
          <w:sz w:val="28"/>
        </w:rPr>
        <w:t>
      6) анализ материнских сывороточных маркеров первого триместра – исследование крови матери для выявления у плода риска развития хромосомной патологии – синдрома Дауна, синдрома Эдвардса, синдрома Патау, синдрома Тернера;</w:t>
      </w:r>
    </w:p>
    <w:bookmarkEnd w:id="9"/>
    <w:bookmarkStart w:name="z15" w:id="10"/>
    <w:p>
      <w:pPr>
        <w:spacing w:after="0"/>
        <w:ind w:left="0"/>
        <w:jc w:val="both"/>
      </w:pPr>
      <w:r>
        <w:rPr>
          <w:rFonts w:ascii="Times New Roman"/>
          <w:b w:val="false"/>
          <w:i w:val="false"/>
          <w:color w:val="000000"/>
          <w:sz w:val="28"/>
        </w:rPr>
        <w:t>
      7) комбинированный тест первого триместра – расчет индивидуального генетического риска хромосомной патологии плода, основанный на измерении ультразвуковых маркеров хромосомной патологии и определения материнских сывороточных маркеров (далее – МСМ) первого триместра;</w:t>
      </w:r>
    </w:p>
    <w:bookmarkEnd w:id="10"/>
    <w:bookmarkStart w:name="z16" w:id="11"/>
    <w:p>
      <w:pPr>
        <w:spacing w:after="0"/>
        <w:ind w:left="0"/>
        <w:jc w:val="both"/>
      </w:pPr>
      <w:r>
        <w:rPr>
          <w:rFonts w:ascii="Times New Roman"/>
          <w:b w:val="false"/>
          <w:i w:val="false"/>
          <w:color w:val="000000"/>
          <w:sz w:val="28"/>
        </w:rPr>
        <w:t>
      8)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деятельность в сфере санитарно-эпидемиологического благополучия населения;</w:t>
      </w:r>
    </w:p>
    <w:bookmarkEnd w:id="11"/>
    <w:bookmarkStart w:name="z17" w:id="12"/>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2"/>
    <w:bookmarkStart w:name="z18" w:id="13"/>
    <w:p>
      <w:pPr>
        <w:spacing w:after="0"/>
        <w:ind w:left="0"/>
        <w:jc w:val="both"/>
      </w:pPr>
      <w:r>
        <w:rPr>
          <w:rFonts w:ascii="Times New Roman"/>
          <w:b w:val="false"/>
          <w:i w:val="false"/>
          <w:color w:val="000000"/>
          <w:sz w:val="28"/>
        </w:rPr>
        <w:t>
      10)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13"/>
    <w:bookmarkStart w:name="z19" w:id="14"/>
    <w:p>
      <w:pPr>
        <w:spacing w:after="0"/>
        <w:ind w:left="0"/>
        <w:jc w:val="both"/>
      </w:pPr>
      <w:r>
        <w:rPr>
          <w:rFonts w:ascii="Times New Roman"/>
          <w:b w:val="false"/>
          <w:i w:val="false"/>
          <w:color w:val="000000"/>
          <w:sz w:val="28"/>
        </w:rPr>
        <w:t>
      11)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4"/>
    <w:bookmarkStart w:name="z20" w:id="15"/>
    <w:p>
      <w:pPr>
        <w:spacing w:after="0"/>
        <w:ind w:left="0"/>
        <w:jc w:val="both"/>
      </w:pPr>
      <w:r>
        <w:rPr>
          <w:rFonts w:ascii="Times New Roman"/>
          <w:b w:val="false"/>
          <w:i w:val="false"/>
          <w:color w:val="000000"/>
          <w:sz w:val="28"/>
        </w:rPr>
        <w:t>
      12)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5"/>
    <w:bookmarkStart w:name="z21" w:id="16"/>
    <w:p>
      <w:pPr>
        <w:spacing w:after="0"/>
        <w:ind w:left="0"/>
        <w:jc w:val="both"/>
      </w:pPr>
      <w:r>
        <w:rPr>
          <w:rFonts w:ascii="Times New Roman"/>
          <w:b w:val="false"/>
          <w:i w:val="false"/>
          <w:color w:val="000000"/>
          <w:sz w:val="28"/>
        </w:rPr>
        <w:t>
      13) лечащий врач – врач, оказывающий медицинскую помощь пациенту в период его наблюдения и лечения в медицинской организации;</w:t>
      </w:r>
    </w:p>
    <w:bookmarkEnd w:id="16"/>
    <w:bookmarkStart w:name="z22" w:id="17"/>
    <w:p>
      <w:pPr>
        <w:spacing w:after="0"/>
        <w:ind w:left="0"/>
        <w:jc w:val="both"/>
      </w:pPr>
      <w:r>
        <w:rPr>
          <w:rFonts w:ascii="Times New Roman"/>
          <w:b w:val="false"/>
          <w:i w:val="false"/>
          <w:color w:val="000000"/>
          <w:sz w:val="28"/>
        </w:rPr>
        <w:t>
      14)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7"/>
    <w:bookmarkStart w:name="z23" w:id="18"/>
    <w:p>
      <w:pPr>
        <w:spacing w:after="0"/>
        <w:ind w:left="0"/>
        <w:jc w:val="both"/>
      </w:pPr>
      <w:r>
        <w:rPr>
          <w:rFonts w:ascii="Times New Roman"/>
          <w:b w:val="false"/>
          <w:i w:val="false"/>
          <w:color w:val="000000"/>
          <w:sz w:val="28"/>
        </w:rPr>
        <w:t>
      15) инвазивная пренатальная диагностика (далее – ИПД) – методы диагностики хромосомной и моногенной патологии у плода, осуществляемые путем внутриматочного прокола с забором материала плодового происхождения для цитогенетического, молекулярно-цитогенетического или молекулярно-генетического анализа;</w:t>
      </w:r>
    </w:p>
    <w:bookmarkEnd w:id="18"/>
    <w:bookmarkStart w:name="z24" w:id="19"/>
    <w:p>
      <w:pPr>
        <w:spacing w:after="0"/>
        <w:ind w:left="0"/>
        <w:jc w:val="both"/>
      </w:pPr>
      <w:r>
        <w:rPr>
          <w:rFonts w:ascii="Times New Roman"/>
          <w:b w:val="false"/>
          <w:i w:val="false"/>
          <w:color w:val="000000"/>
          <w:sz w:val="28"/>
        </w:rPr>
        <w:t>
      16) инвазивные методы – методы диагностики и лечения, осуществляемые путем проникновения во внутреннюю среду организма человека;</w:t>
      </w:r>
    </w:p>
    <w:bookmarkEnd w:id="19"/>
    <w:bookmarkStart w:name="z25" w:id="20"/>
    <w:p>
      <w:pPr>
        <w:spacing w:after="0"/>
        <w:ind w:left="0"/>
        <w:jc w:val="both"/>
      </w:pPr>
      <w:r>
        <w:rPr>
          <w:rFonts w:ascii="Times New Roman"/>
          <w:b w:val="false"/>
          <w:i w:val="false"/>
          <w:color w:val="000000"/>
          <w:sz w:val="28"/>
        </w:rPr>
        <w:t>
      17)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0"/>
    <w:bookmarkStart w:name="z26" w:id="21"/>
    <w:p>
      <w:pPr>
        <w:spacing w:after="0"/>
        <w:ind w:left="0"/>
        <w:jc w:val="both"/>
      </w:pPr>
      <w:r>
        <w:rPr>
          <w:rFonts w:ascii="Times New Roman"/>
          <w:b w:val="false"/>
          <w:i w:val="false"/>
          <w:color w:val="000000"/>
          <w:sz w:val="28"/>
        </w:rPr>
        <w:t>
      18)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1"/>
    <w:bookmarkStart w:name="z27" w:id="22"/>
    <w:p>
      <w:pPr>
        <w:spacing w:after="0"/>
        <w:ind w:left="0"/>
        <w:jc w:val="both"/>
      </w:pPr>
      <w:r>
        <w:rPr>
          <w:rFonts w:ascii="Times New Roman"/>
          <w:b w:val="false"/>
          <w:i w:val="false"/>
          <w:color w:val="000000"/>
          <w:sz w:val="28"/>
        </w:rPr>
        <w:t>
      19) контрацепция – методы и средства предупреждения нежелательной беременности;</w:t>
      </w:r>
    </w:p>
    <w:bookmarkEnd w:id="22"/>
    <w:bookmarkStart w:name="z28" w:id="23"/>
    <w:p>
      <w:pPr>
        <w:spacing w:after="0"/>
        <w:ind w:left="0"/>
        <w:jc w:val="both"/>
      </w:pPr>
      <w:r>
        <w:rPr>
          <w:rFonts w:ascii="Times New Roman"/>
          <w:b w:val="false"/>
          <w:i w:val="false"/>
          <w:color w:val="000000"/>
          <w:sz w:val="28"/>
        </w:rPr>
        <w:t>
      20)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3"/>
    <w:bookmarkStart w:name="z29" w:id="24"/>
    <w:p>
      <w:pPr>
        <w:spacing w:after="0"/>
        <w:ind w:left="0"/>
        <w:jc w:val="both"/>
      </w:pPr>
      <w:r>
        <w:rPr>
          <w:rFonts w:ascii="Times New Roman"/>
          <w:b w:val="false"/>
          <w:i w:val="false"/>
          <w:color w:val="000000"/>
          <w:sz w:val="28"/>
        </w:rPr>
        <w:t>
      21)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4"/>
    <w:bookmarkStart w:name="z30" w:id="25"/>
    <w:p>
      <w:pPr>
        <w:spacing w:after="0"/>
        <w:ind w:left="0"/>
        <w:jc w:val="both"/>
      </w:pPr>
      <w:r>
        <w:rPr>
          <w:rFonts w:ascii="Times New Roman"/>
          <w:b w:val="false"/>
          <w:i w:val="false"/>
          <w:color w:val="000000"/>
          <w:sz w:val="28"/>
        </w:rPr>
        <w:t>
      22) патронаж – проведение медицинскими работниками профилактических и информационных мероприятий на дому (патронаж к новорожденному, патронаж к беременной, родильнице, диспансерному больному), патронажное наблюдение состоит из двух дородовых патронажей к беременной женщине (в сроки до 12 недель и 32 недели беременности);</w:t>
      </w:r>
    </w:p>
    <w:bookmarkEnd w:id="25"/>
    <w:bookmarkStart w:name="z31" w:id="26"/>
    <w:p>
      <w:pPr>
        <w:spacing w:after="0"/>
        <w:ind w:left="0"/>
        <w:jc w:val="both"/>
      </w:pPr>
      <w:r>
        <w:rPr>
          <w:rFonts w:ascii="Times New Roman"/>
          <w:b w:val="false"/>
          <w:i w:val="false"/>
          <w:color w:val="000000"/>
          <w:sz w:val="28"/>
        </w:rPr>
        <w:t>
      23) пренатальный консилиум – консультация беременной женщины профильными специалистами для уточнения генетического диагноза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26"/>
    <w:bookmarkStart w:name="z32" w:id="27"/>
    <w:p>
      <w:pPr>
        <w:spacing w:after="0"/>
        <w:ind w:left="0"/>
        <w:jc w:val="both"/>
      </w:pPr>
      <w:r>
        <w:rPr>
          <w:rFonts w:ascii="Times New Roman"/>
          <w:b w:val="false"/>
          <w:i w:val="false"/>
          <w:color w:val="000000"/>
          <w:sz w:val="28"/>
        </w:rPr>
        <w:t>
      24) регионализация перинатальной помощи – распределение медицинских организаций в масштабах области по трем уровням оказания перинатальной помощи в стационарных условиях женщинам и новорожденным в соответствии со степенью риска течения беременности и родов;</w:t>
      </w:r>
    </w:p>
    <w:bookmarkEnd w:id="27"/>
    <w:bookmarkStart w:name="z33" w:id="28"/>
    <w:p>
      <w:pPr>
        <w:spacing w:after="0"/>
        <w:ind w:left="0"/>
        <w:jc w:val="both"/>
      </w:pPr>
      <w:r>
        <w:rPr>
          <w:rFonts w:ascii="Times New Roman"/>
          <w:b w:val="false"/>
          <w:i w:val="false"/>
          <w:color w:val="000000"/>
          <w:sz w:val="28"/>
        </w:rPr>
        <w:t>
      25) пренатальный скрининг –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bookmarkEnd w:id="28"/>
    <w:bookmarkStart w:name="z34" w:id="29"/>
    <w:p>
      <w:pPr>
        <w:spacing w:after="0"/>
        <w:ind w:left="0"/>
        <w:jc w:val="both"/>
      </w:pPr>
      <w:r>
        <w:rPr>
          <w:rFonts w:ascii="Times New Roman"/>
          <w:b w:val="false"/>
          <w:i w:val="false"/>
          <w:color w:val="000000"/>
          <w:sz w:val="28"/>
        </w:rPr>
        <w:t>
      26) репродуктивное здоровье – здоровье человека, отражающее его способность к воспроизводству полноценного потомства;</w:t>
      </w:r>
    </w:p>
    <w:bookmarkEnd w:id="29"/>
    <w:bookmarkStart w:name="z35" w:id="30"/>
    <w:p>
      <w:pPr>
        <w:spacing w:after="0"/>
        <w:ind w:left="0"/>
        <w:jc w:val="both"/>
      </w:pPr>
      <w:r>
        <w:rPr>
          <w:rFonts w:ascii="Times New Roman"/>
          <w:b w:val="false"/>
          <w:i w:val="false"/>
          <w:color w:val="000000"/>
          <w:sz w:val="28"/>
        </w:rPr>
        <w:t>
      27) гарантированный объем бесплатной медицинской помощи (далее – ГОБМП) – объем медицинской помощи, предоставляемой за счет бюджетных средств;</w:t>
      </w:r>
    </w:p>
    <w:bookmarkEnd w:id="30"/>
    <w:bookmarkStart w:name="z36" w:id="31"/>
    <w:p>
      <w:pPr>
        <w:spacing w:after="0"/>
        <w:ind w:left="0"/>
        <w:jc w:val="both"/>
      </w:pPr>
      <w:r>
        <w:rPr>
          <w:rFonts w:ascii="Times New Roman"/>
          <w:b w:val="false"/>
          <w:i w:val="false"/>
          <w:color w:val="000000"/>
          <w:sz w:val="28"/>
        </w:rPr>
        <w:t>
      28)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31"/>
    <w:bookmarkStart w:name="z37" w:id="32"/>
    <w:p>
      <w:pPr>
        <w:spacing w:after="0"/>
        <w:ind w:left="0"/>
        <w:jc w:val="both"/>
      </w:pPr>
      <w:r>
        <w:rPr>
          <w:rFonts w:ascii="Times New Roman"/>
          <w:b w:val="false"/>
          <w:i w:val="false"/>
          <w:color w:val="000000"/>
          <w:sz w:val="28"/>
        </w:rPr>
        <w:t>
      29)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32"/>
    <w:bookmarkStart w:name="z38" w:id="33"/>
    <w:p>
      <w:pPr>
        <w:spacing w:after="0"/>
        <w:ind w:left="0"/>
        <w:jc w:val="both"/>
      </w:pPr>
      <w:r>
        <w:rPr>
          <w:rFonts w:ascii="Times New Roman"/>
          <w:b w:val="false"/>
          <w:i w:val="false"/>
          <w:color w:val="000000"/>
          <w:sz w:val="28"/>
        </w:rPr>
        <w:t>
      30) индивидуальная родильная палата – оборудованное помещение с санузлом для проведения родов для одной роженицы, в которой родильница с новорожденным находится до выписки из стационара;</w:t>
      </w:r>
    </w:p>
    <w:bookmarkEnd w:id="33"/>
    <w:bookmarkStart w:name="z39" w:id="34"/>
    <w:p>
      <w:pPr>
        <w:spacing w:after="0"/>
        <w:ind w:left="0"/>
        <w:jc w:val="both"/>
      </w:pPr>
      <w:r>
        <w:rPr>
          <w:rFonts w:ascii="Times New Roman"/>
          <w:b w:val="false"/>
          <w:i w:val="false"/>
          <w:color w:val="000000"/>
          <w:sz w:val="28"/>
        </w:rPr>
        <w:t>
      31) партнерские роды – присутствие и участие в родах лиц по желанию роженицы с целью создания комфортности родов;</w:t>
      </w:r>
    </w:p>
    <w:bookmarkEnd w:id="34"/>
    <w:bookmarkStart w:name="z40" w:id="35"/>
    <w:p>
      <w:pPr>
        <w:spacing w:after="0"/>
        <w:ind w:left="0"/>
        <w:jc w:val="both"/>
      </w:pPr>
      <w:r>
        <w:rPr>
          <w:rFonts w:ascii="Times New Roman"/>
          <w:b w:val="false"/>
          <w:i w:val="false"/>
          <w:color w:val="000000"/>
          <w:sz w:val="28"/>
        </w:rPr>
        <w:t>
      32) партограмма – таблица для записи информации о развитии родов и состоянии женщины и плода в родах, которая является ключевым инструментом для профилактики и лечения затяжных родов и их осложнений. Партограмма ведется в реальном времени на бумажных носителях и находится у кровати роженицы/родильницы в течении 24 часов с момента начала родовой деятельности;</w:t>
      </w:r>
    </w:p>
    <w:bookmarkEnd w:id="35"/>
    <w:bookmarkStart w:name="z41" w:id="36"/>
    <w:p>
      <w:pPr>
        <w:spacing w:after="0"/>
        <w:ind w:left="0"/>
        <w:jc w:val="both"/>
      </w:pPr>
      <w:r>
        <w:rPr>
          <w:rFonts w:ascii="Times New Roman"/>
          <w:b w:val="false"/>
          <w:i w:val="false"/>
          <w:color w:val="000000"/>
          <w:sz w:val="28"/>
        </w:rPr>
        <w:t>
      33) прегравидарная подготовка – комплекс профилактических мероприятий, направленных на минимизацию рисков при реализации репродуктивной функции конкретной супружеской пары.</w:t>
      </w:r>
    </w:p>
    <w:bookmarkEnd w:id="36"/>
    <w:bookmarkStart w:name="z42" w:id="37"/>
    <w:p>
      <w:pPr>
        <w:spacing w:after="0"/>
        <w:ind w:left="0"/>
        <w:jc w:val="both"/>
      </w:pPr>
      <w:r>
        <w:rPr>
          <w:rFonts w:ascii="Times New Roman"/>
          <w:b w:val="false"/>
          <w:i w:val="false"/>
          <w:color w:val="000000"/>
          <w:sz w:val="28"/>
        </w:rPr>
        <w:t>
      3. Медицинская помощь беременным, роженицам, родильницам и женщинам (в том числе с инвалидностью) вне беременности во всех возрастных группах в организациях здравоохранения предоставляется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в рамках добровольного медицинского страховании в соответствии с Законом Республики Казахстан "Об обязательном социальном медицинском страховании".";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"16. При первом обращении женщины по поводу беременности и при желании ее сохранить, в соответствии с подпунктом 3) пункта 3 статьи 81 Кодекса, врач акушер-гинеколог после получения информированного согласия беременной женщины или ее законного представителя:</w:t>
      </w:r>
    </w:p>
    <w:bookmarkEnd w:id="38"/>
    <w:bookmarkStart w:name="z45" w:id="39"/>
    <w:p>
      <w:pPr>
        <w:spacing w:after="0"/>
        <w:ind w:left="0"/>
        <w:jc w:val="both"/>
      </w:pPr>
      <w:r>
        <w:rPr>
          <w:rFonts w:ascii="Times New Roman"/>
          <w:b w:val="false"/>
          <w:i w:val="false"/>
          <w:color w:val="000000"/>
          <w:sz w:val="28"/>
        </w:rPr>
        <w:t xml:space="preserve">
      1) тщательно собирает анамнез, выясняет наличие у беременной и родственников социально-значимых заболеваний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КР ДСМ -108/2020 "Об утверждении перечня социально значимых заболеваний" (зарегистрирован в Реестре государственной регистрации нормативных правовых актов под № 21263) и соматических заболеваний, многоплодной беременности, рождение детей с врожденными пороками развития и наследственными заболеваниями;</w:t>
      </w:r>
    </w:p>
    <w:bookmarkEnd w:id="39"/>
    <w:bookmarkStart w:name="z46" w:id="40"/>
    <w:p>
      <w:pPr>
        <w:spacing w:after="0"/>
        <w:ind w:left="0"/>
        <w:jc w:val="both"/>
      </w:pPr>
      <w:r>
        <w:rPr>
          <w:rFonts w:ascii="Times New Roman"/>
          <w:b w:val="false"/>
          <w:i w:val="false"/>
          <w:color w:val="000000"/>
          <w:sz w:val="28"/>
        </w:rPr>
        <w:t>
      2) обращает внимание на перенесенные в детстве и в зрелом возрасте заболевания (соматические и гинекологические), операции, переливания крови и ее компонентов;</w:t>
      </w:r>
    </w:p>
    <w:bookmarkEnd w:id="40"/>
    <w:bookmarkStart w:name="z47" w:id="41"/>
    <w:p>
      <w:pPr>
        <w:spacing w:after="0"/>
        <w:ind w:left="0"/>
        <w:jc w:val="both"/>
      </w:pPr>
      <w:r>
        <w:rPr>
          <w:rFonts w:ascii="Times New Roman"/>
          <w:b w:val="false"/>
          <w:i w:val="false"/>
          <w:color w:val="000000"/>
          <w:sz w:val="28"/>
        </w:rPr>
        <w:t>
      3) собирает эпидемиологический анамнез;</w:t>
      </w:r>
    </w:p>
    <w:bookmarkEnd w:id="41"/>
    <w:bookmarkStart w:name="z48" w:id="42"/>
    <w:p>
      <w:pPr>
        <w:spacing w:after="0"/>
        <w:ind w:left="0"/>
        <w:jc w:val="both"/>
      </w:pPr>
      <w:r>
        <w:rPr>
          <w:rFonts w:ascii="Times New Roman"/>
          <w:b w:val="false"/>
          <w:i w:val="false"/>
          <w:color w:val="000000"/>
          <w:sz w:val="28"/>
        </w:rPr>
        <w:t>
      4) при сборе анамнеза выявляет беременных с факторами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w:t>
      </w:r>
    </w:p>
    <w:bookmarkEnd w:id="42"/>
    <w:bookmarkStart w:name="z49" w:id="43"/>
    <w:p>
      <w:pPr>
        <w:spacing w:after="0"/>
        <w:ind w:left="0"/>
        <w:jc w:val="both"/>
      </w:pPr>
      <w:r>
        <w:rPr>
          <w:rFonts w:ascii="Times New Roman"/>
          <w:b w:val="false"/>
          <w:i w:val="false"/>
          <w:color w:val="000000"/>
          <w:sz w:val="28"/>
        </w:rPr>
        <w:t>
      возраст беременной женщины 37 лет и старше,</w:t>
      </w:r>
    </w:p>
    <w:bookmarkEnd w:id="43"/>
    <w:bookmarkStart w:name="z50" w:id="44"/>
    <w:p>
      <w:pPr>
        <w:spacing w:after="0"/>
        <w:ind w:left="0"/>
        <w:jc w:val="both"/>
      </w:pPr>
      <w:r>
        <w:rPr>
          <w:rFonts w:ascii="Times New Roman"/>
          <w:b w:val="false"/>
          <w:i w:val="false"/>
          <w:color w:val="000000"/>
          <w:sz w:val="28"/>
        </w:rPr>
        <w:t>
      наличие в анамнезе случаев прерывания беременности по генетическим показаниям и (или) рождения ребенка с ВПР или хромосомной патологией,</w:t>
      </w:r>
    </w:p>
    <w:bookmarkEnd w:id="44"/>
    <w:bookmarkStart w:name="z51" w:id="45"/>
    <w:p>
      <w:pPr>
        <w:spacing w:after="0"/>
        <w:ind w:left="0"/>
        <w:jc w:val="both"/>
      </w:pPr>
      <w:r>
        <w:rPr>
          <w:rFonts w:ascii="Times New Roman"/>
          <w:b w:val="false"/>
          <w:i w:val="false"/>
          <w:color w:val="000000"/>
          <w:sz w:val="28"/>
        </w:rPr>
        <w:t>
      наличие в анамнезе случаев рождения ребенка (или наличие родственников) с моногенным наследственным заболеванием,</w:t>
      </w:r>
    </w:p>
    <w:bookmarkEnd w:id="45"/>
    <w:bookmarkStart w:name="z52" w:id="46"/>
    <w:p>
      <w:pPr>
        <w:spacing w:after="0"/>
        <w:ind w:left="0"/>
        <w:jc w:val="both"/>
      </w:pPr>
      <w:r>
        <w:rPr>
          <w:rFonts w:ascii="Times New Roman"/>
          <w:b w:val="false"/>
          <w:i w:val="false"/>
          <w:color w:val="000000"/>
          <w:sz w:val="28"/>
        </w:rPr>
        <w:t>
      наличие семейного носительства хромосомной или генной мутации,</w:t>
      </w:r>
    </w:p>
    <w:bookmarkEnd w:id="46"/>
    <w:bookmarkStart w:name="z53" w:id="47"/>
    <w:p>
      <w:pPr>
        <w:spacing w:after="0"/>
        <w:ind w:left="0"/>
        <w:jc w:val="both"/>
      </w:pPr>
      <w:r>
        <w:rPr>
          <w:rFonts w:ascii="Times New Roman"/>
          <w:b w:val="false"/>
          <w:i w:val="false"/>
          <w:color w:val="000000"/>
          <w:sz w:val="28"/>
        </w:rPr>
        <w:t>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47"/>
    <w:bookmarkStart w:name="z54" w:id="48"/>
    <w:p>
      <w:pPr>
        <w:spacing w:after="0"/>
        <w:ind w:left="0"/>
        <w:jc w:val="both"/>
      </w:pPr>
      <w:r>
        <w:rPr>
          <w:rFonts w:ascii="Times New Roman"/>
          <w:b w:val="false"/>
          <w:i w:val="false"/>
          <w:color w:val="000000"/>
          <w:sz w:val="28"/>
        </w:rPr>
        <w:t>
      5) изучает особенности репродуктивной функции;</w:t>
      </w:r>
    </w:p>
    <w:bookmarkEnd w:id="48"/>
    <w:bookmarkStart w:name="z55" w:id="49"/>
    <w:p>
      <w:pPr>
        <w:spacing w:after="0"/>
        <w:ind w:left="0"/>
        <w:jc w:val="both"/>
      </w:pPr>
      <w:r>
        <w:rPr>
          <w:rFonts w:ascii="Times New Roman"/>
          <w:b w:val="false"/>
          <w:i w:val="false"/>
          <w:color w:val="000000"/>
          <w:sz w:val="28"/>
        </w:rPr>
        <w:t>
      6) уточняет состояние здоровья супруга (партнера), группу крови и резус принадлежность;</w:t>
      </w:r>
    </w:p>
    <w:bookmarkEnd w:id="49"/>
    <w:bookmarkStart w:name="z56" w:id="50"/>
    <w:p>
      <w:pPr>
        <w:spacing w:after="0"/>
        <w:ind w:left="0"/>
        <w:jc w:val="both"/>
      </w:pPr>
      <w:r>
        <w:rPr>
          <w:rFonts w:ascii="Times New Roman"/>
          <w:b w:val="false"/>
          <w:i w:val="false"/>
          <w:color w:val="000000"/>
          <w:sz w:val="28"/>
        </w:rPr>
        <w:t>
      7) изучает характер производства, где работают супруги (партнеры);</w:t>
      </w:r>
    </w:p>
    <w:bookmarkEnd w:id="50"/>
    <w:bookmarkStart w:name="z57" w:id="51"/>
    <w:p>
      <w:pPr>
        <w:spacing w:after="0"/>
        <w:ind w:left="0"/>
        <w:jc w:val="both"/>
      </w:pPr>
      <w:r>
        <w:rPr>
          <w:rFonts w:ascii="Times New Roman"/>
          <w:b w:val="false"/>
          <w:i w:val="false"/>
          <w:color w:val="000000"/>
          <w:sz w:val="28"/>
        </w:rPr>
        <w:t>
      8) уточняет наличие вредных привычек, такие как: потребление табачных изделий, психоактивных веществ (алкоголь, наркотические средства, психотропные вещества, их аналоги, другие одурманивающие вещества) или наличие пассивного курения;</w:t>
      </w:r>
    </w:p>
    <w:bookmarkEnd w:id="51"/>
    <w:bookmarkStart w:name="z58" w:id="52"/>
    <w:p>
      <w:pPr>
        <w:spacing w:after="0"/>
        <w:ind w:left="0"/>
        <w:jc w:val="both"/>
      </w:pPr>
      <w:r>
        <w:rPr>
          <w:rFonts w:ascii="Times New Roman"/>
          <w:b w:val="false"/>
          <w:i w:val="false"/>
          <w:color w:val="000000"/>
          <w:sz w:val="28"/>
        </w:rPr>
        <w:t>
      9) проводит антропометрию: измерение роста, массы тела, определение индекса массы тела, проводит общее физикальное обследование органов дыхания, кровообращения, пищеварения, мочевыводящей системы, молочных желез, осмотр ног с целью выявления варикозного расширения вен; осуществляет гинекологический осмотр шейки матки в зеркалах и бимануальное влагалищное исследование;</w:t>
      </w:r>
    </w:p>
    <w:bookmarkEnd w:id="52"/>
    <w:bookmarkStart w:name="z59" w:id="53"/>
    <w:p>
      <w:pPr>
        <w:spacing w:after="0"/>
        <w:ind w:left="0"/>
        <w:jc w:val="both"/>
      </w:pPr>
      <w:r>
        <w:rPr>
          <w:rFonts w:ascii="Times New Roman"/>
          <w:b w:val="false"/>
          <w:i w:val="false"/>
          <w:color w:val="000000"/>
          <w:sz w:val="28"/>
        </w:rPr>
        <w:t>
      10) после осмотра устанавливает срок беременности, осуществляет раннюю постановку на учет беременных до 10 недель в день обращения в медицинскую организацию и выявления беременности для своевременного обследования;</w:t>
      </w:r>
    </w:p>
    <w:bookmarkEnd w:id="53"/>
    <w:bookmarkStart w:name="z60" w:id="54"/>
    <w:p>
      <w:pPr>
        <w:spacing w:after="0"/>
        <w:ind w:left="0"/>
        <w:jc w:val="both"/>
      </w:pPr>
      <w:r>
        <w:rPr>
          <w:rFonts w:ascii="Times New Roman"/>
          <w:b w:val="false"/>
          <w:i w:val="false"/>
          <w:color w:val="000000"/>
          <w:sz w:val="28"/>
        </w:rPr>
        <w:t xml:space="preserve">
      11) назначает первоначальный комплекс обязательного лабораторного обследования беременной: общий анализ крови, общий анализ мочи, группа крови и резус фактор, серологическое обследование на сифилис (забор крови на реакцию Вассермана), обследование на ВИЧ-инфекцию с предварительным дотестовым консультированием и получением информированного согласия на тестирование, обследование на специфические антигены и антитела гепатитов: гепатит В и С, определение глюкозы крови, исследование крови на материнские сывороточные маркеры в сроки с 11 недель 0 дней по 13 недель 6 дней беременности с первого дня последней менструации, при наличии показаний на инфекции, передаваемые половым путем, бактериологическое исследование средней порции мочи (бак посев мочи), бактериоскопия мазка из влагалища на степень чистоты, мазок на онкоцитологию, при наличии клинических показаний микробиологическое исследование отделяемого женских половых органов на аэробные и факультативно-анаэробные микроорганизмы с определением чувствительности к антибиотикам. Направляет супруга или полового партнера (партнеров) беременной женщины на обследование на наличие ВИЧ-инфекции однократно, при постановке беременной на учет,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27 ноября 2020 года № ҚР ДСМ-211/2020 "Об утверждении правил обязательного конфиденциального медицинского обследования на наличие ВИЧ-инфекции" (зарегистрирован в Реестре государственной регистрации нормативных правовых актов под № 21692);</w:t>
      </w:r>
    </w:p>
    <w:bookmarkEnd w:id="54"/>
    <w:bookmarkStart w:name="z61" w:id="55"/>
    <w:p>
      <w:pPr>
        <w:spacing w:after="0"/>
        <w:ind w:left="0"/>
        <w:jc w:val="both"/>
      </w:pPr>
      <w:r>
        <w:rPr>
          <w:rFonts w:ascii="Times New Roman"/>
          <w:b w:val="false"/>
          <w:i w:val="false"/>
          <w:color w:val="000000"/>
          <w:sz w:val="28"/>
        </w:rPr>
        <w:t>
      12) направляет беременную на проведение пренатального скрининга с целью выявления группы риска по хромосомной патологии и врожденным аномалиям развития (порокам развития) внутриутробного плода:</w:t>
      </w:r>
    </w:p>
    <w:bookmarkEnd w:id="55"/>
    <w:bookmarkStart w:name="z62" w:id="56"/>
    <w:p>
      <w:pPr>
        <w:spacing w:after="0"/>
        <w:ind w:left="0"/>
        <w:jc w:val="both"/>
      </w:pPr>
      <w:r>
        <w:rPr>
          <w:rFonts w:ascii="Times New Roman"/>
          <w:b w:val="false"/>
          <w:i w:val="false"/>
          <w:color w:val="000000"/>
          <w:sz w:val="28"/>
        </w:rPr>
        <w:t>
      на ультразвуковой скрининг в первом триместре в сроки беременности с 11 недель по 13 недель 6 дней беременности;</w:t>
      </w:r>
    </w:p>
    <w:bookmarkEnd w:id="56"/>
    <w:bookmarkStart w:name="z63" w:id="57"/>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57"/>
    <w:bookmarkStart w:name="z64" w:id="58"/>
    <w:p>
      <w:pPr>
        <w:spacing w:after="0"/>
        <w:ind w:left="0"/>
        <w:jc w:val="both"/>
      </w:pPr>
      <w:r>
        <w:rPr>
          <w:rFonts w:ascii="Times New Roman"/>
          <w:b w:val="false"/>
          <w:i w:val="false"/>
          <w:color w:val="000000"/>
          <w:sz w:val="28"/>
        </w:rPr>
        <w:t>
      13) направляет беременных на функциональные обследования: электрокардиограмму (далее – ЭКГ), по показаниям эхокардиограмму (далее – ЭхоКГ), ультразвуковое исследование (далее – УЗИ) почек;</w:t>
      </w:r>
    </w:p>
    <w:bookmarkEnd w:id="58"/>
    <w:bookmarkStart w:name="z65" w:id="59"/>
    <w:p>
      <w:pPr>
        <w:spacing w:after="0"/>
        <w:ind w:left="0"/>
        <w:jc w:val="both"/>
      </w:pPr>
      <w:r>
        <w:rPr>
          <w:rFonts w:ascii="Times New Roman"/>
          <w:b w:val="false"/>
          <w:i w:val="false"/>
          <w:color w:val="000000"/>
          <w:sz w:val="28"/>
        </w:rPr>
        <w:t>
      14) направляет беременную на консультацию к стоматологу (экстренная и плановая стоматологическая помощь беременным оказывается в рамках ОСМС бесплатно) и по показаниям – к врачу отоларингологу;</w:t>
      </w:r>
    </w:p>
    <w:bookmarkEnd w:id="59"/>
    <w:bookmarkStart w:name="z66" w:id="60"/>
    <w:p>
      <w:pPr>
        <w:spacing w:after="0"/>
        <w:ind w:left="0"/>
        <w:jc w:val="both"/>
      </w:pPr>
      <w:r>
        <w:rPr>
          <w:rFonts w:ascii="Times New Roman"/>
          <w:b w:val="false"/>
          <w:i w:val="false"/>
          <w:color w:val="000000"/>
          <w:sz w:val="28"/>
        </w:rPr>
        <w:t>
      15) изучает и использует возможность получения информации из регистра беременных и ЖФВ и из медицинских информационных систем о течении предыдущих беременностей, родов и ранее выявленных соматических заболеваниях;</w:t>
      </w:r>
    </w:p>
    <w:bookmarkEnd w:id="60"/>
    <w:bookmarkStart w:name="z67" w:id="61"/>
    <w:p>
      <w:pPr>
        <w:spacing w:after="0"/>
        <w:ind w:left="0"/>
        <w:jc w:val="both"/>
      </w:pPr>
      <w:r>
        <w:rPr>
          <w:rFonts w:ascii="Times New Roman"/>
          <w:b w:val="false"/>
          <w:i w:val="false"/>
          <w:color w:val="000000"/>
          <w:sz w:val="28"/>
        </w:rPr>
        <w:t>
      16) обеспечивает персонифицированное ведение регистра беременных и ЖФВ с внесением в него всех данных проведенного осмотра, результатов лабораторно-диагностических исследований и консультаций;</w:t>
      </w:r>
    </w:p>
    <w:bookmarkEnd w:id="61"/>
    <w:bookmarkStart w:name="z68" w:id="62"/>
    <w:p>
      <w:pPr>
        <w:spacing w:after="0"/>
        <w:ind w:left="0"/>
        <w:jc w:val="both"/>
      </w:pPr>
      <w:r>
        <w:rPr>
          <w:rFonts w:ascii="Times New Roman"/>
          <w:b w:val="false"/>
          <w:i w:val="false"/>
          <w:color w:val="000000"/>
          <w:sz w:val="28"/>
        </w:rPr>
        <w:t>
      17) данные опроса и обследования женщины, назначения врач акушер-гинеколог вносит в индивидуальную карту беременной и родильницы по форме № 077/у (далее – форма № 077/у), утвержденной приказом № ҚР ДСМ-175/2020, в бумажном и/или в электронном формате, и в обменную карту беременной и родильницы по форме № 048/у, утвержденной приказом № ҚР ДСМ-175/2020 (далее – форма № 048/у), которая выдается беременной при первом посещении и находится у нее на руках в течение всей беременности до родов для предъявления по месту наблюдения, при проведении консультирования профильными специалистами МО всех форм собственности, при вызове бригады скорой медицинской помощи, во время активного патронажа медицинскими работниками, при обращении для оказания стационарозамещающей помощи, организации лечения на дому (стационар на дому), при обращении в приемно-диагностические отделения медицинских организаций оказывающих круглосуточную медицинскую помощь в стационарных условиях;</w:t>
      </w:r>
    </w:p>
    <w:bookmarkEnd w:id="62"/>
    <w:bookmarkStart w:name="z69" w:id="63"/>
    <w:p>
      <w:pPr>
        <w:spacing w:after="0"/>
        <w:ind w:left="0"/>
        <w:jc w:val="both"/>
      </w:pPr>
      <w:r>
        <w:rPr>
          <w:rFonts w:ascii="Times New Roman"/>
          <w:b w:val="false"/>
          <w:i w:val="false"/>
          <w:color w:val="000000"/>
          <w:sz w:val="28"/>
        </w:rPr>
        <w:t>
      18) проводит беседу об антенатальном уходе, рекомендует лечебно-профилактические мероприятия в первом триместре: прием фолиевой кислоты 0,4 миллиграмм ежедневно в течении первого триместра;</w:t>
      </w:r>
    </w:p>
    <w:bookmarkEnd w:id="63"/>
    <w:bookmarkStart w:name="z70" w:id="64"/>
    <w:p>
      <w:pPr>
        <w:spacing w:after="0"/>
        <w:ind w:left="0"/>
        <w:jc w:val="both"/>
      </w:pPr>
      <w:r>
        <w:rPr>
          <w:rFonts w:ascii="Times New Roman"/>
          <w:b w:val="false"/>
          <w:i w:val="false"/>
          <w:color w:val="000000"/>
          <w:sz w:val="28"/>
        </w:rPr>
        <w:t>
      19) дату следующего посещения назначает через 7-10 дней со дня постановки беременной на учет по беременности;</w:t>
      </w:r>
    </w:p>
    <w:bookmarkEnd w:id="64"/>
    <w:bookmarkStart w:name="z71" w:id="65"/>
    <w:p>
      <w:pPr>
        <w:spacing w:after="0"/>
        <w:ind w:left="0"/>
        <w:jc w:val="both"/>
      </w:pPr>
      <w:r>
        <w:rPr>
          <w:rFonts w:ascii="Times New Roman"/>
          <w:b w:val="false"/>
          <w:i w:val="false"/>
          <w:color w:val="000000"/>
          <w:sz w:val="28"/>
        </w:rPr>
        <w:t>
      20) в день постановки беременной на учет по беременности передает данные на участок в виде записи в журнале регистрации беременных терапевтического участка; беременную направляет к терапевту, врачу общей практики и патронажной медсестре.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73" w:id="66"/>
    <w:p>
      <w:pPr>
        <w:spacing w:after="0"/>
        <w:ind w:left="0"/>
        <w:jc w:val="both"/>
      </w:pPr>
      <w:r>
        <w:rPr>
          <w:rFonts w:ascii="Times New Roman"/>
          <w:b w:val="false"/>
          <w:i w:val="false"/>
          <w:color w:val="000000"/>
          <w:sz w:val="28"/>
        </w:rPr>
        <w:t>
      "18. В течение трех рабочих дней со дня постановки беременной на учет по беременности участковая медицинская сестра и (или) медицинский брат, акушерка и (или) акушер на основе универсально-прогрессивной модели патронажа проводит дородовой патронаж – универсальный пакет услуг для беременных в МО при оказании первичной медико-санитарной помощи.</w:t>
      </w:r>
    </w:p>
    <w:bookmarkEnd w:id="66"/>
    <w:bookmarkStart w:name="z74" w:id="67"/>
    <w:p>
      <w:pPr>
        <w:spacing w:after="0"/>
        <w:ind w:left="0"/>
        <w:jc w:val="both"/>
      </w:pPr>
      <w:r>
        <w:rPr>
          <w:rFonts w:ascii="Times New Roman"/>
          <w:b w:val="false"/>
          <w:i w:val="false"/>
          <w:color w:val="000000"/>
          <w:sz w:val="28"/>
        </w:rPr>
        <w:t>
      Для выявления и снижения рисков медицинского или социального характера, угрожающих жизни, здоровью, развитию ребенка патронажное наблюдение на дому беременных, новорожденных проводится на основе универсально-прогрессивной модели.</w:t>
      </w:r>
    </w:p>
    <w:bookmarkEnd w:id="67"/>
    <w:bookmarkStart w:name="z75" w:id="68"/>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проводятся дополнительные патронажи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7" w:id="69"/>
    <w:p>
      <w:pPr>
        <w:spacing w:after="0"/>
        <w:ind w:left="0"/>
        <w:jc w:val="both"/>
      </w:pPr>
      <w:r>
        <w:rPr>
          <w:rFonts w:ascii="Times New Roman"/>
          <w:b w:val="false"/>
          <w:i w:val="false"/>
          <w:color w:val="000000"/>
          <w:sz w:val="28"/>
        </w:rPr>
        <w:t>
      "23. Врач акушер-гинеколог, как лечащий врач, оказывает акушерско-гинекологическую помощь женщинам путем:</w:t>
      </w:r>
    </w:p>
    <w:bookmarkEnd w:id="69"/>
    <w:bookmarkStart w:name="z78" w:id="70"/>
    <w:p>
      <w:pPr>
        <w:spacing w:after="0"/>
        <w:ind w:left="0"/>
        <w:jc w:val="both"/>
      </w:pPr>
      <w:r>
        <w:rPr>
          <w:rFonts w:ascii="Times New Roman"/>
          <w:b w:val="false"/>
          <w:i w:val="false"/>
          <w:color w:val="000000"/>
          <w:sz w:val="28"/>
        </w:rPr>
        <w:t>
      1) диспансерного наблюдения за беременными, формирования групп с факторами акушерского и перинатального риска с целью раннего выявления осложнений беременности, родов и послеродового периода;</w:t>
      </w:r>
    </w:p>
    <w:bookmarkEnd w:id="70"/>
    <w:bookmarkStart w:name="z79" w:id="71"/>
    <w:p>
      <w:pPr>
        <w:spacing w:after="0"/>
        <w:ind w:left="0"/>
        <w:jc w:val="both"/>
      </w:pPr>
      <w:r>
        <w:rPr>
          <w:rFonts w:ascii="Times New Roman"/>
          <w:b w:val="false"/>
          <w:i w:val="false"/>
          <w:color w:val="000000"/>
          <w:sz w:val="28"/>
        </w:rPr>
        <w:t>
      2) организации медицинской помощи беременным женщинам, родильницам и гинекологическим больным, независимо от их места жительства в случае их непосредственного обращения по экстренным показаниям;</w:t>
      </w:r>
    </w:p>
    <w:bookmarkEnd w:id="71"/>
    <w:bookmarkStart w:name="z80" w:id="72"/>
    <w:p>
      <w:pPr>
        <w:spacing w:after="0"/>
        <w:ind w:left="0"/>
        <w:jc w:val="both"/>
      </w:pPr>
      <w:r>
        <w:rPr>
          <w:rFonts w:ascii="Times New Roman"/>
          <w:b w:val="false"/>
          <w:i w:val="false"/>
          <w:color w:val="000000"/>
          <w:sz w:val="28"/>
        </w:rPr>
        <w:t>
      3) обеспечения переоценки факторов риска при каждом посещении беременной с учетом данных проведенных осмотров и полученных результатов исследований;</w:t>
      </w:r>
    </w:p>
    <w:bookmarkEnd w:id="72"/>
    <w:bookmarkStart w:name="z81" w:id="73"/>
    <w:p>
      <w:pPr>
        <w:spacing w:after="0"/>
        <w:ind w:left="0"/>
        <w:jc w:val="both"/>
      </w:pPr>
      <w:r>
        <w:rPr>
          <w:rFonts w:ascii="Times New Roman"/>
          <w:b w:val="false"/>
          <w:i w:val="false"/>
          <w:color w:val="000000"/>
          <w:sz w:val="28"/>
        </w:rPr>
        <w:t>
      4) соблюдения принципов перинатального ухода – индивидуальный подход и мультидисциплинарное ведение каждой беременной;</w:t>
      </w:r>
    </w:p>
    <w:bookmarkEnd w:id="73"/>
    <w:bookmarkStart w:name="z82" w:id="74"/>
    <w:p>
      <w:pPr>
        <w:spacing w:after="0"/>
        <w:ind w:left="0"/>
        <w:jc w:val="both"/>
      </w:pPr>
      <w:r>
        <w:rPr>
          <w:rFonts w:ascii="Times New Roman"/>
          <w:b w:val="false"/>
          <w:i w:val="false"/>
          <w:color w:val="000000"/>
          <w:sz w:val="28"/>
        </w:rPr>
        <w:t>
      5) организации комиссионных мультидисциплинарных осмотров беременных женщин с факторами риска для определения дальнейшей тактики ведения беременной;</w:t>
      </w:r>
    </w:p>
    <w:bookmarkEnd w:id="74"/>
    <w:bookmarkStart w:name="z83" w:id="75"/>
    <w:p>
      <w:pPr>
        <w:spacing w:after="0"/>
        <w:ind w:left="0"/>
        <w:jc w:val="both"/>
      </w:pPr>
      <w:r>
        <w:rPr>
          <w:rFonts w:ascii="Times New Roman"/>
          <w:b w:val="false"/>
          <w:i w:val="false"/>
          <w:color w:val="000000"/>
          <w:sz w:val="28"/>
        </w:rPr>
        <w:t>
      6) обеспечения обязательного трехкратного ультразвукового скрининга беременных с соблюдением сроков обследования;</w:t>
      </w:r>
    </w:p>
    <w:bookmarkEnd w:id="75"/>
    <w:bookmarkStart w:name="z84" w:id="76"/>
    <w:p>
      <w:pPr>
        <w:spacing w:after="0"/>
        <w:ind w:left="0"/>
        <w:jc w:val="both"/>
      </w:pPr>
      <w:r>
        <w:rPr>
          <w:rFonts w:ascii="Times New Roman"/>
          <w:b w:val="false"/>
          <w:i w:val="false"/>
          <w:color w:val="000000"/>
          <w:sz w:val="28"/>
        </w:rPr>
        <w:t>
      7) осуществления контроля результатов пренатального скрининга и направления беременных женщин с факторами риска по результатам пренатального скрининга на медико-генетическое консультирование;</w:t>
      </w:r>
    </w:p>
    <w:bookmarkEnd w:id="76"/>
    <w:bookmarkStart w:name="z85" w:id="77"/>
    <w:p>
      <w:pPr>
        <w:spacing w:after="0"/>
        <w:ind w:left="0"/>
        <w:jc w:val="both"/>
      </w:pPr>
      <w:r>
        <w:rPr>
          <w:rFonts w:ascii="Times New Roman"/>
          <w:b w:val="false"/>
          <w:i w:val="false"/>
          <w:color w:val="000000"/>
          <w:sz w:val="28"/>
        </w:rPr>
        <w:t>
      8) обеспечения обследования резус – принадлежность плода у резус-отрицательных женщин в сроке с 9 недель по 13 недель молекулярно - генетическим методом исследования венозной крови;</w:t>
      </w:r>
    </w:p>
    <w:bookmarkEnd w:id="77"/>
    <w:bookmarkStart w:name="z86" w:id="78"/>
    <w:p>
      <w:pPr>
        <w:spacing w:after="0"/>
        <w:ind w:left="0"/>
        <w:jc w:val="both"/>
      </w:pPr>
      <w:r>
        <w:rPr>
          <w:rFonts w:ascii="Times New Roman"/>
          <w:b w:val="false"/>
          <w:i w:val="false"/>
          <w:color w:val="000000"/>
          <w:sz w:val="28"/>
        </w:rPr>
        <w:t>
      при выявлении резус-отрицательного фактора крови у плода дальнейшее обследование беременных женщин на наличие титра антител в крови и специфическая профилактика, введение антирезус Rho (D) иммуноглобулина не проводятся;</w:t>
      </w:r>
    </w:p>
    <w:bookmarkEnd w:id="78"/>
    <w:bookmarkStart w:name="z87" w:id="79"/>
    <w:p>
      <w:pPr>
        <w:spacing w:after="0"/>
        <w:ind w:left="0"/>
        <w:jc w:val="both"/>
      </w:pPr>
      <w:r>
        <w:rPr>
          <w:rFonts w:ascii="Times New Roman"/>
          <w:b w:val="false"/>
          <w:i w:val="false"/>
          <w:color w:val="000000"/>
          <w:sz w:val="28"/>
        </w:rPr>
        <w:t>
      при выявлении резус-положительного фактора крови у плода, обеспечения обследования биологического отца ребенка на групповую и резус- принадлежность у резус-отрицательных женщин и проведение фенотипирования антигенного состава крови супружеской пары;</w:t>
      </w:r>
    </w:p>
    <w:bookmarkEnd w:id="79"/>
    <w:bookmarkStart w:name="z88" w:id="80"/>
    <w:p>
      <w:pPr>
        <w:spacing w:after="0"/>
        <w:ind w:left="0"/>
        <w:jc w:val="both"/>
      </w:pPr>
      <w:r>
        <w:rPr>
          <w:rFonts w:ascii="Times New Roman"/>
          <w:b w:val="false"/>
          <w:i w:val="false"/>
          <w:color w:val="000000"/>
          <w:sz w:val="28"/>
        </w:rPr>
        <w:t>
      при несовпадении антигенного состава крови беременной женщины и биологического отца ребенка обеспечивает обследование на наличие титра антител в крови независимо от паритета. При резус-положительной крови биологического отца ребенка и отсутствии резус-антител в крови беременной женщины, назначает введение иммуноглобулина человека антирезус Rho (D) в сроке 28-30 недель беременности однократно в дозе 250 микрограмм или 1250 Международных единиц (далее – ME);</w:t>
      </w:r>
    </w:p>
    <w:bookmarkEnd w:id="80"/>
    <w:bookmarkStart w:name="z89" w:id="81"/>
    <w:p>
      <w:pPr>
        <w:spacing w:after="0"/>
        <w:ind w:left="0"/>
        <w:jc w:val="both"/>
      </w:pPr>
      <w:r>
        <w:rPr>
          <w:rFonts w:ascii="Times New Roman"/>
          <w:b w:val="false"/>
          <w:i w:val="false"/>
          <w:color w:val="000000"/>
          <w:sz w:val="28"/>
        </w:rPr>
        <w:t>
      после родов резус положительным ребенком каждой несенсибилизированной RhD – отрицательной женщине, после получения информированного согласия, назначает введение иммуноглобулина человека антирезус Rho (D) внутримышечно 250 микрограмм или 1250 ME в течение 72 часов;</w:t>
      </w:r>
    </w:p>
    <w:bookmarkEnd w:id="81"/>
    <w:bookmarkStart w:name="z90" w:id="82"/>
    <w:p>
      <w:pPr>
        <w:spacing w:after="0"/>
        <w:ind w:left="0"/>
        <w:jc w:val="both"/>
      </w:pPr>
      <w:r>
        <w:rPr>
          <w:rFonts w:ascii="Times New Roman"/>
          <w:b w:val="false"/>
          <w:i w:val="false"/>
          <w:color w:val="000000"/>
          <w:sz w:val="28"/>
        </w:rPr>
        <w:t>
      при обнаружении в крови беременной резус-антител, акушер-гинеколог обеспечивает обязательное наблюдение ее как иммунизированной и назначает определение титра антиэритроцитарных антител у изоиммунизированной беременной с динамическим контролем в течение всей беременности, проведением УЗИ плода, допплерометрии с измерением скорости кровотока в среднемозговой артерии плода;</w:t>
      </w:r>
    </w:p>
    <w:bookmarkEnd w:id="82"/>
    <w:bookmarkStart w:name="z91" w:id="83"/>
    <w:p>
      <w:pPr>
        <w:spacing w:after="0"/>
        <w:ind w:left="0"/>
        <w:jc w:val="both"/>
      </w:pPr>
      <w:r>
        <w:rPr>
          <w:rFonts w:ascii="Times New Roman"/>
          <w:b w:val="false"/>
          <w:i w:val="false"/>
          <w:color w:val="000000"/>
          <w:sz w:val="28"/>
        </w:rPr>
        <w:t>
      ведение изоиммунизированной беременной согласно рекомендациям клинического протокола диагностики и лечения "Изосерологическая несовместимость крови матери и плода;</w:t>
      </w:r>
    </w:p>
    <w:bookmarkEnd w:id="83"/>
    <w:bookmarkStart w:name="z92" w:id="84"/>
    <w:p>
      <w:pPr>
        <w:spacing w:after="0"/>
        <w:ind w:left="0"/>
        <w:jc w:val="both"/>
      </w:pPr>
      <w:r>
        <w:rPr>
          <w:rFonts w:ascii="Times New Roman"/>
          <w:b w:val="false"/>
          <w:i w:val="false"/>
          <w:color w:val="000000"/>
          <w:sz w:val="28"/>
        </w:rPr>
        <w:t>
      9) организации, в случае необходимости, консультирования беременных женщин и гинекологических больных руководителем медицинской организации, заведующим отделением и врачами профильных специальностей МО;</w:t>
      </w:r>
    </w:p>
    <w:bookmarkEnd w:id="84"/>
    <w:bookmarkStart w:name="z93" w:id="85"/>
    <w:p>
      <w:pPr>
        <w:spacing w:after="0"/>
        <w:ind w:left="0"/>
        <w:jc w:val="both"/>
      </w:pPr>
      <w:r>
        <w:rPr>
          <w:rFonts w:ascii="Times New Roman"/>
          <w:b w:val="false"/>
          <w:i w:val="false"/>
          <w:color w:val="000000"/>
          <w:sz w:val="28"/>
        </w:rPr>
        <w:t>
      10) определения медицинских показаний для направления беременных женщин в дневные стационары, отделения патологии беременности МО оказывающих акушерско-гинекологическую помощь в стационарных условиях, профильные МО с экстрагенитальной патологией, с соблюдением принципов регионализации перинатальной помощи;</w:t>
      </w:r>
    </w:p>
    <w:bookmarkEnd w:id="85"/>
    <w:bookmarkStart w:name="z94" w:id="86"/>
    <w:p>
      <w:pPr>
        <w:spacing w:after="0"/>
        <w:ind w:left="0"/>
        <w:jc w:val="both"/>
      </w:pPr>
      <w:r>
        <w:rPr>
          <w:rFonts w:ascii="Times New Roman"/>
          <w:b w:val="false"/>
          <w:i w:val="false"/>
          <w:color w:val="000000"/>
          <w:sz w:val="28"/>
        </w:rPr>
        <w:t>
      11) направления беременных, рожениц, родильниц и гинекологических больных через портал Бюро госпитализации для получения плановой специализированной помощи с медицинским наблюдением, в том числе с применением высокотехнологичных медицинских услуг (далее – ВТМУ) в МО республиканского уровня:</w:t>
      </w:r>
    </w:p>
    <w:bookmarkEnd w:id="86"/>
    <w:bookmarkStart w:name="z95" w:id="87"/>
    <w:p>
      <w:pPr>
        <w:spacing w:after="0"/>
        <w:ind w:left="0"/>
        <w:jc w:val="both"/>
      </w:pPr>
      <w:r>
        <w:rPr>
          <w:rFonts w:ascii="Times New Roman"/>
          <w:b w:val="false"/>
          <w:i w:val="false"/>
          <w:color w:val="000000"/>
          <w:sz w:val="28"/>
        </w:rPr>
        <w:t>
      при наличии доминирующих экстрагенитальных заболеваний обеспечивает госпитализацию беременных:</w:t>
      </w:r>
    </w:p>
    <w:bookmarkEnd w:id="87"/>
    <w:bookmarkStart w:name="z96" w:id="88"/>
    <w:p>
      <w:pPr>
        <w:spacing w:after="0"/>
        <w:ind w:left="0"/>
        <w:jc w:val="both"/>
      </w:pPr>
      <w:r>
        <w:rPr>
          <w:rFonts w:ascii="Times New Roman"/>
          <w:b w:val="false"/>
          <w:i w:val="false"/>
          <w:color w:val="000000"/>
          <w:sz w:val="28"/>
        </w:rPr>
        <w:t>
      до срока 36 недель 6 дней беременности осуществляется в специализированные профильные стационары или отделения многопрофильных больниц;</w:t>
      </w:r>
    </w:p>
    <w:bookmarkEnd w:id="88"/>
    <w:bookmarkStart w:name="z97" w:id="89"/>
    <w:p>
      <w:pPr>
        <w:spacing w:after="0"/>
        <w:ind w:left="0"/>
        <w:jc w:val="both"/>
      </w:pPr>
      <w:r>
        <w:rPr>
          <w:rFonts w:ascii="Times New Roman"/>
          <w:b w:val="false"/>
          <w:i w:val="false"/>
          <w:color w:val="000000"/>
          <w:sz w:val="28"/>
        </w:rPr>
        <w:t>
      с 37 недель беременности в МО, оказывающие акушерско-гинекологическую помощь в стационарных условиях;</w:t>
      </w:r>
    </w:p>
    <w:bookmarkEnd w:id="89"/>
    <w:bookmarkStart w:name="z98" w:id="90"/>
    <w:p>
      <w:pPr>
        <w:spacing w:after="0"/>
        <w:ind w:left="0"/>
        <w:jc w:val="both"/>
      </w:pPr>
      <w:r>
        <w:rPr>
          <w:rFonts w:ascii="Times New Roman"/>
          <w:b w:val="false"/>
          <w:i w:val="false"/>
          <w:color w:val="000000"/>
          <w:sz w:val="28"/>
        </w:rPr>
        <w:t>
      беременные с акушерскими осложнениями направляются в отделение патологии беременности в МО, оказывающие акушерско-гинекологическую помощь в стационарных условиях, с учетом принципов регионализации перинатальной помощи;</w:t>
      </w:r>
    </w:p>
    <w:bookmarkEnd w:id="90"/>
    <w:bookmarkStart w:name="z99" w:id="91"/>
    <w:p>
      <w:pPr>
        <w:spacing w:after="0"/>
        <w:ind w:left="0"/>
        <w:jc w:val="both"/>
      </w:pPr>
      <w:r>
        <w:rPr>
          <w:rFonts w:ascii="Times New Roman"/>
          <w:b w:val="false"/>
          <w:i w:val="false"/>
          <w:color w:val="000000"/>
          <w:sz w:val="28"/>
        </w:rPr>
        <w:t>
      12) проведения дородового обучения беременных по подготовке к родам, в том числе к партнерским родам и по подготовке семьи к рождению ребенка,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bookmarkEnd w:id="91"/>
    <w:bookmarkStart w:name="z100" w:id="92"/>
    <w:p>
      <w:pPr>
        <w:spacing w:after="0"/>
        <w:ind w:left="0"/>
        <w:jc w:val="both"/>
      </w:pPr>
      <w:r>
        <w:rPr>
          <w:rFonts w:ascii="Times New Roman"/>
          <w:b w:val="false"/>
          <w:i w:val="false"/>
          <w:color w:val="000000"/>
          <w:sz w:val="28"/>
        </w:rPr>
        <w:t xml:space="preserve">
      13) проведения экспертизы временной нетрудоспособности по беременности, родам и гинекологическим заболеваниям; выдачи листа и справки о временной нетрудоспособности по беременности, родам и гинекологическим заболеваниям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92"/>
    <w:bookmarkStart w:name="z101" w:id="93"/>
    <w:p>
      <w:pPr>
        <w:spacing w:after="0"/>
        <w:ind w:left="0"/>
        <w:jc w:val="both"/>
      </w:pPr>
      <w:r>
        <w:rPr>
          <w:rFonts w:ascii="Times New Roman"/>
          <w:b w:val="false"/>
          <w:i w:val="false"/>
          <w:color w:val="000000"/>
          <w:sz w:val="28"/>
        </w:rPr>
        <w:t>
      Беременным, обучающимся в организациях образования, для освобождения от занятий, выдается справка о временной нетрудоспособности по форме № 027/у, утвержденной приказом № ҚР ДСМ-175/2020.</w:t>
      </w:r>
    </w:p>
    <w:bookmarkEnd w:id="93"/>
    <w:bookmarkStart w:name="z102" w:id="94"/>
    <w:p>
      <w:pPr>
        <w:spacing w:after="0"/>
        <w:ind w:left="0"/>
        <w:jc w:val="both"/>
      </w:pPr>
      <w:r>
        <w:rPr>
          <w:rFonts w:ascii="Times New Roman"/>
          <w:b w:val="false"/>
          <w:i w:val="false"/>
          <w:color w:val="000000"/>
          <w:sz w:val="28"/>
        </w:rPr>
        <w:t>
      Проведение экспертизы временной нетрудоспособности с целью официального признания нетрудоспособности беременной женщины и ее временного освобождения от выполнения трудовых обязанностей на период заболевания проводится в соответствии с Кодексом Республики Казахстан "О здоровье народа и системе здравоохранения" (далее – Кодекс);</w:t>
      </w:r>
    </w:p>
    <w:bookmarkEnd w:id="94"/>
    <w:bookmarkStart w:name="z103" w:id="95"/>
    <w:p>
      <w:pPr>
        <w:spacing w:after="0"/>
        <w:ind w:left="0"/>
        <w:jc w:val="both"/>
      </w:pPr>
      <w:r>
        <w:rPr>
          <w:rFonts w:ascii="Times New Roman"/>
          <w:b w:val="false"/>
          <w:i w:val="false"/>
          <w:color w:val="000000"/>
          <w:sz w:val="28"/>
        </w:rPr>
        <w:t>
      14) определение необходимости и сроков временного или постоянного перевода беременной по состоянию здоровья на легкую и не связанную с профессиональными вредностями работу проводится врачебно-консультативной комиссией. Для перевода беременной на легкую и не связанную с профессиональными вредностями работу врачебно-консультативной комиссией выдается врачебное заключение о переводе беременной на другую работу по форме № 074/у, утвержденной приказом № ҚР ДСМ-175/2020.</w:t>
      </w:r>
    </w:p>
    <w:bookmarkEnd w:id="95"/>
    <w:bookmarkStart w:name="z104" w:id="96"/>
    <w:p>
      <w:pPr>
        <w:spacing w:after="0"/>
        <w:ind w:left="0"/>
        <w:jc w:val="both"/>
      </w:pPr>
      <w:r>
        <w:rPr>
          <w:rFonts w:ascii="Times New Roman"/>
          <w:b w:val="false"/>
          <w:i w:val="false"/>
          <w:color w:val="000000"/>
          <w:sz w:val="28"/>
        </w:rPr>
        <w:t>
      Беременным студентам, военнослужащим для освобождения от занятий физической культуры врачебно-консультативной комиссией выдается справка по форме № 026/у, утвержденной приказом № ҚР ДСМ-175/2020;</w:t>
      </w:r>
    </w:p>
    <w:bookmarkEnd w:id="96"/>
    <w:bookmarkStart w:name="z105" w:id="97"/>
    <w:p>
      <w:pPr>
        <w:spacing w:after="0"/>
        <w:ind w:left="0"/>
        <w:jc w:val="both"/>
      </w:pPr>
      <w:r>
        <w:rPr>
          <w:rFonts w:ascii="Times New Roman"/>
          <w:b w:val="false"/>
          <w:i w:val="false"/>
          <w:color w:val="000000"/>
          <w:sz w:val="28"/>
        </w:rPr>
        <w:t>
      15) организации ежедневного приема беременных женщин и гинекологических больных каждым врачом акушерско-гинекологического участка;</w:t>
      </w:r>
    </w:p>
    <w:bookmarkEnd w:id="97"/>
    <w:bookmarkStart w:name="z106" w:id="98"/>
    <w:p>
      <w:pPr>
        <w:spacing w:after="0"/>
        <w:ind w:left="0"/>
        <w:jc w:val="both"/>
      </w:pPr>
      <w:r>
        <w:rPr>
          <w:rFonts w:ascii="Times New Roman"/>
          <w:b w:val="false"/>
          <w:i w:val="false"/>
          <w:color w:val="000000"/>
          <w:sz w:val="28"/>
        </w:rPr>
        <w:t>
      16) предоставление психологической, юридической помощи беременным женщинам, родильницам и гинекологическим больным;</w:t>
      </w:r>
    </w:p>
    <w:bookmarkEnd w:id="98"/>
    <w:bookmarkStart w:name="z107" w:id="99"/>
    <w:p>
      <w:pPr>
        <w:spacing w:after="0"/>
        <w:ind w:left="0"/>
        <w:jc w:val="both"/>
      </w:pPr>
      <w:r>
        <w:rPr>
          <w:rFonts w:ascii="Times New Roman"/>
          <w:b w:val="false"/>
          <w:i w:val="false"/>
          <w:color w:val="000000"/>
          <w:sz w:val="28"/>
        </w:rPr>
        <w:t>
      17)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социально-значимых заболеваний;</w:t>
      </w:r>
    </w:p>
    <w:bookmarkEnd w:id="99"/>
    <w:bookmarkStart w:name="z108" w:id="100"/>
    <w:p>
      <w:pPr>
        <w:spacing w:after="0"/>
        <w:ind w:left="0"/>
        <w:jc w:val="both"/>
      </w:pPr>
      <w:r>
        <w:rPr>
          <w:rFonts w:ascii="Times New Roman"/>
          <w:b w:val="false"/>
          <w:i w:val="false"/>
          <w:color w:val="000000"/>
          <w:sz w:val="28"/>
        </w:rPr>
        <w:t>
      18) консультирования и оказания услуг по вопросам планирования семьи и охраны репродуктивного здоровья;</w:t>
      </w:r>
    </w:p>
    <w:bookmarkEnd w:id="100"/>
    <w:bookmarkStart w:name="z109" w:id="101"/>
    <w:p>
      <w:pPr>
        <w:spacing w:after="0"/>
        <w:ind w:left="0"/>
        <w:jc w:val="both"/>
      </w:pPr>
      <w:r>
        <w:rPr>
          <w:rFonts w:ascii="Times New Roman"/>
          <w:b w:val="false"/>
          <w:i w:val="false"/>
          <w:color w:val="000000"/>
          <w:sz w:val="28"/>
        </w:rPr>
        <w:t>
      19) профилактики и выявления инфекций, передаваемых половым путем (далее – ИППП) для направления к профильным специалистам;</w:t>
      </w:r>
    </w:p>
    <w:bookmarkEnd w:id="101"/>
    <w:bookmarkStart w:name="z110" w:id="102"/>
    <w:p>
      <w:pPr>
        <w:spacing w:after="0"/>
        <w:ind w:left="0"/>
        <w:jc w:val="both"/>
      </w:pPr>
      <w:r>
        <w:rPr>
          <w:rFonts w:ascii="Times New Roman"/>
          <w:b w:val="false"/>
          <w:i w:val="false"/>
          <w:color w:val="000000"/>
          <w:sz w:val="28"/>
        </w:rPr>
        <w:t>
      20)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
    <w:bookmarkEnd w:id="102"/>
    <w:bookmarkStart w:name="z111" w:id="103"/>
    <w:p>
      <w:pPr>
        <w:spacing w:after="0"/>
        <w:ind w:left="0"/>
        <w:jc w:val="both"/>
      </w:pPr>
      <w:r>
        <w:rPr>
          <w:rFonts w:ascii="Times New Roman"/>
          <w:b w:val="false"/>
          <w:i w:val="false"/>
          <w:color w:val="000000"/>
          <w:sz w:val="28"/>
        </w:rPr>
        <w:t>
      21) выполнения санитарно-противоэпидемических (санитарно-профилактических) мероприятий для обеспечения безопасности персонала и пациентов, предотвращения распространения инфекции;</w:t>
      </w:r>
    </w:p>
    <w:bookmarkEnd w:id="103"/>
    <w:bookmarkStart w:name="z112" w:id="104"/>
    <w:p>
      <w:pPr>
        <w:spacing w:after="0"/>
        <w:ind w:left="0"/>
        <w:jc w:val="both"/>
      </w:pPr>
      <w:r>
        <w:rPr>
          <w:rFonts w:ascii="Times New Roman"/>
          <w:b w:val="false"/>
          <w:i w:val="false"/>
          <w:color w:val="000000"/>
          <w:sz w:val="28"/>
        </w:rPr>
        <w:t>
      22) проведения образовательной работы с населением, врачами и акушерками в следующих формах: индивидуальные и групповые беседы, лекции, витражи, публикации в печатных и электронных средствах массовой информации (телевидение, радио и интернет). Проведение образовательной работы осуществляется совместно с центрами формирования здорового образа жизни. Учет проделанной работы ведется в журнале учета мероприятий формирования здорового образа жизни по форме № 030/у, утвержденной приказом № ҚР ДСМ-175/2020;</w:t>
      </w:r>
    </w:p>
    <w:bookmarkEnd w:id="104"/>
    <w:bookmarkStart w:name="z113" w:id="105"/>
    <w:p>
      <w:pPr>
        <w:spacing w:after="0"/>
        <w:ind w:left="0"/>
        <w:jc w:val="both"/>
      </w:pPr>
      <w:r>
        <w:rPr>
          <w:rFonts w:ascii="Times New Roman"/>
          <w:b w:val="false"/>
          <w:i w:val="false"/>
          <w:color w:val="000000"/>
          <w:sz w:val="28"/>
        </w:rPr>
        <w:t>
      23) взаимодействия с медицинскими организациями всех регионов, страховыми медицинскими компаниями, негосударственными организациями и региональными филиалами ФОМС;</w:t>
      </w:r>
    </w:p>
    <w:bookmarkEnd w:id="105"/>
    <w:bookmarkStart w:name="z114" w:id="106"/>
    <w:p>
      <w:pPr>
        <w:spacing w:after="0"/>
        <w:ind w:left="0"/>
        <w:jc w:val="both"/>
      </w:pPr>
      <w:r>
        <w:rPr>
          <w:rFonts w:ascii="Times New Roman"/>
          <w:b w:val="false"/>
          <w:i w:val="false"/>
          <w:color w:val="000000"/>
          <w:sz w:val="28"/>
        </w:rPr>
        <w:t>
      24) организации ведения учетной и отчетной документации, предоставления отчетов о деятельности в установленном порядке, сбора данных для регистров, ведение которых предусмотрено законодательством; проведения анализа показателей работы акушерско-гинекологического участка (кабинета), подразделений, статистического учета, оценки эффективности и качества медицинской помощи;</w:t>
      </w:r>
    </w:p>
    <w:bookmarkEnd w:id="106"/>
    <w:bookmarkStart w:name="z115" w:id="107"/>
    <w:p>
      <w:pPr>
        <w:spacing w:after="0"/>
        <w:ind w:left="0"/>
        <w:jc w:val="both"/>
      </w:pPr>
      <w:r>
        <w:rPr>
          <w:rFonts w:ascii="Times New Roman"/>
          <w:b w:val="false"/>
          <w:i w:val="false"/>
          <w:color w:val="000000"/>
          <w:sz w:val="28"/>
        </w:rPr>
        <w:t xml:space="preserve">
      25) соблюдения требований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7" w:id="108"/>
    <w:p>
      <w:pPr>
        <w:spacing w:after="0"/>
        <w:ind w:left="0"/>
        <w:jc w:val="both"/>
      </w:pPr>
      <w:r>
        <w:rPr>
          <w:rFonts w:ascii="Times New Roman"/>
          <w:b w:val="false"/>
          <w:i w:val="false"/>
          <w:color w:val="000000"/>
          <w:sz w:val="28"/>
        </w:rPr>
        <w:t>
      "24. Организация пренатального скрининга, направленного на раннее выявление и диагностику хромосомной патологии и ВПР плода для предупреждения рождения детей с тяжелыми летальными, не поддающимися лечению и коррекции генетическими, хромосомными и анатомические нарушениями осуществляет:</w:t>
      </w:r>
    </w:p>
    <w:bookmarkEnd w:id="108"/>
    <w:bookmarkStart w:name="z118" w:id="109"/>
    <w:p>
      <w:pPr>
        <w:spacing w:after="0"/>
        <w:ind w:left="0"/>
        <w:jc w:val="both"/>
      </w:pPr>
      <w:r>
        <w:rPr>
          <w:rFonts w:ascii="Times New Roman"/>
          <w:b w:val="false"/>
          <w:i w:val="false"/>
          <w:color w:val="000000"/>
          <w:sz w:val="28"/>
        </w:rPr>
        <w:t>
      1) пренатальное обследование, включающее проведение:</w:t>
      </w:r>
    </w:p>
    <w:bookmarkEnd w:id="109"/>
    <w:bookmarkStart w:name="z119" w:id="110"/>
    <w:p>
      <w:pPr>
        <w:spacing w:after="0"/>
        <w:ind w:left="0"/>
        <w:jc w:val="both"/>
      </w:pPr>
      <w:r>
        <w:rPr>
          <w:rFonts w:ascii="Times New Roman"/>
          <w:b w:val="false"/>
          <w:i w:val="false"/>
          <w:color w:val="000000"/>
          <w:sz w:val="28"/>
        </w:rPr>
        <w:t>
      массового ультразвукового скрининга беременных женщин;</w:t>
      </w:r>
    </w:p>
    <w:bookmarkEnd w:id="110"/>
    <w:bookmarkStart w:name="z120" w:id="111"/>
    <w:p>
      <w:pPr>
        <w:spacing w:after="0"/>
        <w:ind w:left="0"/>
        <w:jc w:val="both"/>
      </w:pPr>
      <w:r>
        <w:rPr>
          <w:rFonts w:ascii="Times New Roman"/>
          <w:b w:val="false"/>
          <w:i w:val="false"/>
          <w:color w:val="000000"/>
          <w:sz w:val="28"/>
        </w:rPr>
        <w:t>
      анализа МСМ для комбинированного теста первого триместра;</w:t>
      </w:r>
    </w:p>
    <w:bookmarkEnd w:id="111"/>
    <w:bookmarkStart w:name="z121" w:id="112"/>
    <w:p>
      <w:pPr>
        <w:spacing w:after="0"/>
        <w:ind w:left="0"/>
        <w:jc w:val="both"/>
      </w:pPr>
      <w:r>
        <w:rPr>
          <w:rFonts w:ascii="Times New Roman"/>
          <w:b w:val="false"/>
          <w:i w:val="false"/>
          <w:color w:val="000000"/>
          <w:sz w:val="28"/>
        </w:rPr>
        <w:t>
      медико-генетического консультирование;</w:t>
      </w:r>
    </w:p>
    <w:bookmarkEnd w:id="112"/>
    <w:bookmarkStart w:name="z122" w:id="113"/>
    <w:p>
      <w:pPr>
        <w:spacing w:after="0"/>
        <w:ind w:left="0"/>
        <w:jc w:val="both"/>
      </w:pPr>
      <w:r>
        <w:rPr>
          <w:rFonts w:ascii="Times New Roman"/>
          <w:b w:val="false"/>
          <w:i w:val="false"/>
          <w:color w:val="000000"/>
          <w:sz w:val="28"/>
        </w:rPr>
        <w:t>
      ИПД хромосомной и моногенной патологии плода (ИПД для исключения хромосомной и моногенной патологии плода);</w:t>
      </w:r>
    </w:p>
    <w:bookmarkEnd w:id="113"/>
    <w:bookmarkStart w:name="z123" w:id="114"/>
    <w:p>
      <w:pPr>
        <w:spacing w:after="0"/>
        <w:ind w:left="0"/>
        <w:jc w:val="both"/>
      </w:pPr>
      <w:r>
        <w:rPr>
          <w:rFonts w:ascii="Times New Roman"/>
          <w:b w:val="false"/>
          <w:i w:val="false"/>
          <w:color w:val="000000"/>
          <w:sz w:val="28"/>
        </w:rPr>
        <w:t>
      проведение пренатального консилиума;</w:t>
      </w:r>
    </w:p>
    <w:bookmarkEnd w:id="114"/>
    <w:bookmarkStart w:name="z124" w:id="115"/>
    <w:p>
      <w:pPr>
        <w:spacing w:after="0"/>
        <w:ind w:left="0"/>
        <w:jc w:val="both"/>
      </w:pPr>
      <w:r>
        <w:rPr>
          <w:rFonts w:ascii="Times New Roman"/>
          <w:b w:val="false"/>
          <w:i w:val="false"/>
          <w:color w:val="000000"/>
          <w:sz w:val="28"/>
        </w:rPr>
        <w:t>
      мониторинга эффективности пренатального скрининга;</w:t>
      </w:r>
    </w:p>
    <w:bookmarkEnd w:id="115"/>
    <w:bookmarkStart w:name="z125" w:id="116"/>
    <w:p>
      <w:pPr>
        <w:spacing w:after="0"/>
        <w:ind w:left="0"/>
        <w:jc w:val="both"/>
      </w:pPr>
      <w:r>
        <w:rPr>
          <w:rFonts w:ascii="Times New Roman"/>
          <w:b w:val="false"/>
          <w:i w:val="false"/>
          <w:color w:val="000000"/>
          <w:sz w:val="28"/>
        </w:rPr>
        <w:t>
      предоставления отчетных данных в уполномоченный орган по случаям рождения детей с хромосомной патологией и ВПР;</w:t>
      </w:r>
    </w:p>
    <w:bookmarkEnd w:id="116"/>
    <w:bookmarkStart w:name="z126" w:id="117"/>
    <w:p>
      <w:pPr>
        <w:spacing w:after="0"/>
        <w:ind w:left="0"/>
        <w:jc w:val="both"/>
      </w:pPr>
      <w:r>
        <w:rPr>
          <w:rFonts w:ascii="Times New Roman"/>
          <w:b w:val="false"/>
          <w:i w:val="false"/>
          <w:color w:val="000000"/>
          <w:sz w:val="28"/>
        </w:rPr>
        <w:t>
      2) мероприятия первого этапа пренатального скрининга включают:</w:t>
      </w:r>
    </w:p>
    <w:bookmarkEnd w:id="117"/>
    <w:bookmarkStart w:name="z127" w:id="118"/>
    <w:p>
      <w:pPr>
        <w:spacing w:after="0"/>
        <w:ind w:left="0"/>
        <w:jc w:val="both"/>
      </w:pPr>
      <w:r>
        <w:rPr>
          <w:rFonts w:ascii="Times New Roman"/>
          <w:b w:val="false"/>
          <w:i w:val="false"/>
          <w:color w:val="000000"/>
          <w:sz w:val="28"/>
        </w:rPr>
        <w:t>
      сбор анамнеза;</w:t>
      </w:r>
    </w:p>
    <w:bookmarkEnd w:id="118"/>
    <w:bookmarkStart w:name="z128" w:id="119"/>
    <w:p>
      <w:pPr>
        <w:spacing w:after="0"/>
        <w:ind w:left="0"/>
        <w:jc w:val="both"/>
      </w:pPr>
      <w:r>
        <w:rPr>
          <w:rFonts w:ascii="Times New Roman"/>
          <w:b w:val="false"/>
          <w:i w:val="false"/>
          <w:color w:val="000000"/>
          <w:sz w:val="28"/>
        </w:rPr>
        <w:t>
      обеспечение проведения ультразвукового скрининга плода первого, второго и третьего триместров в определенные сроки беременности;</w:t>
      </w:r>
    </w:p>
    <w:bookmarkEnd w:id="119"/>
    <w:bookmarkStart w:name="z129" w:id="120"/>
    <w:p>
      <w:pPr>
        <w:spacing w:after="0"/>
        <w:ind w:left="0"/>
        <w:jc w:val="both"/>
      </w:pPr>
      <w:r>
        <w:rPr>
          <w:rFonts w:ascii="Times New Roman"/>
          <w:b w:val="false"/>
          <w:i w:val="false"/>
          <w:color w:val="000000"/>
          <w:sz w:val="28"/>
        </w:rPr>
        <w:t>
      направление на анализ крови МСМ первого триместра;</w:t>
      </w:r>
    </w:p>
    <w:bookmarkEnd w:id="120"/>
    <w:bookmarkStart w:name="z130" w:id="121"/>
    <w:p>
      <w:pPr>
        <w:spacing w:after="0"/>
        <w:ind w:left="0"/>
        <w:jc w:val="both"/>
      </w:pPr>
      <w:r>
        <w:rPr>
          <w:rFonts w:ascii="Times New Roman"/>
          <w:b w:val="false"/>
          <w:i w:val="false"/>
          <w:color w:val="000000"/>
          <w:sz w:val="28"/>
        </w:rPr>
        <w:t>
      формирование группы беременных женщин с факторами "риска" по врожденной и наследственной патологии и направление данной группы на второй этап пренатального скрининга;</w:t>
      </w:r>
    </w:p>
    <w:bookmarkEnd w:id="121"/>
    <w:bookmarkStart w:name="z131" w:id="122"/>
    <w:p>
      <w:pPr>
        <w:spacing w:after="0"/>
        <w:ind w:left="0"/>
        <w:jc w:val="both"/>
      </w:pPr>
      <w:r>
        <w:rPr>
          <w:rFonts w:ascii="Times New Roman"/>
          <w:b w:val="false"/>
          <w:i w:val="false"/>
          <w:color w:val="000000"/>
          <w:sz w:val="28"/>
        </w:rPr>
        <w:t>
      3) на первом этапе пренатального скрининга врач по специальности "Акушерство и гинекология" или "Общая медицина" на первичном приеме беременных женщин:</w:t>
      </w:r>
    </w:p>
    <w:bookmarkEnd w:id="122"/>
    <w:bookmarkStart w:name="z132" w:id="123"/>
    <w:p>
      <w:pPr>
        <w:spacing w:after="0"/>
        <w:ind w:left="0"/>
        <w:jc w:val="both"/>
      </w:pPr>
      <w:r>
        <w:rPr>
          <w:rFonts w:ascii="Times New Roman"/>
          <w:b w:val="false"/>
          <w:i w:val="false"/>
          <w:color w:val="000000"/>
          <w:sz w:val="28"/>
        </w:rPr>
        <w:t>
      проводит сбор анамнеза, формирование группы беременных женщин с факторами "риска" по врожденной и наследственной патологии. Беременные женщины с факторами "риска" по врожденной и наследственной патологии непосредственно направляются к врачу по специальности "Медицинская генетика" (без ультразвукового скрининга и анализа МСМ) по следующим показаниям: возраст беременной женщины 37 лет и старше, наличие в анамнезе случаев прерывания беременности по генетическим показаниям и (или)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123"/>
    <w:bookmarkStart w:name="z133" w:id="124"/>
    <w:p>
      <w:pPr>
        <w:spacing w:after="0"/>
        <w:ind w:left="0"/>
        <w:jc w:val="both"/>
      </w:pPr>
      <w:r>
        <w:rPr>
          <w:rFonts w:ascii="Times New Roman"/>
          <w:b w:val="false"/>
          <w:i w:val="false"/>
          <w:color w:val="000000"/>
          <w:sz w:val="28"/>
        </w:rPr>
        <w:t>
      направляет на ультразвуковой скрининг в первом, втором и третьем триместрах беременности;</w:t>
      </w:r>
    </w:p>
    <w:bookmarkEnd w:id="124"/>
    <w:bookmarkStart w:name="z134" w:id="125"/>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125"/>
    <w:bookmarkStart w:name="z135" w:id="126"/>
    <w:p>
      <w:pPr>
        <w:spacing w:after="0"/>
        <w:ind w:left="0"/>
        <w:jc w:val="both"/>
      </w:pPr>
      <w:r>
        <w:rPr>
          <w:rFonts w:ascii="Times New Roman"/>
          <w:b w:val="false"/>
          <w:i w:val="false"/>
          <w:color w:val="000000"/>
          <w:sz w:val="28"/>
        </w:rPr>
        <w:t>
      4) на первом этапе пренатального скрининга врач по специальности "Акушерство и гинекология" или "Общая медицина" при повторной явке беременной женщины с результатами пренатального скрининга направляет ее на консультацию к врачу по специальности "Медицинская генетика" по следующим критериям:</w:t>
      </w:r>
    </w:p>
    <w:bookmarkEnd w:id="126"/>
    <w:bookmarkStart w:name="z136" w:id="127"/>
    <w:p>
      <w:pPr>
        <w:spacing w:after="0"/>
        <w:ind w:left="0"/>
        <w:jc w:val="both"/>
      </w:pPr>
      <w:r>
        <w:rPr>
          <w:rFonts w:ascii="Times New Roman"/>
          <w:b w:val="false"/>
          <w:i w:val="false"/>
          <w:color w:val="000000"/>
          <w:sz w:val="28"/>
        </w:rPr>
        <w:t>
      обнаружение ультразвуковых маркеров хромосомной патологии и (или) выявление анатомических аномалий развития плода при проведении ультразвукового скрининга первого, второго и третьего триместров;</w:t>
      </w:r>
    </w:p>
    <w:bookmarkEnd w:id="127"/>
    <w:bookmarkStart w:name="z137" w:id="128"/>
    <w:p>
      <w:pPr>
        <w:spacing w:after="0"/>
        <w:ind w:left="0"/>
        <w:jc w:val="both"/>
      </w:pPr>
      <w:r>
        <w:rPr>
          <w:rFonts w:ascii="Times New Roman"/>
          <w:b w:val="false"/>
          <w:i w:val="false"/>
          <w:color w:val="000000"/>
          <w:sz w:val="28"/>
        </w:rPr>
        <w:t>
      выявление высокого индивидуального генетического риска хромосомной патологии плода (1:150 и выше) после проведения комбинированного теста первого триместра;</w:t>
      </w:r>
    </w:p>
    <w:bookmarkEnd w:id="128"/>
    <w:bookmarkStart w:name="z138" w:id="129"/>
    <w:p>
      <w:pPr>
        <w:spacing w:after="0"/>
        <w:ind w:left="0"/>
        <w:jc w:val="both"/>
      </w:pPr>
      <w:r>
        <w:rPr>
          <w:rFonts w:ascii="Times New Roman"/>
          <w:b w:val="false"/>
          <w:i w:val="false"/>
          <w:color w:val="000000"/>
          <w:sz w:val="28"/>
        </w:rPr>
        <w:t>
      наличие возрастного фактора женщины 37 лет;</w:t>
      </w:r>
    </w:p>
    <w:bookmarkEnd w:id="129"/>
    <w:bookmarkStart w:name="z139" w:id="130"/>
    <w:p>
      <w:pPr>
        <w:spacing w:after="0"/>
        <w:ind w:left="0"/>
        <w:jc w:val="both"/>
      </w:pPr>
      <w:r>
        <w:rPr>
          <w:rFonts w:ascii="Times New Roman"/>
          <w:b w:val="false"/>
          <w:i w:val="false"/>
          <w:color w:val="000000"/>
          <w:sz w:val="28"/>
        </w:rPr>
        <w:t>
      5) на первом этапе беременные женщины после ультразвукового скрининга первого триместра (не позднее 1-3 календарных дней) направляются на анализ МСМ при комбинированном тесте первого триместра в сроки с 11 недель 0 дней по 13 недель 6 дней беременности с первого дня последней менструации;</w:t>
      </w:r>
    </w:p>
    <w:bookmarkEnd w:id="130"/>
    <w:bookmarkStart w:name="z140" w:id="131"/>
    <w:p>
      <w:pPr>
        <w:spacing w:after="0"/>
        <w:ind w:left="0"/>
        <w:jc w:val="both"/>
      </w:pPr>
      <w:r>
        <w:rPr>
          <w:rFonts w:ascii="Times New Roman"/>
          <w:b w:val="false"/>
          <w:i w:val="false"/>
          <w:color w:val="000000"/>
          <w:sz w:val="28"/>
        </w:rPr>
        <w:t>
      6) забор, маркировка и доставка образца крови беременной женщины в медицинские организации, осуществляющих анализ МСМ и расчет комбинированного риска, осуществляется по алгоритму забора, маркировки, доставки образца крови беременной женщины согласно приложению 3 к настоящим Стандарту;</w:t>
      </w:r>
    </w:p>
    <w:bookmarkEnd w:id="131"/>
    <w:bookmarkStart w:name="z141" w:id="132"/>
    <w:p>
      <w:pPr>
        <w:spacing w:after="0"/>
        <w:ind w:left="0"/>
        <w:jc w:val="both"/>
      </w:pPr>
      <w:r>
        <w:rPr>
          <w:rFonts w:ascii="Times New Roman"/>
          <w:b w:val="false"/>
          <w:i w:val="false"/>
          <w:color w:val="000000"/>
          <w:sz w:val="28"/>
        </w:rPr>
        <w:t>
      7) сыворотка крови или сухие пятна крови беременных женщин направляются организациями здравоохранения, проводившими первый этап пренатального скрининга, на второй этап пренатального скрининга в срок не позднее 36 часов после забора крови.</w:t>
      </w:r>
    </w:p>
    <w:bookmarkEnd w:id="132"/>
    <w:bookmarkStart w:name="z142" w:id="133"/>
    <w:p>
      <w:pPr>
        <w:spacing w:after="0"/>
        <w:ind w:left="0"/>
        <w:jc w:val="both"/>
      </w:pPr>
      <w:r>
        <w:rPr>
          <w:rFonts w:ascii="Times New Roman"/>
          <w:b w:val="false"/>
          <w:i w:val="false"/>
          <w:color w:val="000000"/>
          <w:sz w:val="28"/>
        </w:rPr>
        <w:t>
      Анализ МСМ из сыворотки крови или сухих пятен крови и расчет комбинированного риска выполняется в МО, имеющих лицензию на медицинскую деятельность по подвиду "Лабораторная диагностика";</w:t>
      </w:r>
    </w:p>
    <w:bookmarkEnd w:id="133"/>
    <w:bookmarkStart w:name="z143" w:id="134"/>
    <w:p>
      <w:pPr>
        <w:spacing w:after="0"/>
        <w:ind w:left="0"/>
        <w:jc w:val="both"/>
      </w:pPr>
      <w:r>
        <w:rPr>
          <w:rFonts w:ascii="Times New Roman"/>
          <w:b w:val="false"/>
          <w:i w:val="false"/>
          <w:color w:val="000000"/>
          <w:sz w:val="28"/>
        </w:rPr>
        <w:t>
      8) обследование беременных женщин на первом этапе пренатального скрининга включает трехкратный ультразвуковый скрининг, результаты которого заполняются в утвержденные формы (вкладные листы "Протокол ультразвукового исследования в первом триместре беременности" и "Протокол ультразвукового исследования во втором и третьем триместрах беременности" к медицинским картам, утвержденным приказом № ҚР ДСМ-175/2020, врачами по специальности "Лучевая диагностика" (ультразвуковая диагностика), прошедшими повышение квалификации по проведению скринингового ультразвукового исследования при беременности) в следующие сроки беременности:</w:t>
      </w:r>
    </w:p>
    <w:bookmarkEnd w:id="134"/>
    <w:bookmarkStart w:name="z144" w:id="135"/>
    <w:p>
      <w:pPr>
        <w:spacing w:after="0"/>
        <w:ind w:left="0"/>
        <w:jc w:val="both"/>
      </w:pPr>
      <w:r>
        <w:rPr>
          <w:rFonts w:ascii="Times New Roman"/>
          <w:b w:val="false"/>
          <w:i w:val="false"/>
          <w:color w:val="000000"/>
          <w:sz w:val="28"/>
        </w:rPr>
        <w:t>
      с 11 недель по 13 недель 6 дней беременности;</w:t>
      </w:r>
    </w:p>
    <w:bookmarkEnd w:id="135"/>
    <w:bookmarkStart w:name="z145" w:id="136"/>
    <w:p>
      <w:pPr>
        <w:spacing w:after="0"/>
        <w:ind w:left="0"/>
        <w:jc w:val="both"/>
      </w:pPr>
      <w:r>
        <w:rPr>
          <w:rFonts w:ascii="Times New Roman"/>
          <w:b w:val="false"/>
          <w:i w:val="false"/>
          <w:color w:val="000000"/>
          <w:sz w:val="28"/>
        </w:rPr>
        <w:t>
      с 19 недель по 21 недели 0 дней беременности;</w:t>
      </w:r>
    </w:p>
    <w:bookmarkEnd w:id="136"/>
    <w:bookmarkStart w:name="z146" w:id="137"/>
    <w:p>
      <w:pPr>
        <w:spacing w:after="0"/>
        <w:ind w:left="0"/>
        <w:jc w:val="both"/>
      </w:pPr>
      <w:r>
        <w:rPr>
          <w:rFonts w:ascii="Times New Roman"/>
          <w:b w:val="false"/>
          <w:i w:val="false"/>
          <w:color w:val="000000"/>
          <w:sz w:val="28"/>
        </w:rPr>
        <w:t>
      с 30 недель по 32 недели 0 дней беременности;</w:t>
      </w:r>
    </w:p>
    <w:bookmarkEnd w:id="137"/>
    <w:bookmarkStart w:name="z147" w:id="138"/>
    <w:p>
      <w:pPr>
        <w:spacing w:after="0"/>
        <w:ind w:left="0"/>
        <w:jc w:val="both"/>
      </w:pPr>
      <w:r>
        <w:rPr>
          <w:rFonts w:ascii="Times New Roman"/>
          <w:b w:val="false"/>
          <w:i w:val="false"/>
          <w:color w:val="000000"/>
          <w:sz w:val="28"/>
        </w:rPr>
        <w:t>
      9) при выявлении ультразвуковых маркеров хромосомной патологии и (или) ВПР плода при проведении ультразвукового скрининга на первом этапе пренатального скрининга беременная женщина направляется на второй этап пренатального скрининга в региональный "Центр охраны плода", с целью определения показаний для повторного проведения ультразвукового исследования плода, расширенной эхокардиографии, нейросонографии плода, и (или) проведения ИПД и (или) проведения мультидисциплинарного прентального консилиума с целью решения вопроса о целесообразности пролонгирования беременности.</w:t>
      </w:r>
    </w:p>
    <w:bookmarkEnd w:id="138"/>
    <w:bookmarkStart w:name="z148" w:id="139"/>
    <w:p>
      <w:pPr>
        <w:spacing w:after="0"/>
        <w:ind w:left="0"/>
        <w:jc w:val="both"/>
      </w:pPr>
      <w:r>
        <w:rPr>
          <w:rFonts w:ascii="Times New Roman"/>
          <w:b w:val="false"/>
          <w:i w:val="false"/>
          <w:color w:val="000000"/>
          <w:sz w:val="28"/>
        </w:rPr>
        <w:t>
      В данном случае допускается проведение консультации с использованием дистанционных медицинских услуг, врачом по специальности "Медицинская генетика", профильными узкими специалистами и (или) дистанционного мультидисциплинарного пренатального консилиума субъектов (объектов) здравоохранения, оказывающих услуги родовспоможения, на областном уровне;</w:t>
      </w:r>
    </w:p>
    <w:bookmarkEnd w:id="139"/>
    <w:bookmarkStart w:name="z149" w:id="140"/>
    <w:p>
      <w:pPr>
        <w:spacing w:after="0"/>
        <w:ind w:left="0"/>
        <w:jc w:val="both"/>
      </w:pPr>
      <w:r>
        <w:rPr>
          <w:rFonts w:ascii="Times New Roman"/>
          <w:b w:val="false"/>
          <w:i w:val="false"/>
          <w:color w:val="000000"/>
          <w:sz w:val="28"/>
        </w:rPr>
        <w:t>
      10) информация о прохождении и результатах ультразвукового скрининга первого, второго, третьего триместров и комбинированного теста первого триместра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140"/>
    <w:bookmarkStart w:name="z150" w:id="141"/>
    <w:p>
      <w:pPr>
        <w:spacing w:after="0"/>
        <w:ind w:left="0"/>
        <w:jc w:val="both"/>
      </w:pPr>
      <w:r>
        <w:rPr>
          <w:rFonts w:ascii="Times New Roman"/>
          <w:b w:val="false"/>
          <w:i w:val="false"/>
          <w:color w:val="000000"/>
          <w:sz w:val="28"/>
        </w:rPr>
        <w:t>
      11) мероприятия пренатального скрининга на втором этапе включают:</w:t>
      </w:r>
    </w:p>
    <w:bookmarkEnd w:id="141"/>
    <w:bookmarkStart w:name="z151" w:id="142"/>
    <w:p>
      <w:pPr>
        <w:spacing w:after="0"/>
        <w:ind w:left="0"/>
        <w:jc w:val="both"/>
      </w:pPr>
      <w:r>
        <w:rPr>
          <w:rFonts w:ascii="Times New Roman"/>
          <w:b w:val="false"/>
          <w:i w:val="false"/>
          <w:color w:val="000000"/>
          <w:sz w:val="28"/>
        </w:rPr>
        <w:t>
      медико-генетическое консультирование беременных женщин группы "риска" по рождению детей с врожденными и наследственными заболеваниями;</w:t>
      </w:r>
    </w:p>
    <w:bookmarkEnd w:id="142"/>
    <w:bookmarkStart w:name="z152" w:id="143"/>
    <w:p>
      <w:pPr>
        <w:spacing w:after="0"/>
        <w:ind w:left="0"/>
        <w:jc w:val="both"/>
      </w:pPr>
      <w:r>
        <w:rPr>
          <w:rFonts w:ascii="Times New Roman"/>
          <w:b w:val="false"/>
          <w:i w:val="false"/>
          <w:color w:val="000000"/>
          <w:sz w:val="28"/>
        </w:rPr>
        <w:t>
      проведение подтверждающего ультразвукового исследования консилиумом врачей, не менее трех по специальности "Лучевая диагностика" и "Медицинская генетика";</w:t>
      </w:r>
    </w:p>
    <w:bookmarkEnd w:id="143"/>
    <w:bookmarkStart w:name="z153" w:id="144"/>
    <w:p>
      <w:pPr>
        <w:spacing w:after="0"/>
        <w:ind w:left="0"/>
        <w:jc w:val="both"/>
      </w:pPr>
      <w:r>
        <w:rPr>
          <w:rFonts w:ascii="Times New Roman"/>
          <w:b w:val="false"/>
          <w:i w:val="false"/>
          <w:color w:val="000000"/>
          <w:sz w:val="28"/>
        </w:rPr>
        <w:t>
      анализ МСМ для комбинированного теста первого триместра;</w:t>
      </w:r>
    </w:p>
    <w:bookmarkEnd w:id="144"/>
    <w:bookmarkStart w:name="z154" w:id="145"/>
    <w:p>
      <w:pPr>
        <w:spacing w:after="0"/>
        <w:ind w:left="0"/>
        <w:jc w:val="both"/>
      </w:pPr>
      <w:r>
        <w:rPr>
          <w:rFonts w:ascii="Times New Roman"/>
          <w:b w:val="false"/>
          <w:i w:val="false"/>
          <w:color w:val="000000"/>
          <w:sz w:val="28"/>
        </w:rPr>
        <w:t>
      проведение ИПД по показаниям;</w:t>
      </w:r>
    </w:p>
    <w:bookmarkEnd w:id="145"/>
    <w:bookmarkStart w:name="z155" w:id="146"/>
    <w:p>
      <w:pPr>
        <w:spacing w:after="0"/>
        <w:ind w:left="0"/>
        <w:jc w:val="both"/>
      </w:pPr>
      <w:r>
        <w:rPr>
          <w:rFonts w:ascii="Times New Roman"/>
          <w:b w:val="false"/>
          <w:i w:val="false"/>
          <w:color w:val="000000"/>
          <w:sz w:val="28"/>
        </w:rPr>
        <w:t>
      проведение цитогенетического, молекулярно-цитогенетического и (или) молекулярно-генетического исследования плодового материала;</w:t>
      </w:r>
    </w:p>
    <w:bookmarkEnd w:id="146"/>
    <w:bookmarkStart w:name="z156" w:id="147"/>
    <w:p>
      <w:pPr>
        <w:spacing w:after="0"/>
        <w:ind w:left="0"/>
        <w:jc w:val="both"/>
      </w:pPr>
      <w:r>
        <w:rPr>
          <w:rFonts w:ascii="Times New Roman"/>
          <w:b w:val="false"/>
          <w:i w:val="false"/>
          <w:color w:val="000000"/>
          <w:sz w:val="28"/>
        </w:rPr>
        <w:t>
      проведение пренатального консилиума;</w:t>
      </w:r>
    </w:p>
    <w:bookmarkEnd w:id="147"/>
    <w:bookmarkStart w:name="z157" w:id="148"/>
    <w:p>
      <w:pPr>
        <w:spacing w:after="0"/>
        <w:ind w:left="0"/>
        <w:jc w:val="both"/>
      </w:pPr>
      <w:r>
        <w:rPr>
          <w:rFonts w:ascii="Times New Roman"/>
          <w:b w:val="false"/>
          <w:i w:val="false"/>
          <w:color w:val="000000"/>
          <w:sz w:val="28"/>
        </w:rPr>
        <w:t>
      заполнение учетных и отчетных форм;</w:t>
      </w:r>
    </w:p>
    <w:bookmarkEnd w:id="148"/>
    <w:bookmarkStart w:name="z158" w:id="149"/>
    <w:p>
      <w:pPr>
        <w:spacing w:after="0"/>
        <w:ind w:left="0"/>
        <w:jc w:val="both"/>
      </w:pPr>
      <w:r>
        <w:rPr>
          <w:rFonts w:ascii="Times New Roman"/>
          <w:b w:val="false"/>
          <w:i w:val="false"/>
          <w:color w:val="000000"/>
          <w:sz w:val="28"/>
        </w:rPr>
        <w:t>
      мониторинг эффективности пренатального скрининга на основании данных выходных форм системы "Регистр беременных и женщин фертильного возраста".</w:t>
      </w:r>
    </w:p>
    <w:bookmarkEnd w:id="149"/>
    <w:bookmarkStart w:name="z159" w:id="150"/>
    <w:p>
      <w:pPr>
        <w:spacing w:after="0"/>
        <w:ind w:left="0"/>
        <w:jc w:val="both"/>
      </w:pPr>
      <w:r>
        <w:rPr>
          <w:rFonts w:ascii="Times New Roman"/>
          <w:b w:val="false"/>
          <w:i w:val="false"/>
          <w:color w:val="000000"/>
          <w:sz w:val="28"/>
        </w:rPr>
        <w:t>
      12) Расчет индивидуального генетического риска при комбинированном тесте первого триместра основан на:</w:t>
      </w:r>
    </w:p>
    <w:bookmarkEnd w:id="150"/>
    <w:bookmarkStart w:name="z160" w:id="151"/>
    <w:p>
      <w:pPr>
        <w:spacing w:after="0"/>
        <w:ind w:left="0"/>
        <w:jc w:val="both"/>
      </w:pPr>
      <w:r>
        <w:rPr>
          <w:rFonts w:ascii="Times New Roman"/>
          <w:b w:val="false"/>
          <w:i w:val="false"/>
          <w:color w:val="000000"/>
          <w:sz w:val="28"/>
        </w:rPr>
        <w:t>
      измерении ультразвуковых маркеров (толщина воротникового пространства, длина носовых костей, копчико-теменного размера);</w:t>
      </w:r>
    </w:p>
    <w:bookmarkEnd w:id="151"/>
    <w:bookmarkStart w:name="z161" w:id="152"/>
    <w:p>
      <w:pPr>
        <w:spacing w:after="0"/>
        <w:ind w:left="0"/>
        <w:jc w:val="both"/>
      </w:pPr>
      <w:r>
        <w:rPr>
          <w:rFonts w:ascii="Times New Roman"/>
          <w:b w:val="false"/>
          <w:i w:val="false"/>
          <w:color w:val="000000"/>
          <w:sz w:val="28"/>
        </w:rPr>
        <w:t>
      анализе МСМ (связанный с беременностью плазменный протеин А (PAPP-A) и свободная b-единица хорионического гонадотропина (b-ХГЧ) с использованием максимального числа величин отношений правдоподобия (популяционные отличия, вес и этническая принадлежность матери, курение, наличие сахарного диабета, многоплодие, применение вспомогательных репродуктивных технологий);</w:t>
      </w:r>
    </w:p>
    <w:bookmarkEnd w:id="152"/>
    <w:bookmarkStart w:name="z162" w:id="153"/>
    <w:p>
      <w:pPr>
        <w:spacing w:after="0"/>
        <w:ind w:left="0"/>
        <w:jc w:val="both"/>
      </w:pPr>
      <w:r>
        <w:rPr>
          <w:rFonts w:ascii="Times New Roman"/>
          <w:b w:val="false"/>
          <w:i w:val="false"/>
          <w:color w:val="000000"/>
          <w:sz w:val="28"/>
        </w:rPr>
        <w:t>
      13)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(1:150 и выше) врачом по специальности "Акушерство и гинекология" назначается консультация врача по специальности "Медицинская генетика" для решения вопроса о проведении ИПД;</w:t>
      </w:r>
    </w:p>
    <w:bookmarkEnd w:id="153"/>
    <w:bookmarkStart w:name="z163" w:id="154"/>
    <w:p>
      <w:pPr>
        <w:spacing w:after="0"/>
        <w:ind w:left="0"/>
        <w:jc w:val="both"/>
      </w:pPr>
      <w:r>
        <w:rPr>
          <w:rFonts w:ascii="Times New Roman"/>
          <w:b w:val="false"/>
          <w:i w:val="false"/>
          <w:color w:val="000000"/>
          <w:sz w:val="28"/>
        </w:rPr>
        <w:t>
      14) после ИПД при выявлении хромосомных или моногенных наследственных заболеваний плода результат ИПД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154"/>
    <w:bookmarkStart w:name="z164" w:id="155"/>
    <w:p>
      <w:pPr>
        <w:spacing w:after="0"/>
        <w:ind w:left="0"/>
        <w:jc w:val="both"/>
      </w:pPr>
      <w:r>
        <w:rPr>
          <w:rFonts w:ascii="Times New Roman"/>
          <w:b w:val="false"/>
          <w:i w:val="false"/>
          <w:color w:val="000000"/>
          <w:sz w:val="28"/>
        </w:rPr>
        <w:t>
      15) при наличии ВПР плода врачи по специальности "Акушерство и гинекология" и "Медицинская генетика" направляет беременную женщину на проведение пренатального консилиума в любые сроки беременности;</w:t>
      </w:r>
    </w:p>
    <w:bookmarkEnd w:id="155"/>
    <w:bookmarkStart w:name="z165" w:id="156"/>
    <w:p>
      <w:pPr>
        <w:spacing w:after="0"/>
        <w:ind w:left="0"/>
        <w:jc w:val="both"/>
      </w:pPr>
      <w:r>
        <w:rPr>
          <w:rFonts w:ascii="Times New Roman"/>
          <w:b w:val="false"/>
          <w:i w:val="false"/>
          <w:color w:val="000000"/>
          <w:sz w:val="28"/>
        </w:rPr>
        <w:t>
      16) В зависимости от заключения пренатального консилиума беременная женщина направляется:</w:t>
      </w:r>
    </w:p>
    <w:bookmarkEnd w:id="156"/>
    <w:bookmarkStart w:name="z166" w:id="157"/>
    <w:p>
      <w:pPr>
        <w:spacing w:after="0"/>
        <w:ind w:left="0"/>
        <w:jc w:val="both"/>
      </w:pPr>
      <w:r>
        <w:rPr>
          <w:rFonts w:ascii="Times New Roman"/>
          <w:b w:val="false"/>
          <w:i w:val="false"/>
          <w:color w:val="000000"/>
          <w:sz w:val="28"/>
        </w:rPr>
        <w:t>
      на прерывание беременности по генетическим показаниям и при тяжелых ВПР плода с патологоанатомической верификацией диагноза;</w:t>
      </w:r>
    </w:p>
    <w:bookmarkEnd w:id="157"/>
    <w:bookmarkStart w:name="z167" w:id="158"/>
    <w:p>
      <w:pPr>
        <w:spacing w:after="0"/>
        <w:ind w:left="0"/>
        <w:jc w:val="both"/>
      </w:pPr>
      <w:r>
        <w:rPr>
          <w:rFonts w:ascii="Times New Roman"/>
          <w:b w:val="false"/>
          <w:i w:val="false"/>
          <w:color w:val="000000"/>
          <w:sz w:val="28"/>
        </w:rPr>
        <w:t>
      на пролонгирование беременности с рекомендациями о сроке, методе, и месте родоразрешения и последующей тактике ведения новорожденного.";</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69" w:id="159"/>
    <w:p>
      <w:pPr>
        <w:spacing w:after="0"/>
        <w:ind w:left="0"/>
        <w:jc w:val="both"/>
      </w:pPr>
      <w:r>
        <w:rPr>
          <w:rFonts w:ascii="Times New Roman"/>
          <w:b w:val="false"/>
          <w:i w:val="false"/>
          <w:color w:val="000000"/>
          <w:sz w:val="28"/>
        </w:rPr>
        <w:t>
      "29. Индивидуальная карта беременной и родильницы по форме № 077/у, утвержденной приказом № ҚР ДСМ-175/2020, ведется в бумажном и/или в электронном формате, в медицинской информационной системе (далее – МИС) врачом акушером-гинекологом, врачом общей практики (далее – ВОП) или средним медицинским работником.";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71" w:id="160"/>
    <w:p>
      <w:pPr>
        <w:spacing w:after="0"/>
        <w:ind w:left="0"/>
        <w:jc w:val="both"/>
      </w:pPr>
      <w:r>
        <w:rPr>
          <w:rFonts w:ascii="Times New Roman"/>
          <w:b w:val="false"/>
          <w:i w:val="false"/>
          <w:color w:val="000000"/>
          <w:sz w:val="28"/>
        </w:rPr>
        <w:t>
      "31. Патронажи беременных и родильниц осуществляются участковыми терапевтами, педиатрами, ВОП, акушерками и медицинскими сестрами и (или) братьями.</w:t>
      </w:r>
    </w:p>
    <w:bookmarkEnd w:id="160"/>
    <w:bookmarkStart w:name="z172" w:id="161"/>
    <w:p>
      <w:pPr>
        <w:spacing w:after="0"/>
        <w:ind w:left="0"/>
        <w:jc w:val="both"/>
      </w:pPr>
      <w:r>
        <w:rPr>
          <w:rFonts w:ascii="Times New Roman"/>
          <w:b w:val="false"/>
          <w:i w:val="false"/>
          <w:color w:val="000000"/>
          <w:sz w:val="28"/>
        </w:rPr>
        <w:t>
      При патронажном посещении беременной женщины медицинский работник:</w:t>
      </w:r>
    </w:p>
    <w:bookmarkEnd w:id="161"/>
    <w:bookmarkStart w:name="z173" w:id="162"/>
    <w:p>
      <w:pPr>
        <w:spacing w:after="0"/>
        <w:ind w:left="0"/>
        <w:jc w:val="both"/>
      </w:pPr>
      <w:r>
        <w:rPr>
          <w:rFonts w:ascii="Times New Roman"/>
          <w:b w:val="false"/>
          <w:i w:val="false"/>
          <w:color w:val="000000"/>
          <w:sz w:val="28"/>
        </w:rPr>
        <w:t>
      1) выясняет у беременной женщины наличие или отсутствие жалоб, измеряет артериальное давление, осматривает на наличие отеков и признаков анемии;</w:t>
      </w:r>
    </w:p>
    <w:bookmarkEnd w:id="162"/>
    <w:bookmarkStart w:name="z174" w:id="163"/>
    <w:p>
      <w:pPr>
        <w:spacing w:after="0"/>
        <w:ind w:left="0"/>
        <w:jc w:val="both"/>
      </w:pPr>
      <w:r>
        <w:rPr>
          <w:rFonts w:ascii="Times New Roman"/>
          <w:b w:val="false"/>
          <w:i w:val="false"/>
          <w:color w:val="000000"/>
          <w:sz w:val="28"/>
        </w:rPr>
        <w:t>
      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bookmarkEnd w:id="163"/>
    <w:bookmarkStart w:name="z175" w:id="164"/>
    <w:p>
      <w:pPr>
        <w:spacing w:after="0"/>
        <w:ind w:left="0"/>
        <w:jc w:val="both"/>
      </w:pPr>
      <w:r>
        <w:rPr>
          <w:rFonts w:ascii="Times New Roman"/>
          <w:b w:val="false"/>
          <w:i w:val="false"/>
          <w:color w:val="000000"/>
          <w:sz w:val="28"/>
        </w:rPr>
        <w:t>
      3) информирует о физических и психических изменениях, связанных с беременностью, о вредных последствиях стресса при беременности, курения и употребления наркотических средств, психотропных веществ и прекурсоров;</w:t>
      </w:r>
    </w:p>
    <w:bookmarkEnd w:id="164"/>
    <w:bookmarkStart w:name="z176" w:id="165"/>
    <w:p>
      <w:pPr>
        <w:spacing w:after="0"/>
        <w:ind w:left="0"/>
        <w:jc w:val="both"/>
      </w:pPr>
      <w:r>
        <w:rPr>
          <w:rFonts w:ascii="Times New Roman"/>
          <w:b w:val="false"/>
          <w:i w:val="false"/>
          <w:color w:val="000000"/>
          <w:sz w:val="28"/>
        </w:rPr>
        <w:t>
      4) дает рекомендации по сбалансированному питанию, контролю веса, физической активности, соблюдению гигиены полости рта, соблюдению личной гигиены;</w:t>
      </w:r>
    </w:p>
    <w:bookmarkEnd w:id="165"/>
    <w:bookmarkStart w:name="z177" w:id="166"/>
    <w:p>
      <w:pPr>
        <w:spacing w:after="0"/>
        <w:ind w:left="0"/>
        <w:jc w:val="both"/>
      </w:pPr>
      <w:r>
        <w:rPr>
          <w:rFonts w:ascii="Times New Roman"/>
          <w:b w:val="false"/>
          <w:i w:val="false"/>
          <w:color w:val="000000"/>
          <w:sz w:val="28"/>
        </w:rPr>
        <w:t>
      5) информирует беременную женщину и ее семью о тревожных признаках беременности, когда необходимо немедленно обратиться к врачу;</w:t>
      </w:r>
    </w:p>
    <w:bookmarkEnd w:id="166"/>
    <w:bookmarkStart w:name="z178" w:id="167"/>
    <w:p>
      <w:pPr>
        <w:spacing w:after="0"/>
        <w:ind w:left="0"/>
        <w:jc w:val="both"/>
      </w:pPr>
      <w:r>
        <w:rPr>
          <w:rFonts w:ascii="Times New Roman"/>
          <w:b w:val="false"/>
          <w:i w:val="false"/>
          <w:color w:val="000000"/>
          <w:sz w:val="28"/>
        </w:rPr>
        <w:t>
      6) консультирует по вопросам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80" w:id="168"/>
    <w:p>
      <w:pPr>
        <w:spacing w:after="0"/>
        <w:ind w:left="0"/>
        <w:jc w:val="both"/>
      </w:pPr>
      <w:r>
        <w:rPr>
          <w:rFonts w:ascii="Times New Roman"/>
          <w:b w:val="false"/>
          <w:i w:val="false"/>
          <w:color w:val="000000"/>
          <w:sz w:val="28"/>
        </w:rPr>
        <w:t>
      "34. При смене беременной места жительства дальнейшее наблюдение осуществляется врачом, фельдшером или акушеркой/акушером по месту фактического проживания. Запись об отъезде беременной фиксируется в медицинской документации (форма № 077/у и форма № 048/у). Передача сведений о переезде беременной осуществляется в местные органы государственного управления здравоохранением областей, городов республиканского значения и столицы, регионов и в медицинских организациях по месту прибытия беременной телефонограммой и на электронную почту с указанием точных паспортных данных, индивидуального идентификационного номера, адреса прибытия, контактов беременной и ее родственников.</w:t>
      </w:r>
    </w:p>
    <w:bookmarkEnd w:id="168"/>
    <w:bookmarkStart w:name="z181" w:id="169"/>
    <w:p>
      <w:pPr>
        <w:spacing w:after="0"/>
        <w:ind w:left="0"/>
        <w:jc w:val="both"/>
      </w:pPr>
      <w:r>
        <w:rPr>
          <w:rFonts w:ascii="Times New Roman"/>
          <w:b w:val="false"/>
          <w:i w:val="false"/>
          <w:color w:val="000000"/>
          <w:sz w:val="28"/>
        </w:rPr>
        <w:t>
      МО по адресу, куда переехала беременная женщина, обеспечивает ее временное прикрепление, осуществляет постановку на учет по беременности на любом сроке беременности и предоставляет медицинскую помощь в полном объеме.</w:t>
      </w:r>
    </w:p>
    <w:bookmarkEnd w:id="169"/>
    <w:bookmarkStart w:name="z182" w:id="170"/>
    <w:p>
      <w:pPr>
        <w:spacing w:after="0"/>
        <w:ind w:left="0"/>
        <w:jc w:val="both"/>
      </w:pPr>
      <w:r>
        <w:rPr>
          <w:rFonts w:ascii="Times New Roman"/>
          <w:b w:val="false"/>
          <w:i w:val="false"/>
          <w:color w:val="000000"/>
          <w:sz w:val="28"/>
        </w:rPr>
        <w:t>
      35. В сроке беременности 30 недель врач акушер-гинеколог обеспечивает комплекс обязательного повторного обследования: общий анализ крови, ЭКГ, серологическое обследование на сифилис (забор крови на реакцию Вассермана), обследование на наличие ВИЧ-инфекции повторно беременным в сроке 28-30 недель беременности с предварительным дотестовым консультированием и получением информированного согласия на тестирование, согласно приказу № ҚР ДСМ-211/2020, общий анализ мочи, микроскопическое исследование материала из влагалища на степень чистоты (при наличии показаний), консультацию терапевта, направляет беременную на ультразвуковой скрининг третьего триместра с 30 недель по 32 недели 6 дней беременности.";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85" w:id="171"/>
    <w:p>
      <w:pPr>
        <w:spacing w:after="0"/>
        <w:ind w:left="0"/>
        <w:jc w:val="both"/>
      </w:pPr>
      <w:r>
        <w:rPr>
          <w:rFonts w:ascii="Times New Roman"/>
          <w:b w:val="false"/>
          <w:i w:val="false"/>
          <w:color w:val="000000"/>
          <w:sz w:val="28"/>
        </w:rPr>
        <w:t xml:space="preserve">
      "55. Ежегодное обследование ЖФВ участковым врачом акушер-гинекологом, ВОП, терапевтом проводится для своевременного выявления экстрагенитальной, гинекологической патологии и взятия на диспансерный учет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71"/>
    <w:bookmarkStart w:name="z186" w:id="172"/>
    <w:p>
      <w:pPr>
        <w:spacing w:after="0"/>
        <w:ind w:left="0"/>
        <w:jc w:val="both"/>
      </w:pPr>
      <w:r>
        <w:rPr>
          <w:rFonts w:ascii="Times New Roman"/>
          <w:b w:val="false"/>
          <w:i w:val="false"/>
          <w:color w:val="000000"/>
          <w:sz w:val="28"/>
        </w:rPr>
        <w:t>
      Оказание медицинской помощи ЖФВ осуществляется по алгоритму:</w:t>
      </w:r>
    </w:p>
    <w:bookmarkEnd w:id="172"/>
    <w:bookmarkStart w:name="z187" w:id="173"/>
    <w:p>
      <w:pPr>
        <w:spacing w:after="0"/>
        <w:ind w:left="0"/>
        <w:jc w:val="both"/>
      </w:pPr>
      <w:r>
        <w:rPr>
          <w:rFonts w:ascii="Times New Roman"/>
          <w:b w:val="false"/>
          <w:i w:val="false"/>
          <w:color w:val="000000"/>
          <w:sz w:val="28"/>
        </w:rPr>
        <w:t>
      1) ежегодно 1 января на основании данных регистра прикрепленного населения и регистра диспансерных больных в организациях здравоохранения ПМСП терапевтами, ВОП формируются списки ЖФВ участка;</w:t>
      </w:r>
    </w:p>
    <w:bookmarkEnd w:id="173"/>
    <w:bookmarkStart w:name="z188" w:id="174"/>
    <w:p>
      <w:pPr>
        <w:spacing w:after="0"/>
        <w:ind w:left="0"/>
        <w:jc w:val="both"/>
      </w:pPr>
      <w:r>
        <w:rPr>
          <w:rFonts w:ascii="Times New Roman"/>
          <w:b w:val="false"/>
          <w:i w:val="false"/>
          <w:color w:val="000000"/>
          <w:sz w:val="28"/>
        </w:rPr>
        <w:t>
      2) медицинская сестра участка приглашает на прием к ВОП, терапевту ЖФВ с сохраненной репродуктивной функцией. Все ЖФВ, впервые обратившиеся к любому специалисту ПМСП направляются к участковым терапевтам, ВОП и акушер-гинекологам;</w:t>
      </w:r>
    </w:p>
    <w:bookmarkEnd w:id="174"/>
    <w:bookmarkStart w:name="z189" w:id="175"/>
    <w:p>
      <w:pPr>
        <w:spacing w:after="0"/>
        <w:ind w:left="0"/>
        <w:jc w:val="both"/>
      </w:pPr>
      <w:r>
        <w:rPr>
          <w:rFonts w:ascii="Times New Roman"/>
          <w:b w:val="false"/>
          <w:i w:val="false"/>
          <w:color w:val="000000"/>
          <w:sz w:val="28"/>
        </w:rPr>
        <w:t>
      3) участковым терапевтом, ВОП, акушер-гинекологом ежегодно проводится обследование ЖФВ (сбор анамнеза, объективный и гинекологический осмотр, осмотр молочных желез и области щитовидной железы, определяется соотношение массы тела к росту, назначается микрореакция, общий анализ крови и мочи, биохимический анализ крови, электрокардиограмма, флюрография). При наличии показаний назначаются дополнительные обследования и консультаций профильных специалистов для своевременного выявления экстрагенитальной, гинекологической патологии и взятия на диспансерный учет;</w:t>
      </w:r>
    </w:p>
    <w:bookmarkEnd w:id="175"/>
    <w:bookmarkStart w:name="z190" w:id="176"/>
    <w:p>
      <w:pPr>
        <w:spacing w:after="0"/>
        <w:ind w:left="0"/>
        <w:jc w:val="both"/>
      </w:pPr>
      <w:r>
        <w:rPr>
          <w:rFonts w:ascii="Times New Roman"/>
          <w:b w:val="false"/>
          <w:i w:val="false"/>
          <w:color w:val="000000"/>
          <w:sz w:val="28"/>
        </w:rPr>
        <w:t xml:space="preserve">
      4) оказание медицинской помощи ЖФВ с хроническими заболеваниями осуществляется в организациях ПМСП и консультативно-диагностической помощи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76"/>
    <w:bookmarkStart w:name="z191" w:id="177"/>
    <w:p>
      <w:pPr>
        <w:spacing w:after="0"/>
        <w:ind w:left="0"/>
        <w:jc w:val="both"/>
      </w:pPr>
      <w:r>
        <w:rPr>
          <w:rFonts w:ascii="Times New Roman"/>
          <w:b w:val="false"/>
          <w:i w:val="false"/>
          <w:color w:val="000000"/>
          <w:sz w:val="28"/>
        </w:rPr>
        <w:t>
      5) предотвращение осложнений, обострений заболевания и осуществление медицинской реабилитации женщинам с хроническими заболеваниями медицинская помощь оказывается путем динамического наблюдения в рамках ГОБМП и в системе ОСМС;</w:t>
      </w:r>
    </w:p>
    <w:bookmarkEnd w:id="177"/>
    <w:bookmarkStart w:name="z192" w:id="178"/>
    <w:p>
      <w:pPr>
        <w:spacing w:after="0"/>
        <w:ind w:left="0"/>
        <w:jc w:val="both"/>
      </w:pPr>
      <w:r>
        <w:rPr>
          <w:rFonts w:ascii="Times New Roman"/>
          <w:b w:val="false"/>
          <w:i w:val="false"/>
          <w:color w:val="000000"/>
          <w:sz w:val="28"/>
        </w:rPr>
        <w:t>
      6) порядок организации оказания медицинской помощи ЖФВ с хроническими заболеваниями осуществляется в соответствии с приказом № КР ДСМ-149/2020;</w:t>
      </w:r>
    </w:p>
    <w:bookmarkEnd w:id="178"/>
    <w:bookmarkStart w:name="z193" w:id="179"/>
    <w:p>
      <w:pPr>
        <w:spacing w:after="0"/>
        <w:ind w:left="0"/>
        <w:jc w:val="both"/>
      </w:pPr>
      <w:r>
        <w:rPr>
          <w:rFonts w:ascii="Times New Roman"/>
          <w:b w:val="false"/>
          <w:i w:val="false"/>
          <w:color w:val="000000"/>
          <w:sz w:val="28"/>
        </w:rPr>
        <w:t>
      7) ЖФВ с хроническими и вновь выявленными заболеваниями медицинскую помощь оказывают специалисты ПМСП: участковые ВОП, терапевты, средние медицинские работники (участковая медицинская сестра или фельдшер), при наличии показаний привлекаются профильные специалисты, социальные работники в области здравоохранения, психологи и специалисты кабинетов здорового образа жизни;</w:t>
      </w:r>
    </w:p>
    <w:bookmarkEnd w:id="179"/>
    <w:bookmarkStart w:name="z194" w:id="180"/>
    <w:p>
      <w:pPr>
        <w:spacing w:after="0"/>
        <w:ind w:left="0"/>
        <w:jc w:val="both"/>
      </w:pPr>
      <w:r>
        <w:rPr>
          <w:rFonts w:ascii="Times New Roman"/>
          <w:b w:val="false"/>
          <w:i w:val="false"/>
          <w:color w:val="000000"/>
          <w:sz w:val="28"/>
        </w:rPr>
        <w:t>
      8) участковые терапевты, ВОП и акушер-гинекологи по результатам обязательного обследования каждую женщину определяют к одной из групп динамического наблюдения ЖФВ, согласно приложению 3-1 к настоящему Стандарту;</w:t>
      </w:r>
    </w:p>
    <w:bookmarkEnd w:id="180"/>
    <w:bookmarkStart w:name="z195" w:id="181"/>
    <w:p>
      <w:pPr>
        <w:spacing w:after="0"/>
        <w:ind w:left="0"/>
        <w:jc w:val="both"/>
      </w:pPr>
      <w:r>
        <w:rPr>
          <w:rFonts w:ascii="Times New Roman"/>
          <w:b w:val="false"/>
          <w:i w:val="false"/>
          <w:color w:val="000000"/>
          <w:sz w:val="28"/>
        </w:rPr>
        <w:t>
      9) приглашение на обследование, патронаж ЖФВ осуществляется медицинскими работниками ПМСП (участковыми терапевтами, ВОП, фельдшерами, акушерками, медицинскими сестрами). Консультирование о необходимости и методах планирования семьи осуществляется всеми медицинскими работниками ПМСП (в том числе профильными специалистами);</w:t>
      </w:r>
    </w:p>
    <w:bookmarkEnd w:id="181"/>
    <w:bookmarkStart w:name="z196" w:id="182"/>
    <w:p>
      <w:pPr>
        <w:spacing w:after="0"/>
        <w:ind w:left="0"/>
        <w:jc w:val="both"/>
      </w:pPr>
      <w:r>
        <w:rPr>
          <w:rFonts w:ascii="Times New Roman"/>
          <w:b w:val="false"/>
          <w:i w:val="false"/>
          <w:color w:val="000000"/>
          <w:sz w:val="28"/>
        </w:rPr>
        <w:t>
      10) медицинская документация амбулаторного пациента ведется согласно формы № 052/у, утвержденной приказом № КР ДСМ-175/2020. Медицинские карты амбулаторных пациентов маркируются в правом верхнем углу титульного листа с указанием одной из подгрупп ЖФВ динамического наблюдения 1А (1Б), 2А (2Б, 2В), 3А (3Б), 4А (4Б) и 5 группы социального риска, согласно приложению 3-1 к настоящему Стандарту;</w:t>
      </w:r>
    </w:p>
    <w:bookmarkEnd w:id="182"/>
    <w:bookmarkStart w:name="z197" w:id="183"/>
    <w:p>
      <w:pPr>
        <w:spacing w:after="0"/>
        <w:ind w:left="0"/>
        <w:jc w:val="both"/>
      </w:pPr>
      <w:r>
        <w:rPr>
          <w:rFonts w:ascii="Times New Roman"/>
          <w:b w:val="false"/>
          <w:i w:val="false"/>
          <w:color w:val="000000"/>
          <w:sz w:val="28"/>
        </w:rPr>
        <w:t xml:space="preserve">
      11) ЖФВ 2, 3, 4, 5 групп динамического наблюдения согласно приложению 3-1 к настоящему Стандарту с впервые выявленными заболеваниями регистрируются для обеспечения диспансерного наблюдения и лечения. Наблюдение их осуществляется участковым врачом терапевтом, ВОП и акушер-гинекологом, согласно стандартам в области здравоохранения, утвержденным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и клиническим протоколам диагностики и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2020 года № КР ДСМ-188/2020 "Об утверждении правил разработки и пересмотра клинических протоколов" (зарегистрирован в Реестре государственной регистрации нормативных правовых актов под № 21637);</w:t>
      </w:r>
    </w:p>
    <w:bookmarkEnd w:id="183"/>
    <w:bookmarkStart w:name="z198" w:id="184"/>
    <w:p>
      <w:pPr>
        <w:spacing w:after="0"/>
        <w:ind w:left="0"/>
        <w:jc w:val="both"/>
      </w:pPr>
      <w:r>
        <w:rPr>
          <w:rFonts w:ascii="Times New Roman"/>
          <w:b w:val="false"/>
          <w:i w:val="false"/>
          <w:color w:val="000000"/>
          <w:sz w:val="28"/>
        </w:rPr>
        <w:t>
      12) на уровне ПМСП, амбулаторно- поликлинической помощи (далее – АПП) тактика ведения групп динамического наблюдения ЖФВ осуществляется согласно приложению 3- 2 к настоящему Стандарту;</w:t>
      </w:r>
    </w:p>
    <w:bookmarkEnd w:id="184"/>
    <w:bookmarkStart w:name="z199" w:id="185"/>
    <w:p>
      <w:pPr>
        <w:spacing w:after="0"/>
        <w:ind w:left="0"/>
        <w:jc w:val="both"/>
      </w:pPr>
      <w:r>
        <w:rPr>
          <w:rFonts w:ascii="Times New Roman"/>
          <w:b w:val="false"/>
          <w:i w:val="false"/>
          <w:color w:val="000000"/>
          <w:sz w:val="28"/>
        </w:rPr>
        <w:t>
      13) ЖФВ подгрупп динамического наблюдения 1А, 2А, 3А, 4А согласно приложению 3-1 к настоящему Стандарту, включаются в группу активного наблюдения, согласно приложению 3-2 к настоящему Стандарту;</w:t>
      </w:r>
    </w:p>
    <w:bookmarkEnd w:id="185"/>
    <w:bookmarkStart w:name="z200" w:id="186"/>
    <w:p>
      <w:pPr>
        <w:spacing w:after="0"/>
        <w:ind w:left="0"/>
        <w:jc w:val="both"/>
      </w:pPr>
      <w:r>
        <w:rPr>
          <w:rFonts w:ascii="Times New Roman"/>
          <w:b w:val="false"/>
          <w:i w:val="false"/>
          <w:color w:val="000000"/>
          <w:sz w:val="28"/>
        </w:rPr>
        <w:t>
      14) участковые терапевты, ВОП и акушер-гинекологи выявляют женщин, имеющихся экстрагенитальные и гинекологические заболевания и назначают лечение до достижения результата выздоровления или стойкой ремиссии, в соответствии с рекомендациями клинических протоколов диагностики и лечения, обеспечивают прегравидарную подготовку за 6 месяцев до планируемой беременности с целью улучшения исходов беременности и родов для матери и ребенка;</w:t>
      </w:r>
    </w:p>
    <w:bookmarkEnd w:id="186"/>
    <w:bookmarkStart w:name="z201" w:id="187"/>
    <w:p>
      <w:pPr>
        <w:spacing w:after="0"/>
        <w:ind w:left="0"/>
        <w:jc w:val="both"/>
      </w:pPr>
      <w:r>
        <w:rPr>
          <w:rFonts w:ascii="Times New Roman"/>
          <w:b w:val="false"/>
          <w:i w:val="false"/>
          <w:color w:val="000000"/>
          <w:sz w:val="28"/>
        </w:rPr>
        <w:t>
      15) прегравидарная подготовка женщин включает:</w:t>
      </w:r>
    </w:p>
    <w:bookmarkEnd w:id="187"/>
    <w:bookmarkStart w:name="z202" w:id="188"/>
    <w:p>
      <w:pPr>
        <w:spacing w:after="0"/>
        <w:ind w:left="0"/>
        <w:jc w:val="both"/>
      </w:pPr>
      <w:r>
        <w:rPr>
          <w:rFonts w:ascii="Times New Roman"/>
          <w:b w:val="false"/>
          <w:i w:val="false"/>
          <w:color w:val="000000"/>
          <w:sz w:val="28"/>
        </w:rPr>
        <w:t>
      подробный сбор анамнеза, в том числе эпидемиологического анамнеза;</w:t>
      </w:r>
    </w:p>
    <w:bookmarkEnd w:id="188"/>
    <w:bookmarkStart w:name="z203" w:id="189"/>
    <w:p>
      <w:pPr>
        <w:spacing w:after="0"/>
        <w:ind w:left="0"/>
        <w:jc w:val="both"/>
      </w:pPr>
      <w:r>
        <w:rPr>
          <w:rFonts w:ascii="Times New Roman"/>
          <w:b w:val="false"/>
          <w:i w:val="false"/>
          <w:color w:val="000000"/>
          <w:sz w:val="28"/>
        </w:rPr>
        <w:t>
      осмотр терапевта, врача общей практики, стоматолога, акушера- гинеколога, офтальмолога;</w:t>
      </w:r>
    </w:p>
    <w:bookmarkEnd w:id="189"/>
    <w:bookmarkStart w:name="z204" w:id="190"/>
    <w:p>
      <w:pPr>
        <w:spacing w:after="0"/>
        <w:ind w:left="0"/>
        <w:jc w:val="both"/>
      </w:pPr>
      <w:r>
        <w:rPr>
          <w:rFonts w:ascii="Times New Roman"/>
          <w:b w:val="false"/>
          <w:i w:val="false"/>
          <w:color w:val="000000"/>
          <w:sz w:val="28"/>
        </w:rPr>
        <w:t>
      общий клинический анализ крови, общий анализ мочи;</w:t>
      </w:r>
    </w:p>
    <w:bookmarkEnd w:id="190"/>
    <w:bookmarkStart w:name="z205" w:id="191"/>
    <w:p>
      <w:pPr>
        <w:spacing w:after="0"/>
        <w:ind w:left="0"/>
        <w:jc w:val="both"/>
      </w:pPr>
      <w:r>
        <w:rPr>
          <w:rFonts w:ascii="Times New Roman"/>
          <w:b w:val="false"/>
          <w:i w:val="false"/>
          <w:color w:val="000000"/>
          <w:sz w:val="28"/>
        </w:rPr>
        <w:t>
      биохимические анализы крови;</w:t>
      </w:r>
    </w:p>
    <w:bookmarkEnd w:id="191"/>
    <w:bookmarkStart w:name="z206" w:id="192"/>
    <w:p>
      <w:pPr>
        <w:spacing w:after="0"/>
        <w:ind w:left="0"/>
        <w:jc w:val="both"/>
      </w:pPr>
      <w:r>
        <w:rPr>
          <w:rFonts w:ascii="Times New Roman"/>
          <w:b w:val="false"/>
          <w:i w:val="false"/>
          <w:color w:val="000000"/>
          <w:sz w:val="28"/>
        </w:rPr>
        <w:t>
      обследование на RW (реакция Вассермана), ВИЧ-инфекция с предварительным дотестовым консультированием и получением информированного согласия;</w:t>
      </w:r>
    </w:p>
    <w:bookmarkEnd w:id="192"/>
    <w:bookmarkStart w:name="z207" w:id="193"/>
    <w:p>
      <w:pPr>
        <w:spacing w:after="0"/>
        <w:ind w:left="0"/>
        <w:jc w:val="both"/>
      </w:pPr>
      <w:r>
        <w:rPr>
          <w:rFonts w:ascii="Times New Roman"/>
          <w:b w:val="false"/>
          <w:i w:val="false"/>
          <w:color w:val="000000"/>
          <w:sz w:val="28"/>
        </w:rPr>
        <w:t>
      ЭКГ;</w:t>
      </w:r>
    </w:p>
    <w:bookmarkEnd w:id="193"/>
    <w:bookmarkStart w:name="z208" w:id="194"/>
    <w:p>
      <w:pPr>
        <w:spacing w:after="0"/>
        <w:ind w:left="0"/>
        <w:jc w:val="both"/>
      </w:pPr>
      <w:r>
        <w:rPr>
          <w:rFonts w:ascii="Times New Roman"/>
          <w:b w:val="false"/>
          <w:i w:val="false"/>
          <w:color w:val="000000"/>
          <w:sz w:val="28"/>
        </w:rPr>
        <w:t>
      УЗИ органов малого таза, почек по показаниям;</w:t>
      </w:r>
    </w:p>
    <w:bookmarkEnd w:id="194"/>
    <w:bookmarkStart w:name="z209" w:id="195"/>
    <w:p>
      <w:pPr>
        <w:spacing w:after="0"/>
        <w:ind w:left="0"/>
        <w:jc w:val="both"/>
      </w:pPr>
      <w:r>
        <w:rPr>
          <w:rFonts w:ascii="Times New Roman"/>
          <w:b w:val="false"/>
          <w:i w:val="false"/>
          <w:color w:val="000000"/>
          <w:sz w:val="28"/>
        </w:rPr>
        <w:t>
      мазок на степень чистоты, обследование на инфекции передаваемые половым путем по показаниям;</w:t>
      </w:r>
    </w:p>
    <w:bookmarkEnd w:id="195"/>
    <w:bookmarkStart w:name="z210" w:id="196"/>
    <w:p>
      <w:pPr>
        <w:spacing w:after="0"/>
        <w:ind w:left="0"/>
        <w:jc w:val="both"/>
      </w:pPr>
      <w:r>
        <w:rPr>
          <w:rFonts w:ascii="Times New Roman"/>
          <w:b w:val="false"/>
          <w:i w:val="false"/>
          <w:color w:val="000000"/>
          <w:sz w:val="28"/>
        </w:rPr>
        <w:t>
      медико-генетическое консультирование при наличии показаний;</w:t>
      </w:r>
    </w:p>
    <w:bookmarkEnd w:id="196"/>
    <w:bookmarkStart w:name="z211" w:id="197"/>
    <w:p>
      <w:pPr>
        <w:spacing w:after="0"/>
        <w:ind w:left="0"/>
        <w:jc w:val="both"/>
      </w:pPr>
      <w:r>
        <w:rPr>
          <w:rFonts w:ascii="Times New Roman"/>
          <w:b w:val="false"/>
          <w:i w:val="false"/>
          <w:color w:val="000000"/>
          <w:sz w:val="28"/>
        </w:rPr>
        <w:t>
      другие дополнительные обследования и консультации профильных специалистов по показаниям;</w:t>
      </w:r>
    </w:p>
    <w:bookmarkEnd w:id="197"/>
    <w:bookmarkStart w:name="z212" w:id="198"/>
    <w:p>
      <w:pPr>
        <w:spacing w:after="0"/>
        <w:ind w:left="0"/>
        <w:jc w:val="both"/>
      </w:pPr>
      <w:r>
        <w:rPr>
          <w:rFonts w:ascii="Times New Roman"/>
          <w:b w:val="false"/>
          <w:i w:val="false"/>
          <w:color w:val="000000"/>
          <w:sz w:val="28"/>
        </w:rPr>
        <w:t>
      лечение выявленных и имеющихся экстрагенитальных и гинекологических заболеваний для достижения результата выздоровления или стойкой ремиссии за 3 (три) месяца до наступления беременности;</w:t>
      </w:r>
    </w:p>
    <w:bookmarkEnd w:id="198"/>
    <w:bookmarkStart w:name="z213" w:id="199"/>
    <w:p>
      <w:pPr>
        <w:spacing w:after="0"/>
        <w:ind w:left="0"/>
        <w:jc w:val="both"/>
      </w:pPr>
      <w:r>
        <w:rPr>
          <w:rFonts w:ascii="Times New Roman"/>
          <w:b w:val="false"/>
          <w:i w:val="false"/>
          <w:color w:val="000000"/>
          <w:sz w:val="28"/>
        </w:rPr>
        <w:t>
      за 3 (три) месяца до планируемой беременности обоим супругам и женщине в течение первых 3 (трех) месяцев беременности назначение фолиевой кислоты по 0,4 миллиграмм в день;</w:t>
      </w:r>
    </w:p>
    <w:bookmarkEnd w:id="199"/>
    <w:bookmarkStart w:name="z214" w:id="200"/>
    <w:p>
      <w:pPr>
        <w:spacing w:after="0"/>
        <w:ind w:left="0"/>
        <w:jc w:val="both"/>
      </w:pPr>
      <w:r>
        <w:rPr>
          <w:rFonts w:ascii="Times New Roman"/>
          <w:b w:val="false"/>
          <w:i w:val="false"/>
          <w:color w:val="000000"/>
          <w:sz w:val="28"/>
        </w:rPr>
        <w:t>
      рекомендация обоим супругам соблюдение режима дня и питания, полноценный отдых и сон, прогулки на свежем воздухе, занятия физическими упражнениями, исключение вредных привычек, профессиональных вредностей.</w:t>
      </w:r>
    </w:p>
    <w:bookmarkEnd w:id="200"/>
    <w:bookmarkStart w:name="z215" w:id="201"/>
    <w:p>
      <w:pPr>
        <w:spacing w:after="0"/>
        <w:ind w:left="0"/>
        <w:jc w:val="both"/>
      </w:pPr>
      <w:r>
        <w:rPr>
          <w:rFonts w:ascii="Times New Roman"/>
          <w:b w:val="false"/>
          <w:i w:val="false"/>
          <w:color w:val="000000"/>
          <w:sz w:val="28"/>
        </w:rPr>
        <w:t>
      16) ЖФВ подгруппы динамического наблюдения 1Б, 2Б, 2В, 4Б и 5 группы динамического наблюдения согласно приложению 3-1 к настоящему Стандарту, при наличии показаний участковыми терапевтами и ВОП направляются к профильным специалистам для определения статуса болезни и к акушер-гинекологам для консультирования и обеспечения эффективным методом контрацепции, согласно приложению 3-2 к настоящему Стандарту;</w:t>
      </w:r>
    </w:p>
    <w:bookmarkEnd w:id="201"/>
    <w:bookmarkStart w:name="z216" w:id="202"/>
    <w:p>
      <w:pPr>
        <w:spacing w:after="0"/>
        <w:ind w:left="0"/>
        <w:jc w:val="both"/>
      </w:pPr>
      <w:r>
        <w:rPr>
          <w:rFonts w:ascii="Times New Roman"/>
          <w:b w:val="false"/>
          <w:i w:val="false"/>
          <w:color w:val="000000"/>
          <w:sz w:val="28"/>
        </w:rPr>
        <w:t>
      17) ЖФВ подгруппы динамического наблюдения 2В и 5 группы динамического наблюдения согласно приложению 3-1 к настоящему Стандарту, находятся под строгим диспансерным наблюдением участкового терапевта, ВОП и акушер-гинеколога;</w:t>
      </w:r>
    </w:p>
    <w:bookmarkEnd w:id="202"/>
    <w:bookmarkStart w:name="z217" w:id="203"/>
    <w:p>
      <w:pPr>
        <w:spacing w:after="0"/>
        <w:ind w:left="0"/>
        <w:jc w:val="both"/>
      </w:pPr>
      <w:r>
        <w:rPr>
          <w:rFonts w:ascii="Times New Roman"/>
          <w:b w:val="false"/>
          <w:i w:val="false"/>
          <w:color w:val="000000"/>
          <w:sz w:val="28"/>
        </w:rPr>
        <w:t>
      18) ЖФВ с экстрагенитальными заболеваниями, которые являются медицинскими противопоказаниями к вынашиванию беременности подгруппы 2В динамического наблюдения согласно приложению 3-1 к настоящему Стандарту осматриваются заведующим терапевтического отделения или центра семейного здоровья 1 раз в 6 месяца, направляются на ВКК 1 раз в календарный год;</w:t>
      </w:r>
    </w:p>
    <w:bookmarkEnd w:id="203"/>
    <w:bookmarkStart w:name="z218" w:id="204"/>
    <w:p>
      <w:pPr>
        <w:spacing w:after="0"/>
        <w:ind w:left="0"/>
        <w:jc w:val="both"/>
      </w:pPr>
      <w:r>
        <w:rPr>
          <w:rFonts w:ascii="Times New Roman"/>
          <w:b w:val="false"/>
          <w:i w:val="false"/>
          <w:color w:val="000000"/>
          <w:sz w:val="28"/>
        </w:rPr>
        <w:t>
      19) участковые терапевты, ВОП формируют списки беременных женщин с экстрагенитальными заболеваниями, являющимися противопоказаниями к вынашиванию беременности, согласно приложению 3-3 к настоящему Стандарту;</w:t>
      </w:r>
    </w:p>
    <w:bookmarkEnd w:id="204"/>
    <w:bookmarkStart w:name="z219" w:id="205"/>
    <w:p>
      <w:pPr>
        <w:spacing w:after="0"/>
        <w:ind w:left="0"/>
        <w:jc w:val="both"/>
      </w:pPr>
      <w:r>
        <w:rPr>
          <w:rFonts w:ascii="Times New Roman"/>
          <w:b w:val="false"/>
          <w:i w:val="false"/>
          <w:color w:val="000000"/>
          <w:sz w:val="28"/>
        </w:rPr>
        <w:t>
      20) информация о ЖФВ подгруппы 2В динамического наблюдения согласно приложению 3-1 к настоящему Стандарту в виде списков (посредством медицинских информационных систем) передается 1 раз в квартал врачам акушер-гинекологам с целью контроля охвата контрацепцией;</w:t>
      </w:r>
    </w:p>
    <w:bookmarkEnd w:id="205"/>
    <w:bookmarkStart w:name="z220" w:id="206"/>
    <w:p>
      <w:pPr>
        <w:spacing w:after="0"/>
        <w:ind w:left="0"/>
        <w:jc w:val="both"/>
      </w:pPr>
      <w:r>
        <w:rPr>
          <w:rFonts w:ascii="Times New Roman"/>
          <w:b w:val="false"/>
          <w:i w:val="false"/>
          <w:color w:val="000000"/>
          <w:sz w:val="28"/>
        </w:rPr>
        <w:t>
      21) участковые терапевты, ВОП совместно с социальными работниками ведут учет ЖФВ, находящихся в трудной жизненной ситуации и вносят их в журнал учета женщин группы 5, социального риска ЖФВ, согласно приложению 3-4 к настоящему Стандарту;</w:t>
      </w:r>
    </w:p>
    <w:bookmarkEnd w:id="206"/>
    <w:bookmarkStart w:name="z221" w:id="207"/>
    <w:p>
      <w:pPr>
        <w:spacing w:after="0"/>
        <w:ind w:left="0"/>
        <w:jc w:val="both"/>
      </w:pPr>
      <w:r>
        <w:rPr>
          <w:rFonts w:ascii="Times New Roman"/>
          <w:b w:val="false"/>
          <w:i w:val="false"/>
          <w:color w:val="000000"/>
          <w:sz w:val="28"/>
        </w:rPr>
        <w:t>
      22) участковым терапевтом, ВОП информация о выявленных женщинах группы 5 динамического наблюдения согласно приложению 3-1 к настоящему Стандарту, передается 1 раз в квартал акушер-гинекологам в виде списков (посредством медицинских информационных систем) с целью контроля охвата их контрацепцией;</w:t>
      </w:r>
    </w:p>
    <w:bookmarkEnd w:id="207"/>
    <w:bookmarkStart w:name="z222" w:id="208"/>
    <w:p>
      <w:pPr>
        <w:spacing w:after="0"/>
        <w:ind w:left="0"/>
        <w:jc w:val="both"/>
      </w:pPr>
      <w:r>
        <w:rPr>
          <w:rFonts w:ascii="Times New Roman"/>
          <w:b w:val="false"/>
          <w:i w:val="false"/>
          <w:color w:val="000000"/>
          <w:sz w:val="28"/>
        </w:rPr>
        <w:t>
      23) участковые терапевты, ВОП передают акушер-гинекологам к десятому числу следующего месяца, списки ЖФВ:</w:t>
      </w:r>
    </w:p>
    <w:bookmarkEnd w:id="208"/>
    <w:bookmarkStart w:name="z223" w:id="209"/>
    <w:p>
      <w:pPr>
        <w:spacing w:after="0"/>
        <w:ind w:left="0"/>
        <w:jc w:val="both"/>
      </w:pPr>
      <w:r>
        <w:rPr>
          <w:rFonts w:ascii="Times New Roman"/>
          <w:b w:val="false"/>
          <w:i w:val="false"/>
          <w:color w:val="000000"/>
          <w:sz w:val="28"/>
        </w:rPr>
        <w:t xml:space="preserve">
      с экстрагенитальной патологией, являющейся противопоказаниями к вынашиванию беременности (фамилия, имя, отчество (при его наличии) женщины, год рождения, место проживания, контактный телефон, клинический диагноз, дата и заключение ВКК), </w:t>
      </w:r>
    </w:p>
    <w:bookmarkEnd w:id="209"/>
    <w:bookmarkStart w:name="z224" w:id="210"/>
    <w:p>
      <w:pPr>
        <w:spacing w:after="0"/>
        <w:ind w:left="0"/>
        <w:jc w:val="both"/>
      </w:pPr>
      <w:r>
        <w:rPr>
          <w:rFonts w:ascii="Times New Roman"/>
          <w:b w:val="false"/>
          <w:i w:val="false"/>
          <w:color w:val="000000"/>
          <w:sz w:val="28"/>
        </w:rPr>
        <w:t>
      из группы социального риска - (фамилия, имя, отчество (при его наличии) женщины, год рождения, место проживания, контактный телефон);</w:t>
      </w:r>
    </w:p>
    <w:bookmarkEnd w:id="210"/>
    <w:bookmarkStart w:name="z225" w:id="211"/>
    <w:p>
      <w:pPr>
        <w:spacing w:after="0"/>
        <w:ind w:left="0"/>
        <w:jc w:val="both"/>
      </w:pPr>
      <w:r>
        <w:rPr>
          <w:rFonts w:ascii="Times New Roman"/>
          <w:b w:val="false"/>
          <w:i w:val="false"/>
          <w:color w:val="000000"/>
          <w:sz w:val="28"/>
        </w:rPr>
        <w:t xml:space="preserve">
      24) акушер-гинекологи передают участковым терапевтам, ВОП, к десятому числу следующего месяца, информацию о женщинах, взятых на учет по беременности для своевременного обследования, выявления и лечения экстрагенитальных заболеваний, список родоразрешенных женщин в отчетном периоде; </w:t>
      </w:r>
    </w:p>
    <w:bookmarkEnd w:id="211"/>
    <w:p>
      <w:pPr>
        <w:spacing w:after="0"/>
        <w:ind w:left="0"/>
        <w:jc w:val="both"/>
      </w:pPr>
      <w:r>
        <w:rPr>
          <w:rFonts w:ascii="Times New Roman"/>
          <w:b w:val="false"/>
          <w:i w:val="false"/>
          <w:color w:val="000000"/>
          <w:sz w:val="28"/>
        </w:rPr>
        <w:t>
      25) результаты проведенных медицинских осмотров и обследования ЖФВ согласно группам динамического наблюдения, вносятся в МИС врачом организации и профильным специалистом ПМСП;</w:t>
      </w:r>
    </w:p>
    <w:bookmarkStart w:name="z226" w:id="212"/>
    <w:p>
      <w:pPr>
        <w:spacing w:after="0"/>
        <w:ind w:left="0"/>
        <w:jc w:val="both"/>
      </w:pPr>
      <w:r>
        <w:rPr>
          <w:rFonts w:ascii="Times New Roman"/>
          <w:b w:val="false"/>
          <w:i w:val="false"/>
          <w:color w:val="000000"/>
          <w:sz w:val="28"/>
        </w:rPr>
        <w:t xml:space="preserve">
      26) список беременных с экстрагенитальными заболеваниями, являющимися противопоказаниями к вынашиванию беременности,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ДСМ-122/2020 "Об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 (зарегистрирован в Реестре государственной регистрации нормативных правовых актов под № 21412) (далее – приказ № ҚР ДСМ-122/2020), состоящих на учете в медицинской организации ПМСП формируется на конец отчетного периода;</w:t>
      </w:r>
    </w:p>
    <w:bookmarkEnd w:id="212"/>
    <w:bookmarkStart w:name="z227" w:id="213"/>
    <w:p>
      <w:pPr>
        <w:spacing w:after="0"/>
        <w:ind w:left="0"/>
        <w:jc w:val="both"/>
      </w:pPr>
      <w:r>
        <w:rPr>
          <w:rFonts w:ascii="Times New Roman"/>
          <w:b w:val="false"/>
          <w:i w:val="false"/>
          <w:color w:val="000000"/>
          <w:sz w:val="28"/>
        </w:rPr>
        <w:t>
      27) анализ работы по динамическому наблюдению ЖФВ, оздоровлению или достижению стойкой ремиссии экстрагенитальных заболеваний, охвату контрацепцией проводится ежеквартально заведующими отделений участковой службы, заместителями руководителей организаций ПМСП, внутренним аудитом с предоставлением информации в управления здравоохранения областей, городов республиканского значения и столицы;</w:t>
      </w:r>
    </w:p>
    <w:bookmarkEnd w:id="213"/>
    <w:bookmarkStart w:name="z228" w:id="214"/>
    <w:p>
      <w:pPr>
        <w:spacing w:after="0"/>
        <w:ind w:left="0"/>
        <w:jc w:val="both"/>
      </w:pPr>
      <w:r>
        <w:rPr>
          <w:rFonts w:ascii="Times New Roman"/>
          <w:b w:val="false"/>
          <w:i w:val="false"/>
          <w:color w:val="000000"/>
          <w:sz w:val="28"/>
        </w:rPr>
        <w:t>
      28) контроль деятельности по динамическому наблюдению ЖФВ осуществляют руководители медицинских организаций, оказывающих ПМСП, отчет о динамическом наблюдении ЖФВ составляется согласно приложению 3-5 к настоящему Стандарту.";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230" w:id="215"/>
    <w:p>
      <w:pPr>
        <w:spacing w:after="0"/>
        <w:ind w:left="0"/>
        <w:jc w:val="both"/>
      </w:pPr>
      <w:r>
        <w:rPr>
          <w:rFonts w:ascii="Times New Roman"/>
          <w:b w:val="false"/>
          <w:i w:val="false"/>
          <w:color w:val="000000"/>
          <w:sz w:val="28"/>
        </w:rPr>
        <w:t>
      "69. Организационно-методическую помощь акушерско-гинекологической службе района осуществляет организация, оказывающая акушерско-гинекологическую помощи областного уровня (перинатальный центр или акушерское отделение областной многопрофильной больницы), в которой непосредственное участие принимают главные штатные и внештатные специалисты управления здравоохранения городов и областей.</w:t>
      </w:r>
    </w:p>
    <w:bookmarkEnd w:id="215"/>
    <w:bookmarkStart w:name="z231" w:id="216"/>
    <w:p>
      <w:pPr>
        <w:spacing w:after="0"/>
        <w:ind w:left="0"/>
        <w:jc w:val="both"/>
      </w:pPr>
      <w:r>
        <w:rPr>
          <w:rFonts w:ascii="Times New Roman"/>
          <w:b w:val="false"/>
          <w:i w:val="false"/>
          <w:color w:val="000000"/>
          <w:sz w:val="28"/>
        </w:rPr>
        <w:t>
      Организационно-методическая помощь проводится по следующим направлениям:</w:t>
      </w:r>
    </w:p>
    <w:bookmarkEnd w:id="216"/>
    <w:bookmarkStart w:name="z232" w:id="217"/>
    <w:p>
      <w:pPr>
        <w:spacing w:after="0"/>
        <w:ind w:left="0"/>
        <w:jc w:val="both"/>
      </w:pPr>
      <w:r>
        <w:rPr>
          <w:rFonts w:ascii="Times New Roman"/>
          <w:b w:val="false"/>
          <w:i w:val="false"/>
          <w:color w:val="000000"/>
          <w:sz w:val="28"/>
        </w:rPr>
        <w:t>
      анализ показателей состояния здоровья матери и новорожденного и деятельности лечебно-профилактических учреждений;</w:t>
      </w:r>
    </w:p>
    <w:bookmarkEnd w:id="217"/>
    <w:bookmarkStart w:name="z233" w:id="218"/>
    <w:p>
      <w:pPr>
        <w:spacing w:after="0"/>
        <w:ind w:left="0"/>
        <w:jc w:val="both"/>
      </w:pPr>
      <w:r>
        <w:rPr>
          <w:rFonts w:ascii="Times New Roman"/>
          <w:b w:val="false"/>
          <w:i w:val="false"/>
          <w:color w:val="000000"/>
          <w:sz w:val="28"/>
        </w:rPr>
        <w:t>
      мероприятия по совершенствованию охраны репродуктивного здоровья;</w:t>
      </w:r>
    </w:p>
    <w:bookmarkEnd w:id="218"/>
    <w:bookmarkStart w:name="z234" w:id="219"/>
    <w:p>
      <w:pPr>
        <w:spacing w:after="0"/>
        <w:ind w:left="0"/>
        <w:jc w:val="both"/>
      </w:pPr>
      <w:r>
        <w:rPr>
          <w:rFonts w:ascii="Times New Roman"/>
          <w:b w:val="false"/>
          <w:i w:val="false"/>
          <w:color w:val="000000"/>
          <w:sz w:val="28"/>
        </w:rPr>
        <w:t>
      организация и проведение конференции, семинаров;</w:t>
      </w:r>
    </w:p>
    <w:bookmarkEnd w:id="219"/>
    <w:bookmarkStart w:name="z235" w:id="220"/>
    <w:p>
      <w:pPr>
        <w:spacing w:after="0"/>
        <w:ind w:left="0"/>
        <w:jc w:val="both"/>
      </w:pPr>
      <w:r>
        <w:rPr>
          <w:rFonts w:ascii="Times New Roman"/>
          <w:b w:val="false"/>
          <w:i w:val="false"/>
          <w:color w:val="000000"/>
          <w:sz w:val="28"/>
        </w:rPr>
        <w:t>
      повышение квалификации врачей специалистов и подготовки кадров;</w:t>
      </w:r>
    </w:p>
    <w:bookmarkEnd w:id="220"/>
    <w:bookmarkStart w:name="z236" w:id="221"/>
    <w:p>
      <w:pPr>
        <w:spacing w:after="0"/>
        <w:ind w:left="0"/>
        <w:jc w:val="both"/>
      </w:pPr>
      <w:r>
        <w:rPr>
          <w:rFonts w:ascii="Times New Roman"/>
          <w:b w:val="false"/>
          <w:i w:val="false"/>
          <w:color w:val="000000"/>
          <w:sz w:val="28"/>
        </w:rPr>
        <w:t>
      организация оказания выездной практической и консультативной помощи родовспомогательным учреждениям;</w:t>
      </w:r>
    </w:p>
    <w:bookmarkEnd w:id="221"/>
    <w:bookmarkStart w:name="z237" w:id="222"/>
    <w:p>
      <w:pPr>
        <w:spacing w:after="0"/>
        <w:ind w:left="0"/>
        <w:jc w:val="both"/>
      </w:pPr>
      <w:r>
        <w:rPr>
          <w:rFonts w:ascii="Times New Roman"/>
          <w:b w:val="false"/>
          <w:i w:val="false"/>
          <w:color w:val="000000"/>
          <w:sz w:val="28"/>
        </w:rPr>
        <w:t>
      внедрение доказательных технологий в практику здравоохранения;</w:t>
      </w:r>
    </w:p>
    <w:bookmarkEnd w:id="222"/>
    <w:bookmarkStart w:name="z238" w:id="223"/>
    <w:p>
      <w:pPr>
        <w:spacing w:after="0"/>
        <w:ind w:left="0"/>
        <w:jc w:val="both"/>
      </w:pPr>
      <w:r>
        <w:rPr>
          <w:rFonts w:ascii="Times New Roman"/>
          <w:b w:val="false"/>
          <w:i w:val="false"/>
          <w:color w:val="000000"/>
          <w:sz w:val="28"/>
        </w:rPr>
        <w:t>
      организация образовательной работы среди населения;</w:t>
      </w:r>
    </w:p>
    <w:bookmarkEnd w:id="223"/>
    <w:bookmarkStart w:name="z239" w:id="224"/>
    <w:p>
      <w:pPr>
        <w:spacing w:after="0"/>
        <w:ind w:left="0"/>
        <w:jc w:val="both"/>
      </w:pPr>
      <w:r>
        <w:rPr>
          <w:rFonts w:ascii="Times New Roman"/>
          <w:b w:val="false"/>
          <w:i w:val="false"/>
          <w:color w:val="000000"/>
          <w:sz w:val="28"/>
        </w:rPr>
        <w:t>
      аналитическая работа, изучение динамики показателей;</w:t>
      </w:r>
    </w:p>
    <w:bookmarkEnd w:id="224"/>
    <w:bookmarkStart w:name="z240" w:id="225"/>
    <w:p>
      <w:pPr>
        <w:spacing w:after="0"/>
        <w:ind w:left="0"/>
        <w:jc w:val="both"/>
      </w:pPr>
      <w:r>
        <w:rPr>
          <w:rFonts w:ascii="Times New Roman"/>
          <w:b w:val="false"/>
          <w:i w:val="false"/>
          <w:color w:val="000000"/>
          <w:sz w:val="28"/>
        </w:rPr>
        <w:t>
      организация системы медицинского учета и отчетности;</w:t>
      </w:r>
    </w:p>
    <w:bookmarkEnd w:id="225"/>
    <w:bookmarkStart w:name="z241" w:id="226"/>
    <w:p>
      <w:pPr>
        <w:spacing w:after="0"/>
        <w:ind w:left="0"/>
        <w:jc w:val="both"/>
      </w:pPr>
      <w:r>
        <w:rPr>
          <w:rFonts w:ascii="Times New Roman"/>
          <w:b w:val="false"/>
          <w:i w:val="false"/>
          <w:color w:val="000000"/>
          <w:sz w:val="28"/>
        </w:rPr>
        <w:t>
      разработка перспективных и текущих планов;</w:t>
      </w:r>
    </w:p>
    <w:bookmarkEnd w:id="226"/>
    <w:bookmarkStart w:name="z242" w:id="227"/>
    <w:p>
      <w:pPr>
        <w:spacing w:after="0"/>
        <w:ind w:left="0"/>
        <w:jc w:val="both"/>
      </w:pPr>
      <w:r>
        <w:rPr>
          <w:rFonts w:ascii="Times New Roman"/>
          <w:b w:val="false"/>
          <w:i w:val="false"/>
          <w:color w:val="000000"/>
          <w:sz w:val="28"/>
        </w:rPr>
        <w:t>
      проведение целевых проверок и экспертиз.</w:t>
      </w:r>
    </w:p>
    <w:bookmarkEnd w:id="227"/>
    <w:bookmarkStart w:name="z243" w:id="228"/>
    <w:p>
      <w:pPr>
        <w:spacing w:after="0"/>
        <w:ind w:left="0"/>
        <w:jc w:val="both"/>
      </w:pPr>
      <w:r>
        <w:rPr>
          <w:rFonts w:ascii="Times New Roman"/>
          <w:b w:val="false"/>
          <w:i w:val="false"/>
          <w:color w:val="000000"/>
          <w:sz w:val="28"/>
        </w:rPr>
        <w:t>
      70. Врач по специальности "Медицинская генетика" обеспечивает:</w:t>
      </w:r>
    </w:p>
    <w:bookmarkEnd w:id="228"/>
    <w:bookmarkStart w:name="z244" w:id="229"/>
    <w:p>
      <w:pPr>
        <w:spacing w:after="0"/>
        <w:ind w:left="0"/>
        <w:jc w:val="both"/>
      </w:pPr>
      <w:r>
        <w:rPr>
          <w:rFonts w:ascii="Times New Roman"/>
          <w:b w:val="false"/>
          <w:i w:val="false"/>
          <w:color w:val="000000"/>
          <w:sz w:val="28"/>
        </w:rPr>
        <w:t>
      1) консультирование по вопросам прогноза здорового потомства, рождения ребенка с ВПР и наследственными заболеваниями;</w:t>
      </w:r>
    </w:p>
    <w:bookmarkEnd w:id="229"/>
    <w:bookmarkStart w:name="z245" w:id="230"/>
    <w:p>
      <w:pPr>
        <w:spacing w:after="0"/>
        <w:ind w:left="0"/>
        <w:jc w:val="both"/>
      </w:pPr>
      <w:r>
        <w:rPr>
          <w:rFonts w:ascii="Times New Roman"/>
          <w:b w:val="false"/>
          <w:i w:val="false"/>
          <w:color w:val="000000"/>
          <w:sz w:val="28"/>
        </w:rPr>
        <w:t>
      2) предоставление рекомендаций по прегравидарной подготовке, пренатальному скринингу, инвазивной пренатальной диагностике. По медицинским показаниям и при наличии информированного согласия беременной, применяются инвазивные методы пренатальной диагностики;</w:t>
      </w:r>
    </w:p>
    <w:bookmarkEnd w:id="230"/>
    <w:bookmarkStart w:name="z246" w:id="231"/>
    <w:p>
      <w:pPr>
        <w:spacing w:after="0"/>
        <w:ind w:left="0"/>
        <w:jc w:val="both"/>
      </w:pPr>
      <w:r>
        <w:rPr>
          <w:rFonts w:ascii="Times New Roman"/>
          <w:b w:val="false"/>
          <w:i w:val="false"/>
          <w:color w:val="000000"/>
          <w:sz w:val="28"/>
        </w:rPr>
        <w:t>
      3) определение у беременной группы риска по развитию хромосомной и наследственной патологии у плода по результатам обследования;</w:t>
      </w:r>
    </w:p>
    <w:bookmarkEnd w:id="231"/>
    <w:bookmarkStart w:name="z247" w:id="232"/>
    <w:p>
      <w:pPr>
        <w:spacing w:after="0"/>
        <w:ind w:left="0"/>
        <w:jc w:val="both"/>
      </w:pPr>
      <w:r>
        <w:rPr>
          <w:rFonts w:ascii="Times New Roman"/>
          <w:b w:val="false"/>
          <w:i w:val="false"/>
          <w:color w:val="000000"/>
          <w:sz w:val="28"/>
        </w:rPr>
        <w:t>
      4) участие в пренатальном консилиуме совместно с профильными специалистами для установления заключения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249" w:id="233"/>
    <w:p>
      <w:pPr>
        <w:spacing w:after="0"/>
        <w:ind w:left="0"/>
        <w:jc w:val="both"/>
      </w:pPr>
      <w:r>
        <w:rPr>
          <w:rFonts w:ascii="Times New Roman"/>
          <w:b w:val="false"/>
          <w:i w:val="false"/>
          <w:color w:val="000000"/>
          <w:sz w:val="28"/>
        </w:rPr>
        <w:t>
      "72. Участковые терапевты и ВОП организации здравоохранения, оказывающие ПМСП, осуществляют:</w:t>
      </w:r>
    </w:p>
    <w:bookmarkEnd w:id="233"/>
    <w:bookmarkStart w:name="z250" w:id="234"/>
    <w:p>
      <w:pPr>
        <w:spacing w:after="0"/>
        <w:ind w:left="0"/>
        <w:jc w:val="both"/>
      </w:pPr>
      <w:r>
        <w:rPr>
          <w:rFonts w:ascii="Times New Roman"/>
          <w:b w:val="false"/>
          <w:i w:val="false"/>
          <w:color w:val="000000"/>
          <w:sz w:val="28"/>
        </w:rPr>
        <w:t>
      1) ежегодное обследование ЖФВ для своевременного выявления экстрагенитальной патологии и взятия на диспансерный учет;</w:t>
      </w:r>
    </w:p>
    <w:bookmarkEnd w:id="234"/>
    <w:bookmarkStart w:name="z251" w:id="235"/>
    <w:p>
      <w:pPr>
        <w:spacing w:after="0"/>
        <w:ind w:left="0"/>
        <w:jc w:val="both"/>
      </w:pPr>
      <w:r>
        <w:rPr>
          <w:rFonts w:ascii="Times New Roman"/>
          <w:b w:val="false"/>
          <w:i w:val="false"/>
          <w:color w:val="000000"/>
          <w:sz w:val="28"/>
        </w:rPr>
        <w:t>
      2) динамическое наблюдение ЖФВ с наличием хронических экстрагенитальных заболеваний в соответствии с Правилами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утвержденными приказом № ҚР ДСМ-149/2020;</w:t>
      </w:r>
    </w:p>
    <w:bookmarkEnd w:id="235"/>
    <w:bookmarkStart w:name="z252" w:id="236"/>
    <w:p>
      <w:pPr>
        <w:spacing w:after="0"/>
        <w:ind w:left="0"/>
        <w:jc w:val="both"/>
      </w:pPr>
      <w:r>
        <w:rPr>
          <w:rFonts w:ascii="Times New Roman"/>
          <w:b w:val="false"/>
          <w:i w:val="false"/>
          <w:color w:val="000000"/>
          <w:sz w:val="28"/>
        </w:rPr>
        <w:t>
      3) консультирование, в том числе информационную работу по вопросам охраны репродуктивного здоровья и планирования семьи;</w:t>
      </w:r>
    </w:p>
    <w:bookmarkEnd w:id="236"/>
    <w:bookmarkStart w:name="z253" w:id="237"/>
    <w:p>
      <w:pPr>
        <w:spacing w:after="0"/>
        <w:ind w:left="0"/>
        <w:jc w:val="both"/>
      </w:pPr>
      <w:r>
        <w:rPr>
          <w:rFonts w:ascii="Times New Roman"/>
          <w:b w:val="false"/>
          <w:i w:val="false"/>
          <w:color w:val="000000"/>
          <w:sz w:val="28"/>
        </w:rPr>
        <w:t>
      4) организацию охвата контрацепцией групп ЖФВ с хроническими экстрагенитальными заболеваниями;</w:t>
      </w:r>
    </w:p>
    <w:bookmarkEnd w:id="237"/>
    <w:bookmarkStart w:name="z254" w:id="238"/>
    <w:p>
      <w:pPr>
        <w:spacing w:after="0"/>
        <w:ind w:left="0"/>
        <w:jc w:val="both"/>
      </w:pPr>
      <w:r>
        <w:rPr>
          <w:rFonts w:ascii="Times New Roman"/>
          <w:b w:val="false"/>
          <w:i w:val="false"/>
          <w:color w:val="000000"/>
          <w:sz w:val="28"/>
        </w:rPr>
        <w:t>
      5) информационную работу с подростками по вопросам охраны репродуктивного здоровья, планированию семьи, профилактике ранней половой жизни и нежелательной беременности, контрацепции;</w:t>
      </w:r>
    </w:p>
    <w:bookmarkEnd w:id="238"/>
    <w:bookmarkStart w:name="z255" w:id="239"/>
    <w:p>
      <w:pPr>
        <w:spacing w:after="0"/>
        <w:ind w:left="0"/>
        <w:jc w:val="both"/>
      </w:pPr>
      <w:r>
        <w:rPr>
          <w:rFonts w:ascii="Times New Roman"/>
          <w:b w:val="false"/>
          <w:i w:val="false"/>
          <w:color w:val="000000"/>
          <w:sz w:val="28"/>
        </w:rPr>
        <w:t>
      6) проведение прегравидарной подготовки при планировании беременности;</w:t>
      </w:r>
    </w:p>
    <w:bookmarkEnd w:id="239"/>
    <w:bookmarkStart w:name="z256" w:id="240"/>
    <w:p>
      <w:pPr>
        <w:spacing w:after="0"/>
        <w:ind w:left="0"/>
        <w:jc w:val="both"/>
      </w:pPr>
      <w:r>
        <w:rPr>
          <w:rFonts w:ascii="Times New Roman"/>
          <w:b w:val="false"/>
          <w:i w:val="false"/>
          <w:color w:val="000000"/>
          <w:sz w:val="28"/>
        </w:rPr>
        <w:t>
      7) своевременное выявление беременности до 10 недель и обеспечение ранней постановки на учет беременных, в день обращения в медицинскую организацию, без учета наличия статуса застрахованности;</w:t>
      </w:r>
    </w:p>
    <w:bookmarkEnd w:id="240"/>
    <w:bookmarkStart w:name="z257" w:id="241"/>
    <w:p>
      <w:pPr>
        <w:spacing w:after="0"/>
        <w:ind w:left="0"/>
        <w:jc w:val="both"/>
      </w:pPr>
      <w:r>
        <w:rPr>
          <w:rFonts w:ascii="Times New Roman"/>
          <w:b w:val="false"/>
          <w:i w:val="false"/>
          <w:color w:val="000000"/>
          <w:sz w:val="28"/>
        </w:rPr>
        <w:t>
      8) проведение обязательных осмотров беременных в сроках 12 недель (или при первой явке) и в 30-32 недели беременности, а также по показаниям;</w:t>
      </w:r>
    </w:p>
    <w:bookmarkEnd w:id="241"/>
    <w:bookmarkStart w:name="z258" w:id="242"/>
    <w:p>
      <w:pPr>
        <w:spacing w:after="0"/>
        <w:ind w:left="0"/>
        <w:jc w:val="both"/>
      </w:pPr>
      <w:r>
        <w:rPr>
          <w:rFonts w:ascii="Times New Roman"/>
          <w:b w:val="false"/>
          <w:i w:val="false"/>
          <w:color w:val="000000"/>
          <w:sz w:val="28"/>
        </w:rPr>
        <w:t>
      9) тщательный сбора анамнеза и выявление острых и хронических экстрагенитальных заболеваний;</w:t>
      </w:r>
    </w:p>
    <w:bookmarkEnd w:id="242"/>
    <w:bookmarkStart w:name="z259" w:id="243"/>
    <w:p>
      <w:pPr>
        <w:spacing w:after="0"/>
        <w:ind w:left="0"/>
        <w:jc w:val="both"/>
      </w:pPr>
      <w:r>
        <w:rPr>
          <w:rFonts w:ascii="Times New Roman"/>
          <w:b w:val="false"/>
          <w:i w:val="false"/>
          <w:color w:val="000000"/>
          <w:sz w:val="28"/>
        </w:rPr>
        <w:t>
      10) назначение и контроль результатов флюорографии до беременности и после родов;</w:t>
      </w:r>
    </w:p>
    <w:bookmarkEnd w:id="243"/>
    <w:bookmarkStart w:name="z260" w:id="244"/>
    <w:p>
      <w:pPr>
        <w:spacing w:after="0"/>
        <w:ind w:left="0"/>
        <w:jc w:val="both"/>
      </w:pPr>
      <w:r>
        <w:rPr>
          <w:rFonts w:ascii="Times New Roman"/>
          <w:b w:val="false"/>
          <w:i w:val="false"/>
          <w:color w:val="000000"/>
          <w:sz w:val="28"/>
        </w:rPr>
        <w:t>
      11) ведение беременных женщин с физиологическим (неосложненным) течением беременности, при отсутствии врача акушер-гинеколога ведение беременности с патологическим (осложненным течением);</w:t>
      </w:r>
    </w:p>
    <w:bookmarkEnd w:id="244"/>
    <w:bookmarkStart w:name="z261" w:id="245"/>
    <w:p>
      <w:pPr>
        <w:spacing w:after="0"/>
        <w:ind w:left="0"/>
        <w:jc w:val="both"/>
      </w:pPr>
      <w:r>
        <w:rPr>
          <w:rFonts w:ascii="Times New Roman"/>
          <w:b w:val="false"/>
          <w:i w:val="false"/>
          <w:color w:val="000000"/>
          <w:sz w:val="28"/>
        </w:rPr>
        <w:t>
      12) консультирование беременных женщин и кормящих грудью матерей по вопросам преимущества исключительно грудного вскармливания (с рождения до 6 месяцев) и продолжительного грудного вскармливания до достижения ребенком возраста не менее двух лет;</w:t>
      </w:r>
    </w:p>
    <w:bookmarkEnd w:id="245"/>
    <w:bookmarkStart w:name="z262" w:id="246"/>
    <w:p>
      <w:pPr>
        <w:spacing w:after="0"/>
        <w:ind w:left="0"/>
        <w:jc w:val="both"/>
      </w:pPr>
      <w:r>
        <w:rPr>
          <w:rFonts w:ascii="Times New Roman"/>
          <w:b w:val="false"/>
          <w:i w:val="false"/>
          <w:color w:val="000000"/>
          <w:sz w:val="28"/>
        </w:rPr>
        <w:t>
      13) проведение обязательных осмотров родильниц на десятые и тридцатые сутки после родов, а также по показаниям;</w:t>
      </w:r>
    </w:p>
    <w:bookmarkEnd w:id="246"/>
    <w:bookmarkStart w:name="z263" w:id="247"/>
    <w:p>
      <w:pPr>
        <w:spacing w:after="0"/>
        <w:ind w:left="0"/>
        <w:jc w:val="both"/>
      </w:pPr>
      <w:r>
        <w:rPr>
          <w:rFonts w:ascii="Times New Roman"/>
          <w:b w:val="false"/>
          <w:i w:val="false"/>
          <w:color w:val="000000"/>
          <w:sz w:val="28"/>
        </w:rPr>
        <w:t>
      14) проведение патронажных посещений женщин на дому в период беременности и после родов по показаниям;</w:t>
      </w:r>
    </w:p>
    <w:bookmarkEnd w:id="247"/>
    <w:bookmarkStart w:name="z264" w:id="248"/>
    <w:p>
      <w:pPr>
        <w:spacing w:after="0"/>
        <w:ind w:left="0"/>
        <w:jc w:val="both"/>
      </w:pPr>
      <w:r>
        <w:rPr>
          <w:rFonts w:ascii="Times New Roman"/>
          <w:b w:val="false"/>
          <w:i w:val="false"/>
          <w:color w:val="000000"/>
          <w:sz w:val="28"/>
        </w:rPr>
        <w:t>
      15) проведение реабилитационных мероприятий женщинам с осложненными родами, самопроизвольным прерыванием беременности; после гинекологических оперативных вмешательств;</w:t>
      </w:r>
    </w:p>
    <w:bookmarkEnd w:id="248"/>
    <w:bookmarkStart w:name="z265" w:id="249"/>
    <w:p>
      <w:pPr>
        <w:spacing w:after="0"/>
        <w:ind w:left="0"/>
        <w:jc w:val="both"/>
      </w:pPr>
      <w:r>
        <w:rPr>
          <w:rFonts w:ascii="Times New Roman"/>
          <w:b w:val="false"/>
          <w:i w:val="false"/>
          <w:color w:val="000000"/>
          <w:sz w:val="28"/>
        </w:rPr>
        <w:t>
      16) осуществление преемственности с акушерско-гинекологической, педиатрической и профильными службами;</w:t>
      </w:r>
    </w:p>
    <w:bookmarkEnd w:id="249"/>
    <w:bookmarkStart w:name="z266" w:id="250"/>
    <w:p>
      <w:pPr>
        <w:spacing w:after="0"/>
        <w:ind w:left="0"/>
        <w:jc w:val="both"/>
      </w:pPr>
      <w:r>
        <w:rPr>
          <w:rFonts w:ascii="Times New Roman"/>
          <w:b w:val="false"/>
          <w:i w:val="false"/>
          <w:color w:val="000000"/>
          <w:sz w:val="28"/>
        </w:rPr>
        <w:t>
      17) профилактические и скрининговые осмотры женского населения;</w:t>
      </w:r>
    </w:p>
    <w:bookmarkEnd w:id="250"/>
    <w:bookmarkStart w:name="z267" w:id="251"/>
    <w:p>
      <w:pPr>
        <w:spacing w:after="0"/>
        <w:ind w:left="0"/>
        <w:jc w:val="both"/>
      </w:pPr>
      <w:r>
        <w:rPr>
          <w:rFonts w:ascii="Times New Roman"/>
          <w:b w:val="false"/>
          <w:i w:val="false"/>
          <w:color w:val="000000"/>
          <w:sz w:val="28"/>
        </w:rPr>
        <w:t>
      18) осмотр диспансерных гинекологических больных не реже 1 раза в год;</w:t>
      </w:r>
    </w:p>
    <w:bookmarkEnd w:id="251"/>
    <w:bookmarkStart w:name="z268" w:id="252"/>
    <w:p>
      <w:pPr>
        <w:spacing w:after="0"/>
        <w:ind w:left="0"/>
        <w:jc w:val="both"/>
      </w:pPr>
      <w:r>
        <w:rPr>
          <w:rFonts w:ascii="Times New Roman"/>
          <w:b w:val="false"/>
          <w:i w:val="false"/>
          <w:color w:val="000000"/>
          <w:sz w:val="28"/>
        </w:rPr>
        <w:t>
      19) проведение мероприятий по санитарно-гигиеническому просвещению населения по профилактике заболеваний и укреплению репродуктивного здоровья, формированию здорового образа жизни.";</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270" w:id="253"/>
    <w:p>
      <w:pPr>
        <w:spacing w:after="0"/>
        <w:ind w:left="0"/>
        <w:jc w:val="both"/>
      </w:pPr>
      <w:r>
        <w:rPr>
          <w:rFonts w:ascii="Times New Roman"/>
          <w:b w:val="false"/>
          <w:i w:val="false"/>
          <w:color w:val="000000"/>
          <w:sz w:val="28"/>
        </w:rPr>
        <w:t>
      "81. Медицинская помощь в стационарных условиях во время беременности, в родах, в послеродовом периоде и новорожденным предоставляется в медицинских организациях независимо от форм собственности или их соответствующих структурных подразделениях, имеющих круглосуточное медицинское наблюдение в рамках ГОБМП и в системе ОСМС в городских родильных домах, перинатальных центрах, акушерских отделениях многопрофильных и районных больниц. Женщинам с заболеваниями репродуктивных органов в отделениях гинекологии многопрофильных больниц и в хирургических отделениях районных больниц, имеющих гинекологические койки.</w:t>
      </w:r>
    </w:p>
    <w:bookmarkEnd w:id="253"/>
    <w:bookmarkStart w:name="z271" w:id="254"/>
    <w:p>
      <w:pPr>
        <w:spacing w:after="0"/>
        <w:ind w:left="0"/>
        <w:jc w:val="both"/>
      </w:pPr>
      <w:r>
        <w:rPr>
          <w:rFonts w:ascii="Times New Roman"/>
          <w:b w:val="false"/>
          <w:i w:val="false"/>
          <w:color w:val="000000"/>
          <w:sz w:val="28"/>
        </w:rPr>
        <w:t>
      Перинатальный центр (акушерское отделение многопрофильной больницы) создается в областных центрах и осуществляет следующие функции:</w:t>
      </w:r>
    </w:p>
    <w:bookmarkEnd w:id="254"/>
    <w:bookmarkStart w:name="z272" w:id="255"/>
    <w:p>
      <w:pPr>
        <w:spacing w:after="0"/>
        <w:ind w:left="0"/>
        <w:jc w:val="both"/>
      </w:pPr>
      <w:r>
        <w:rPr>
          <w:rFonts w:ascii="Times New Roman"/>
          <w:b w:val="false"/>
          <w:i w:val="false"/>
          <w:color w:val="000000"/>
          <w:sz w:val="28"/>
        </w:rPr>
        <w:t>
      1) оказывает консультативно-диагностическую помощь беременным с факторами риска для выбора тактики ведения беременности, родов, а также определение уровня оказания медицинской помощи;</w:t>
      </w:r>
    </w:p>
    <w:bookmarkEnd w:id="255"/>
    <w:bookmarkStart w:name="z273" w:id="256"/>
    <w:p>
      <w:pPr>
        <w:spacing w:after="0"/>
        <w:ind w:left="0"/>
        <w:jc w:val="both"/>
      </w:pPr>
      <w:r>
        <w:rPr>
          <w:rFonts w:ascii="Times New Roman"/>
          <w:b w:val="false"/>
          <w:i w:val="false"/>
          <w:color w:val="000000"/>
          <w:sz w:val="28"/>
        </w:rPr>
        <w:t>
      2) осуществляет стационарную акушерско-гинекологическую, неонатологическую помощь, предназначен для госпитализации беременных, рожениц и родильниц с риском реализации перинатальной патологии, преждевременными родами при сроке гестации с 22 недели, могут быть также госпитализированы женщины с осложненной беременностью и родами;</w:t>
      </w:r>
    </w:p>
    <w:bookmarkEnd w:id="256"/>
    <w:bookmarkStart w:name="z274" w:id="257"/>
    <w:p>
      <w:pPr>
        <w:spacing w:after="0"/>
        <w:ind w:left="0"/>
        <w:jc w:val="both"/>
      </w:pPr>
      <w:r>
        <w:rPr>
          <w:rFonts w:ascii="Times New Roman"/>
          <w:b w:val="false"/>
          <w:i w:val="false"/>
          <w:color w:val="000000"/>
          <w:sz w:val="28"/>
        </w:rPr>
        <w:t>
      3) оказывает все виды медицинской помощи беременным, роженицам, родильницам и больным новорожденным, нуждающихся в специализированной акушерской и неонатальной помощи, в том числе недоношенным новорожденным с массой тела 1500,0 грамм и менее, переведенных из организации более низкого уровня;</w:t>
      </w:r>
    </w:p>
    <w:bookmarkEnd w:id="257"/>
    <w:bookmarkStart w:name="z275" w:id="258"/>
    <w:p>
      <w:pPr>
        <w:spacing w:after="0"/>
        <w:ind w:left="0"/>
        <w:jc w:val="both"/>
      </w:pPr>
      <w:r>
        <w:rPr>
          <w:rFonts w:ascii="Times New Roman"/>
          <w:b w:val="false"/>
          <w:i w:val="false"/>
          <w:color w:val="000000"/>
          <w:sz w:val="28"/>
        </w:rPr>
        <w:t>
      4) осуществляет хирургическую коррекцию врожденных аномалий развития у новорожденных (при наличии ресурсов).";</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277" w:id="259"/>
    <w:p>
      <w:pPr>
        <w:spacing w:after="0"/>
        <w:ind w:left="0"/>
        <w:jc w:val="both"/>
      </w:pPr>
      <w:r>
        <w:rPr>
          <w:rFonts w:ascii="Times New Roman"/>
          <w:b w:val="false"/>
          <w:i w:val="false"/>
          <w:color w:val="000000"/>
          <w:sz w:val="28"/>
        </w:rPr>
        <w:t>
      "86. В случае выявления беременности у подростков врачом стационара обеспечивается комиссионный осмотр несовершеннолетней беременной врачами акушер-гинекологами и психологами при согласии родителей и (или) законных представителей несовершеннолетних (опекунов) для решения дальнейшего ведения. Согласие на оказание медицинской помощи в отношении несовершеннолетних дают их законные представители в соответствии со статьей 137 Кодекса.";</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79" w:id="260"/>
    <w:p>
      <w:pPr>
        <w:spacing w:after="0"/>
        <w:ind w:left="0"/>
        <w:jc w:val="both"/>
      </w:pPr>
      <w:r>
        <w:rPr>
          <w:rFonts w:ascii="Times New Roman"/>
          <w:b w:val="false"/>
          <w:i w:val="false"/>
          <w:color w:val="000000"/>
          <w:sz w:val="28"/>
        </w:rPr>
        <w:t>
      "90. Прием и регистрация пациенток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60-ти минут с момента обращения. Экстренная медицинская помощь оказывается круглосуточно.</w:t>
      </w:r>
    </w:p>
    <w:bookmarkEnd w:id="260"/>
    <w:bookmarkStart w:name="z280" w:id="261"/>
    <w:p>
      <w:pPr>
        <w:spacing w:after="0"/>
        <w:ind w:left="0"/>
        <w:jc w:val="both"/>
      </w:pPr>
      <w:r>
        <w:rPr>
          <w:rFonts w:ascii="Times New Roman"/>
          <w:b w:val="false"/>
          <w:i w:val="false"/>
          <w:color w:val="000000"/>
          <w:sz w:val="28"/>
        </w:rPr>
        <w:t>
      При поступлении в стационар беременная, роженица и родильница предъявляет документ, удостоверяющий личность и обменно-уведомительную карту (Форма – 048/у "Обменная карта беременной и родильницы", утвержденной приказом № ҚР ДСМ-175/2020), направление на госпитализацию (если имеется) с указанием диагноза. В случае поступления пациентки по скорой помощи, то к вышеуказанным документам прилагается сопроводительный лист станции скорой медицинской помощи (Форма-088/у "Сопроводительный лист станции скорой медицинской помощи", утвержденной приказом № ҚР ДСМ-175/2020).</w:t>
      </w:r>
    </w:p>
    <w:bookmarkEnd w:id="261"/>
    <w:bookmarkStart w:name="z281" w:id="262"/>
    <w:p>
      <w:pPr>
        <w:spacing w:after="0"/>
        <w:ind w:left="0"/>
        <w:jc w:val="both"/>
      </w:pPr>
      <w:r>
        <w:rPr>
          <w:rFonts w:ascii="Times New Roman"/>
          <w:b w:val="false"/>
          <w:i w:val="false"/>
          <w:color w:val="000000"/>
          <w:sz w:val="28"/>
        </w:rPr>
        <w:t>
      Прием беременных женщин, рожениц и родильниц в профильный стационар, и время пребывания в приемном отделении пациенток устанавливаются после осмотра врачом приемного отделения.</w:t>
      </w:r>
    </w:p>
    <w:bookmarkEnd w:id="262"/>
    <w:bookmarkStart w:name="z282" w:id="263"/>
    <w:p>
      <w:pPr>
        <w:spacing w:after="0"/>
        <w:ind w:left="0"/>
        <w:jc w:val="both"/>
      </w:pPr>
      <w:r>
        <w:rPr>
          <w:rFonts w:ascii="Times New Roman"/>
          <w:b w:val="false"/>
          <w:i w:val="false"/>
          <w:color w:val="000000"/>
          <w:sz w:val="28"/>
        </w:rPr>
        <w:t>
      Врач или акушерка приемного отделения собирает анамнез, включая эпидемиологический анамнез, проводит оценку общего состояния женщины, объективный осмотр, измерение температуры тела, веса, роста, пульса, артериального давления на обеих руках и определение акушерского статуса. Беременную или роженицу укладывают на кушетку, покрытую чистой подкладной, измеряют окружность живота, высоту стояния дна матки, определяют положение и предлежание плода, выслушивают и подсчитывают сердцебиение плода (число ударов в 1 минуту), определяют предполагаемую массу плода. Осмотр на зеркалах проводят всем поступающим пациенткам, а вагинальные исследования - по показаниям. Осуществляются смена одежды (женщина остается в своей чистой личной одежде и обуви), информирование женщин о применяемых эффективных технологиях ведения родов, перинатального ухода, о возможности проведения партнерских родов и грудного вскармливания.</w:t>
      </w:r>
    </w:p>
    <w:bookmarkEnd w:id="263"/>
    <w:bookmarkStart w:name="z283" w:id="264"/>
    <w:p>
      <w:pPr>
        <w:spacing w:after="0"/>
        <w:ind w:left="0"/>
        <w:jc w:val="both"/>
      </w:pPr>
      <w:r>
        <w:rPr>
          <w:rFonts w:ascii="Times New Roman"/>
          <w:b w:val="false"/>
          <w:i w:val="false"/>
          <w:color w:val="000000"/>
          <w:sz w:val="28"/>
        </w:rPr>
        <w:t>
      На каждую пациентку в приемном отделении оформляют медицинскую документацию в электронном и/или бумажном формате: историю болезни/ родов (Форма-001/у "Медицинская карта стационарного пациента" утвержденной приказом № ҚР ДСМ-175/2020), производят соответствующую запись в журнале учета приема беременных, рожениц и родильниц.</w:t>
      </w:r>
    </w:p>
    <w:bookmarkEnd w:id="264"/>
    <w:bookmarkStart w:name="z284" w:id="265"/>
    <w:p>
      <w:pPr>
        <w:spacing w:after="0"/>
        <w:ind w:left="0"/>
        <w:jc w:val="both"/>
      </w:pPr>
      <w:r>
        <w:rPr>
          <w:rFonts w:ascii="Times New Roman"/>
          <w:b w:val="false"/>
          <w:i w:val="false"/>
          <w:color w:val="000000"/>
          <w:sz w:val="28"/>
        </w:rPr>
        <w:t>
      Из приемного отделения в сопровождении медицинского персонала женщина переводится в родовой блок или отделение патологии беременных, при наличии показаний ее транспортируют на каталке в сопровождении врача или акушерки.</w:t>
      </w:r>
    </w:p>
    <w:bookmarkEnd w:id="265"/>
    <w:bookmarkStart w:name="z285" w:id="266"/>
    <w:p>
      <w:pPr>
        <w:spacing w:after="0"/>
        <w:ind w:left="0"/>
        <w:jc w:val="both"/>
      </w:pPr>
      <w:r>
        <w:rPr>
          <w:rFonts w:ascii="Times New Roman"/>
          <w:b w:val="false"/>
          <w:i w:val="false"/>
          <w:color w:val="000000"/>
          <w:sz w:val="28"/>
        </w:rPr>
        <w:t>
      При переводе в родильную палату у роженицы берут в пробирку 5-7 миллилитр крови из вены для определения группы крови и резус принадлежность, пробирку подписывают (с указанием фамилии, имени и отчества роженицы, возраста, отделения, номера истории родов, даты и времени забора крови). Пробирку хранят в холодильнике родильного отделения в течение родов и раннего послеродового периода.</w:t>
      </w:r>
    </w:p>
    <w:bookmarkEnd w:id="266"/>
    <w:bookmarkStart w:name="z286" w:id="267"/>
    <w:p>
      <w:pPr>
        <w:spacing w:after="0"/>
        <w:ind w:left="0"/>
        <w:jc w:val="both"/>
      </w:pPr>
      <w:r>
        <w:rPr>
          <w:rFonts w:ascii="Times New Roman"/>
          <w:b w:val="false"/>
          <w:i w:val="false"/>
          <w:color w:val="000000"/>
          <w:sz w:val="28"/>
        </w:rPr>
        <w:t>
      В случае обнаружения у беременной или роженицы заболеваний, представляющих эпидемиологическую опасность госпитализация проводится в изолированную/индивидуальную палату. При необходимости в приемном отделении организовывается консилиум.";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288" w:id="268"/>
    <w:p>
      <w:pPr>
        <w:spacing w:after="0"/>
        <w:ind w:left="0"/>
        <w:jc w:val="both"/>
      </w:pPr>
      <w:r>
        <w:rPr>
          <w:rFonts w:ascii="Times New Roman"/>
          <w:b w:val="false"/>
          <w:i w:val="false"/>
          <w:color w:val="000000"/>
          <w:sz w:val="28"/>
        </w:rPr>
        <w:t>
      "93. Врач акушер-гинеколог осматривает пациента, поступившего для оказания медицинской помощи в стационарных условиях, прописывает необходимое пациенту лечение и осведомляет его о назначенных лечебно-диагностических мероприятиях.</w:t>
      </w:r>
    </w:p>
    <w:bookmarkEnd w:id="268"/>
    <w:bookmarkStart w:name="z289" w:id="269"/>
    <w:p>
      <w:pPr>
        <w:spacing w:after="0"/>
        <w:ind w:left="0"/>
        <w:jc w:val="both"/>
      </w:pPr>
      <w:r>
        <w:rPr>
          <w:rFonts w:ascii="Times New Roman"/>
          <w:b w:val="false"/>
          <w:i w:val="false"/>
          <w:color w:val="000000"/>
          <w:sz w:val="28"/>
        </w:rPr>
        <w:t>
      Каждая беременная женщина с регулярной родовой деятельностью (роженицы) госпитализируется в отдельную индивидуальную родильную палату, которая оснащена жидким мылом, антисептиком, одноразовым полотенцем, наглядным настенным пособием по технике мытья рук, ковриком, мячом, шведской стенкой и функциональной кроватью. Для оказания психологической поддержки беременной на роды каждой женщины допускается партнер (член семьи или близкий человек), без клинических проявлений острых инфекционных заболеваний, в чистой одежде и сменной обуви. Дети до 18 лет в родильное отделение не допускаются.</w:t>
      </w:r>
    </w:p>
    <w:bookmarkEnd w:id="269"/>
    <w:bookmarkStart w:name="z290" w:id="270"/>
    <w:p>
      <w:pPr>
        <w:spacing w:after="0"/>
        <w:ind w:left="0"/>
        <w:jc w:val="both"/>
      </w:pPr>
      <w:r>
        <w:rPr>
          <w:rFonts w:ascii="Times New Roman"/>
          <w:b w:val="false"/>
          <w:i w:val="false"/>
          <w:color w:val="000000"/>
          <w:sz w:val="28"/>
        </w:rPr>
        <w:t>
      С началом родовой деятельности в родильной палате акушеркой заполняются лист наблюдения и партограмма в реальном режиме, в бумажном формате. Беременной предоставляется возможность свободного выбора положения в родах и рожать в том положении, в котором она желает (сидя, стоя, лежа на боку, лежа на спине). В родильном отделении применение медикаментов в родах, а также медикаментозное обезболивание, фетальный мониторинг, вагинальные исследования, родостимуляция и родовозбуждение проводятся строго по показаниям, комиссионно. Роды каждой роженицы ведутся в отдельной индивидуальной палате, выжидательно, потуги регулируются самой беременной.</w:t>
      </w:r>
    </w:p>
    <w:bookmarkEnd w:id="270"/>
    <w:bookmarkStart w:name="z291" w:id="271"/>
    <w:p>
      <w:pPr>
        <w:spacing w:after="0"/>
        <w:ind w:left="0"/>
        <w:jc w:val="both"/>
      </w:pPr>
      <w:r>
        <w:rPr>
          <w:rFonts w:ascii="Times New Roman"/>
          <w:b w:val="false"/>
          <w:i w:val="false"/>
          <w:color w:val="000000"/>
          <w:sz w:val="28"/>
        </w:rPr>
        <w:t>
      После рождения акушерка на браслетах и медальоне ребенка указывает фамилию, имя, отчество, номер истории родов матери, пол, массу, рост, время и дату рождения. Ребенка одевает в домашнюю чистую одежду (распашонка, ползунки, шапочка, носочки), накрывает теплым одеялом и укладывает рядом с матерью для совместного пребывания. В раннем послеродовом периоде динамическое наблюдение за родильницами и новорожденными осуществляется акушеркой и детской медицинской сестрой.</w:t>
      </w:r>
    </w:p>
    <w:bookmarkEnd w:id="271"/>
    <w:bookmarkStart w:name="z292" w:id="272"/>
    <w:p>
      <w:pPr>
        <w:spacing w:after="0"/>
        <w:ind w:left="0"/>
        <w:jc w:val="both"/>
      </w:pPr>
      <w:r>
        <w:rPr>
          <w:rFonts w:ascii="Times New Roman"/>
          <w:b w:val="false"/>
          <w:i w:val="false"/>
          <w:color w:val="000000"/>
          <w:sz w:val="28"/>
        </w:rPr>
        <w:t>
      Оснащение индивидуальной родовой палаты обеспечивается согласно приложению 3-6 к настоящему Стандарту.";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294" w:id="273"/>
    <w:p>
      <w:pPr>
        <w:spacing w:after="0"/>
        <w:ind w:left="0"/>
        <w:jc w:val="both"/>
      </w:pPr>
      <w:r>
        <w:rPr>
          <w:rFonts w:ascii="Times New Roman"/>
          <w:b w:val="false"/>
          <w:i w:val="false"/>
          <w:color w:val="000000"/>
          <w:sz w:val="28"/>
        </w:rPr>
        <w:t>
      "100. Женщины с постабортными и послеродовыми осложнениями госпитализируются в гинекологические отделения и (или) койки многопрофильных больниц, в хирургических отделениях районных больниц, имеющих гинекологические койки.";</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296" w:id="274"/>
    <w:p>
      <w:pPr>
        <w:spacing w:after="0"/>
        <w:ind w:left="0"/>
        <w:jc w:val="both"/>
      </w:pPr>
      <w:r>
        <w:rPr>
          <w:rFonts w:ascii="Times New Roman"/>
          <w:b w:val="false"/>
          <w:i w:val="false"/>
          <w:color w:val="000000"/>
          <w:sz w:val="28"/>
        </w:rPr>
        <w:t>
      "132. В случае возникновения критических ситуаций у женщин следует соблюдать следующую схему оповещения:</w:t>
      </w:r>
    </w:p>
    <w:bookmarkEnd w:id="274"/>
    <w:bookmarkStart w:name="z297" w:id="275"/>
    <w:p>
      <w:pPr>
        <w:spacing w:after="0"/>
        <w:ind w:left="0"/>
        <w:jc w:val="both"/>
      </w:pPr>
      <w:r>
        <w:rPr>
          <w:rFonts w:ascii="Times New Roman"/>
          <w:b w:val="false"/>
          <w:i w:val="false"/>
          <w:color w:val="000000"/>
          <w:sz w:val="28"/>
        </w:rPr>
        <w:t>
      1) в стационаре лечащий врач, заведующий отделением, ответственный дежурный врач:</w:t>
      </w:r>
    </w:p>
    <w:bookmarkEnd w:id="275"/>
    <w:bookmarkStart w:name="z298" w:id="276"/>
    <w:p>
      <w:pPr>
        <w:spacing w:after="0"/>
        <w:ind w:left="0"/>
        <w:jc w:val="both"/>
      </w:pPr>
      <w:r>
        <w:rPr>
          <w:rFonts w:ascii="Times New Roman"/>
          <w:b w:val="false"/>
          <w:i w:val="false"/>
          <w:color w:val="000000"/>
          <w:sz w:val="28"/>
        </w:rPr>
        <w:t>
      вызывает врача отделения реанимации и интенсивной терапии (если имеется), который прибывает на место в течение 2-5 минут (при наличии круглосуточного поста), при дежурстве на дому в течение 20-30 минут;</w:t>
      </w:r>
    </w:p>
    <w:bookmarkEnd w:id="276"/>
    <w:bookmarkStart w:name="z299" w:id="277"/>
    <w:p>
      <w:pPr>
        <w:spacing w:after="0"/>
        <w:ind w:left="0"/>
        <w:jc w:val="both"/>
      </w:pPr>
      <w:r>
        <w:rPr>
          <w:rFonts w:ascii="Times New Roman"/>
          <w:b w:val="false"/>
          <w:i w:val="false"/>
          <w:color w:val="000000"/>
          <w:sz w:val="28"/>
        </w:rPr>
        <w:t>
      в течение 10 минут сообщает заместителю главного врача по лечебной работе о находящемся пациенте в критическом состоянии;</w:t>
      </w:r>
    </w:p>
    <w:bookmarkEnd w:id="277"/>
    <w:bookmarkStart w:name="z300" w:id="278"/>
    <w:p>
      <w:pPr>
        <w:spacing w:after="0"/>
        <w:ind w:left="0"/>
        <w:jc w:val="both"/>
      </w:pPr>
      <w:r>
        <w:rPr>
          <w:rFonts w:ascii="Times New Roman"/>
          <w:b w:val="false"/>
          <w:i w:val="false"/>
          <w:color w:val="000000"/>
          <w:sz w:val="28"/>
        </w:rPr>
        <w:t>
      оказывает объем медицинской помощи в соответствии с клиническими протоколами диагностики и лечения;</w:t>
      </w:r>
    </w:p>
    <w:bookmarkEnd w:id="278"/>
    <w:bookmarkStart w:name="z301" w:id="279"/>
    <w:p>
      <w:pPr>
        <w:spacing w:after="0"/>
        <w:ind w:left="0"/>
        <w:jc w:val="both"/>
      </w:pPr>
      <w:r>
        <w:rPr>
          <w:rFonts w:ascii="Times New Roman"/>
          <w:b w:val="false"/>
          <w:i w:val="false"/>
          <w:color w:val="000000"/>
          <w:sz w:val="28"/>
        </w:rPr>
        <w:t>
      своевременно заполняет и направляет в республиканские центры, курирующие вопросы родовспоможения и детства Карту беременной (роженицы, родильницы), находящейся в критическом состоянии согласно приложению 6 к настоящему Стандарту;</w:t>
      </w:r>
    </w:p>
    <w:bookmarkEnd w:id="279"/>
    <w:bookmarkStart w:name="z302" w:id="280"/>
    <w:p>
      <w:pPr>
        <w:spacing w:after="0"/>
        <w:ind w:left="0"/>
        <w:jc w:val="both"/>
      </w:pPr>
      <w:r>
        <w:rPr>
          <w:rFonts w:ascii="Times New Roman"/>
          <w:b w:val="false"/>
          <w:i w:val="false"/>
          <w:color w:val="000000"/>
          <w:sz w:val="28"/>
        </w:rPr>
        <w:t>
      2) заместитель главного врача:</w:t>
      </w:r>
    </w:p>
    <w:bookmarkEnd w:id="280"/>
    <w:bookmarkStart w:name="z303" w:id="281"/>
    <w:p>
      <w:pPr>
        <w:spacing w:after="0"/>
        <w:ind w:left="0"/>
        <w:jc w:val="both"/>
      </w:pPr>
      <w:r>
        <w:rPr>
          <w:rFonts w:ascii="Times New Roman"/>
          <w:b w:val="false"/>
          <w:i w:val="false"/>
          <w:color w:val="000000"/>
          <w:sz w:val="28"/>
        </w:rPr>
        <w:t>
      незамедлительно сообщает о создавшейся ситуации главному врачу; создает консилиум в течение 20-30 минут;</w:t>
      </w:r>
    </w:p>
    <w:bookmarkEnd w:id="281"/>
    <w:bookmarkStart w:name="z304" w:id="282"/>
    <w:p>
      <w:pPr>
        <w:spacing w:after="0"/>
        <w:ind w:left="0"/>
        <w:jc w:val="both"/>
      </w:pPr>
      <w:r>
        <w:rPr>
          <w:rFonts w:ascii="Times New Roman"/>
          <w:b w:val="false"/>
          <w:i w:val="false"/>
          <w:color w:val="000000"/>
          <w:sz w:val="28"/>
        </w:rPr>
        <w:t>
      в течение 30 минут оповещает местные органы управления здравоохранения; при необходимости вызывает мобильную бригаду медицинской авиации (далее – МБМА);</w:t>
      </w:r>
    </w:p>
    <w:bookmarkEnd w:id="282"/>
    <w:bookmarkStart w:name="z305" w:id="283"/>
    <w:p>
      <w:pPr>
        <w:spacing w:after="0"/>
        <w:ind w:left="0"/>
        <w:jc w:val="both"/>
      </w:pPr>
      <w:r>
        <w:rPr>
          <w:rFonts w:ascii="Times New Roman"/>
          <w:b w:val="false"/>
          <w:i w:val="false"/>
          <w:color w:val="000000"/>
          <w:sz w:val="28"/>
        </w:rPr>
        <w:t>
      обеспечивает необходимыми лекарственными средствами, медицинскими изделиями, кровью и ее компонентами для обеспечения лечения критического состояния пациентов;</w:t>
      </w:r>
    </w:p>
    <w:bookmarkEnd w:id="283"/>
    <w:bookmarkStart w:name="z306" w:id="284"/>
    <w:p>
      <w:pPr>
        <w:spacing w:after="0"/>
        <w:ind w:left="0"/>
        <w:jc w:val="both"/>
      </w:pPr>
      <w:r>
        <w:rPr>
          <w:rFonts w:ascii="Times New Roman"/>
          <w:b w:val="false"/>
          <w:i w:val="false"/>
          <w:color w:val="000000"/>
          <w:sz w:val="28"/>
        </w:rPr>
        <w:t>
      3) местные органы государственного управления здравоохранением областей, городов республиканского значения и столицы:</w:t>
      </w:r>
    </w:p>
    <w:bookmarkEnd w:id="284"/>
    <w:bookmarkStart w:name="z307" w:id="285"/>
    <w:p>
      <w:pPr>
        <w:spacing w:after="0"/>
        <w:ind w:left="0"/>
        <w:jc w:val="both"/>
      </w:pPr>
      <w:r>
        <w:rPr>
          <w:rFonts w:ascii="Times New Roman"/>
          <w:b w:val="false"/>
          <w:i w:val="false"/>
          <w:color w:val="000000"/>
          <w:sz w:val="28"/>
        </w:rPr>
        <w:t>
      составляют региональную персонифицированную (с указанием всех участников) схему оповещения при критических состояниях женщин;</w:t>
      </w:r>
    </w:p>
    <w:bookmarkEnd w:id="285"/>
    <w:bookmarkStart w:name="z308" w:id="286"/>
    <w:p>
      <w:pPr>
        <w:spacing w:after="0"/>
        <w:ind w:left="0"/>
        <w:jc w:val="both"/>
      </w:pPr>
      <w:r>
        <w:rPr>
          <w:rFonts w:ascii="Times New Roman"/>
          <w:b w:val="false"/>
          <w:i w:val="false"/>
          <w:color w:val="000000"/>
          <w:sz w:val="28"/>
        </w:rPr>
        <w:t>
      своевременно оповещают о критических случаях республиканские центры, курирующие вопросы родовспоможения и детства;</w:t>
      </w:r>
    </w:p>
    <w:bookmarkEnd w:id="286"/>
    <w:bookmarkStart w:name="z309" w:id="287"/>
    <w:p>
      <w:pPr>
        <w:spacing w:after="0"/>
        <w:ind w:left="0"/>
        <w:jc w:val="both"/>
      </w:pPr>
      <w:r>
        <w:rPr>
          <w:rFonts w:ascii="Times New Roman"/>
          <w:b w:val="false"/>
          <w:i w:val="false"/>
          <w:color w:val="000000"/>
          <w:sz w:val="28"/>
        </w:rPr>
        <w:t>
      осуществляют мониторинг критического случая каждые 3 часа до стабилизации состояния пациента;</w:t>
      </w:r>
    </w:p>
    <w:bookmarkEnd w:id="287"/>
    <w:bookmarkStart w:name="z310" w:id="288"/>
    <w:p>
      <w:pPr>
        <w:spacing w:after="0"/>
        <w:ind w:left="0"/>
        <w:jc w:val="both"/>
      </w:pPr>
      <w:r>
        <w:rPr>
          <w:rFonts w:ascii="Times New Roman"/>
          <w:b w:val="false"/>
          <w:i w:val="false"/>
          <w:color w:val="000000"/>
          <w:sz w:val="28"/>
        </w:rPr>
        <w:t>
      обеспечивают МО лекарственными средствами, кровью и ее компонентами, и медицинским оборудованием первой необходимости;</w:t>
      </w:r>
    </w:p>
    <w:bookmarkEnd w:id="288"/>
    <w:bookmarkStart w:name="z311" w:id="289"/>
    <w:p>
      <w:pPr>
        <w:spacing w:after="0"/>
        <w:ind w:left="0"/>
        <w:jc w:val="both"/>
      </w:pPr>
      <w:r>
        <w:rPr>
          <w:rFonts w:ascii="Times New Roman"/>
          <w:b w:val="false"/>
          <w:i w:val="false"/>
          <w:color w:val="000000"/>
          <w:sz w:val="28"/>
        </w:rPr>
        <w:t>
      обеспечивают своевременное проведение дистанционных медицинских услуг;</w:t>
      </w:r>
    </w:p>
    <w:bookmarkEnd w:id="289"/>
    <w:bookmarkStart w:name="z312" w:id="290"/>
    <w:p>
      <w:pPr>
        <w:spacing w:after="0"/>
        <w:ind w:left="0"/>
        <w:jc w:val="both"/>
      </w:pPr>
      <w:r>
        <w:rPr>
          <w:rFonts w:ascii="Times New Roman"/>
          <w:b w:val="false"/>
          <w:i w:val="false"/>
          <w:color w:val="000000"/>
          <w:sz w:val="28"/>
        </w:rPr>
        <w:t>
      координируют транспортировку женщин и новорожденных в передвижные медицинские комплексы;</w:t>
      </w:r>
    </w:p>
    <w:bookmarkEnd w:id="290"/>
    <w:bookmarkStart w:name="z313" w:id="291"/>
    <w:p>
      <w:pPr>
        <w:spacing w:after="0"/>
        <w:ind w:left="0"/>
        <w:jc w:val="both"/>
      </w:pPr>
      <w:r>
        <w:rPr>
          <w:rFonts w:ascii="Times New Roman"/>
          <w:b w:val="false"/>
          <w:i w:val="false"/>
          <w:color w:val="000000"/>
          <w:sz w:val="28"/>
        </w:rPr>
        <w:t>
      обеспечивают полную готовность санитарного транспорта к оказанию неотложной помощи при транспортировке тяжелых больных, оснащение их в соответствие с регионализацией перинатальной помощи;</w:t>
      </w:r>
    </w:p>
    <w:bookmarkEnd w:id="291"/>
    <w:bookmarkStart w:name="z314" w:id="292"/>
    <w:p>
      <w:pPr>
        <w:spacing w:after="0"/>
        <w:ind w:left="0"/>
        <w:jc w:val="both"/>
      </w:pPr>
      <w:r>
        <w:rPr>
          <w:rFonts w:ascii="Times New Roman"/>
          <w:b w:val="false"/>
          <w:i w:val="false"/>
          <w:color w:val="000000"/>
          <w:sz w:val="28"/>
        </w:rPr>
        <w:t>
      координируют и обеспечивают в круглосуточном режиме деятельность областной медицинской авиации;</w:t>
      </w:r>
    </w:p>
    <w:bookmarkEnd w:id="292"/>
    <w:bookmarkStart w:name="z315" w:id="293"/>
    <w:p>
      <w:pPr>
        <w:spacing w:after="0"/>
        <w:ind w:left="0"/>
        <w:jc w:val="both"/>
      </w:pPr>
      <w:r>
        <w:rPr>
          <w:rFonts w:ascii="Times New Roman"/>
          <w:b w:val="false"/>
          <w:i w:val="false"/>
          <w:color w:val="000000"/>
          <w:sz w:val="28"/>
        </w:rPr>
        <w:t>
      предоставляют информацию об основных проблемах региона на разбор случаев материнской смертности, по принятию неотложных мер по снижению материнской и младенческой смертности;</w:t>
      </w:r>
    </w:p>
    <w:bookmarkEnd w:id="293"/>
    <w:bookmarkStart w:name="z316" w:id="294"/>
    <w:p>
      <w:pPr>
        <w:spacing w:after="0"/>
        <w:ind w:left="0"/>
        <w:jc w:val="both"/>
      </w:pPr>
      <w:r>
        <w:rPr>
          <w:rFonts w:ascii="Times New Roman"/>
          <w:b w:val="false"/>
          <w:i w:val="false"/>
          <w:color w:val="000000"/>
          <w:sz w:val="28"/>
        </w:rPr>
        <w:t>
      4) МО республиканского уровня (научные и национальные центры, научно-исследовательские институты, республиканские клиники и центры) обеспечивают:</w:t>
      </w:r>
    </w:p>
    <w:bookmarkEnd w:id="294"/>
    <w:bookmarkStart w:name="z317" w:id="295"/>
    <w:p>
      <w:pPr>
        <w:spacing w:after="0"/>
        <w:ind w:left="0"/>
        <w:jc w:val="both"/>
      </w:pPr>
      <w:r>
        <w:rPr>
          <w:rFonts w:ascii="Times New Roman"/>
          <w:b w:val="false"/>
          <w:i w:val="false"/>
          <w:color w:val="000000"/>
          <w:sz w:val="28"/>
        </w:rPr>
        <w:t>
      оказание дистанционных медицинских услуг и направление квалифицированных специалистов для оказания медицинской помощи в форме медицинской авиации в течение первых суток после поступления вызова;</w:t>
      </w:r>
    </w:p>
    <w:bookmarkEnd w:id="295"/>
    <w:bookmarkStart w:name="z318" w:id="296"/>
    <w:p>
      <w:pPr>
        <w:spacing w:after="0"/>
        <w:ind w:left="0"/>
        <w:jc w:val="both"/>
      </w:pPr>
      <w:r>
        <w:rPr>
          <w:rFonts w:ascii="Times New Roman"/>
          <w:b w:val="false"/>
          <w:i w:val="false"/>
          <w:color w:val="000000"/>
          <w:sz w:val="28"/>
        </w:rPr>
        <w:t>
      беспрепятственную госпитализацию женщин (беременных, рожениц, родильниц), переведенных из организаций более низкого уровня и нуждающихся в оказании специализированной помощи на республиканском уровне;</w:t>
      </w:r>
    </w:p>
    <w:bookmarkEnd w:id="296"/>
    <w:bookmarkStart w:name="z319" w:id="297"/>
    <w:p>
      <w:pPr>
        <w:spacing w:after="0"/>
        <w:ind w:left="0"/>
        <w:jc w:val="both"/>
      </w:pPr>
      <w:r>
        <w:rPr>
          <w:rFonts w:ascii="Times New Roman"/>
          <w:b w:val="false"/>
          <w:i w:val="false"/>
          <w:color w:val="000000"/>
          <w:sz w:val="28"/>
        </w:rPr>
        <w:t>
      высокотехнологичную медицинскую помощь (далее – ВТМП);</w:t>
      </w:r>
    </w:p>
    <w:bookmarkEnd w:id="297"/>
    <w:bookmarkStart w:name="z320" w:id="298"/>
    <w:p>
      <w:pPr>
        <w:spacing w:after="0"/>
        <w:ind w:left="0"/>
        <w:jc w:val="both"/>
      </w:pPr>
      <w:r>
        <w:rPr>
          <w:rFonts w:ascii="Times New Roman"/>
          <w:b w:val="false"/>
          <w:i w:val="false"/>
          <w:color w:val="000000"/>
          <w:sz w:val="28"/>
        </w:rPr>
        <w:t>
      готовность стационара к госпитализации больных в критическом состоянии;</w:t>
      </w:r>
    </w:p>
    <w:bookmarkEnd w:id="298"/>
    <w:bookmarkStart w:name="z321" w:id="299"/>
    <w:p>
      <w:pPr>
        <w:spacing w:after="0"/>
        <w:ind w:left="0"/>
        <w:jc w:val="both"/>
      </w:pPr>
      <w:r>
        <w:rPr>
          <w:rFonts w:ascii="Times New Roman"/>
          <w:b w:val="false"/>
          <w:i w:val="false"/>
          <w:color w:val="000000"/>
          <w:sz w:val="28"/>
        </w:rPr>
        <w:t>
      5) республиканские центры курирующие вопросы родовспоможения и детства:</w:t>
      </w:r>
    </w:p>
    <w:bookmarkEnd w:id="299"/>
    <w:bookmarkStart w:name="z322" w:id="300"/>
    <w:p>
      <w:pPr>
        <w:spacing w:after="0"/>
        <w:ind w:left="0"/>
        <w:jc w:val="both"/>
      </w:pPr>
      <w:r>
        <w:rPr>
          <w:rFonts w:ascii="Times New Roman"/>
          <w:b w:val="false"/>
          <w:i w:val="false"/>
          <w:color w:val="000000"/>
          <w:sz w:val="28"/>
        </w:rPr>
        <w:t>
      осуществляют ежедневный мониторинг критических случаев беременных, рожениц, родильниц и новорожденных;</w:t>
      </w:r>
    </w:p>
    <w:bookmarkEnd w:id="300"/>
    <w:bookmarkStart w:name="z323" w:id="301"/>
    <w:p>
      <w:pPr>
        <w:spacing w:after="0"/>
        <w:ind w:left="0"/>
        <w:jc w:val="both"/>
      </w:pPr>
      <w:r>
        <w:rPr>
          <w:rFonts w:ascii="Times New Roman"/>
          <w:b w:val="false"/>
          <w:i w:val="false"/>
          <w:color w:val="000000"/>
          <w:sz w:val="28"/>
        </w:rPr>
        <w:t>
      в оперативном порядке осуществляют регистрацию, поступивших карт учета критических состояний;</w:t>
      </w:r>
    </w:p>
    <w:bookmarkEnd w:id="301"/>
    <w:bookmarkStart w:name="z324" w:id="302"/>
    <w:p>
      <w:pPr>
        <w:spacing w:after="0"/>
        <w:ind w:left="0"/>
        <w:jc w:val="both"/>
      </w:pPr>
      <w:r>
        <w:rPr>
          <w:rFonts w:ascii="Times New Roman"/>
          <w:b w:val="false"/>
          <w:i w:val="false"/>
          <w:color w:val="000000"/>
          <w:sz w:val="28"/>
        </w:rPr>
        <w:t>
      ежедневно направляют сведения о критических состояниях в организацию, определяемой уполномоченным органом;</w:t>
      </w:r>
    </w:p>
    <w:bookmarkEnd w:id="302"/>
    <w:bookmarkStart w:name="z325" w:id="303"/>
    <w:p>
      <w:pPr>
        <w:spacing w:after="0"/>
        <w:ind w:left="0"/>
        <w:jc w:val="both"/>
      </w:pPr>
      <w:r>
        <w:rPr>
          <w:rFonts w:ascii="Times New Roman"/>
          <w:b w:val="false"/>
          <w:i w:val="false"/>
          <w:color w:val="000000"/>
          <w:sz w:val="28"/>
        </w:rPr>
        <w:t>
      представляют анализ ситуации по регионам ежемесячно к 5 числу, следующим за отчетным в уполномоченный орган.";</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327" w:id="304"/>
    <w:p>
      <w:pPr>
        <w:spacing w:after="0"/>
        <w:ind w:left="0"/>
        <w:jc w:val="both"/>
      </w:pPr>
      <w:r>
        <w:rPr>
          <w:rFonts w:ascii="Times New Roman"/>
          <w:b w:val="false"/>
          <w:i w:val="false"/>
          <w:color w:val="000000"/>
          <w:sz w:val="28"/>
        </w:rPr>
        <w:t xml:space="preserve">
      "142. Штаты организаций, оказывающих акушерско-гинекологическую помощь населению, за исключением организаций, являющихся государственными предприятиями на праве хозяйственного ведения, устанавливаются в соответствии со штатными </w:t>
      </w:r>
      <w:r>
        <w:rPr>
          <w:rFonts w:ascii="Times New Roman"/>
          <w:b w:val="false"/>
          <w:i w:val="false"/>
          <w:color w:val="000000"/>
          <w:sz w:val="28"/>
        </w:rPr>
        <w:t>нормативами</w:t>
      </w:r>
      <w:r>
        <w:rPr>
          <w:rFonts w:ascii="Times New Roman"/>
          <w:b w:val="false"/>
          <w:i w:val="false"/>
          <w:color w:val="000000"/>
          <w:sz w:val="28"/>
        </w:rPr>
        <w:t>, утвержденным приказом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 Штатные единицы родовспомогательных организаций (родильного дома, перинатального центра, акушерского отделения многопрофильных и районных больниц) формируются согласно приложению 9 к настоящему Стандарту.";</w:t>
      </w:r>
    </w:p>
    <w:bookmarkEnd w:id="304"/>
    <w:bookmarkStart w:name="z328" w:id="305"/>
    <w:p>
      <w:pPr>
        <w:spacing w:after="0"/>
        <w:ind w:left="0"/>
        <w:jc w:val="both"/>
      </w:pPr>
      <w:r>
        <w:rPr>
          <w:rFonts w:ascii="Times New Roman"/>
          <w:b w:val="false"/>
          <w:i w:val="false"/>
          <w:color w:val="000000"/>
          <w:sz w:val="28"/>
        </w:rPr>
        <w:t>
      дополнить пунктом 145 следующего содержания:</w:t>
      </w:r>
    </w:p>
    <w:bookmarkEnd w:id="305"/>
    <w:bookmarkStart w:name="z329" w:id="306"/>
    <w:p>
      <w:pPr>
        <w:spacing w:after="0"/>
        <w:ind w:left="0"/>
        <w:jc w:val="both"/>
      </w:pPr>
      <w:r>
        <w:rPr>
          <w:rFonts w:ascii="Times New Roman"/>
          <w:b w:val="false"/>
          <w:i w:val="false"/>
          <w:color w:val="000000"/>
          <w:sz w:val="28"/>
        </w:rPr>
        <w:t>
      "145. Структурные отделения организаций здравоохранения, оказывающих акушерско-гинекологическую помощь формируются согласно приложению 10 к настоящему Стандарту.";</w:t>
      </w:r>
    </w:p>
    <w:bookmarkEnd w:id="306"/>
    <w:bookmarkStart w:name="z330" w:id="307"/>
    <w:p>
      <w:pPr>
        <w:spacing w:after="0"/>
        <w:ind w:left="0"/>
        <w:jc w:val="both"/>
      </w:pPr>
      <w:r>
        <w:rPr>
          <w:rFonts w:ascii="Times New Roman"/>
          <w:b w:val="false"/>
          <w:i w:val="false"/>
          <w:color w:val="000000"/>
          <w:sz w:val="28"/>
        </w:rPr>
        <w:t xml:space="preserve">
      дополнить приложениями 3-1, 3-2, 3-3, 3-4, 3-5, 3-6, 9 и 10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307"/>
    <w:bookmarkStart w:name="z331" w:id="308"/>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08"/>
    <w:bookmarkStart w:name="z332" w:id="30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9"/>
    <w:bookmarkStart w:name="z333" w:id="3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10"/>
    <w:bookmarkStart w:name="z334" w:id="3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11"/>
    <w:bookmarkStart w:name="z335" w:id="3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12"/>
    <w:bookmarkStart w:name="z336" w:id="3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Ғиният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2022 года</w:t>
            </w:r>
            <w:r>
              <w:br/>
            </w:r>
            <w:r>
              <w:rPr>
                <w:rFonts w:ascii="Times New Roman"/>
                <w:b w:val="false"/>
                <w:i w:val="false"/>
                <w:color w:val="000000"/>
                <w:sz w:val="20"/>
              </w:rPr>
              <w:t xml:space="preserve">№ ҚР ДСМ-156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акушерско- </w:t>
            </w:r>
            <w:r>
              <w:br/>
            </w:r>
            <w:r>
              <w:rPr>
                <w:rFonts w:ascii="Times New Roman"/>
                <w:b w:val="false"/>
                <w:i w:val="false"/>
                <w:color w:val="000000"/>
                <w:sz w:val="20"/>
              </w:rPr>
              <w:t xml:space="preserve">гинекологической помощи </w:t>
            </w:r>
            <w:r>
              <w:br/>
            </w:r>
            <w:r>
              <w:rPr>
                <w:rFonts w:ascii="Times New Roman"/>
                <w:b w:val="false"/>
                <w:i w:val="false"/>
                <w:color w:val="000000"/>
                <w:sz w:val="20"/>
              </w:rPr>
              <w:t xml:space="preserve">в Республике Казахстан   </w:t>
            </w:r>
          </w:p>
        </w:tc>
      </w:tr>
    </w:tbl>
    <w:bookmarkStart w:name="z340" w:id="314"/>
    <w:p>
      <w:pPr>
        <w:spacing w:after="0"/>
        <w:ind w:left="0"/>
        <w:jc w:val="left"/>
      </w:pPr>
      <w:r>
        <w:rPr>
          <w:rFonts w:ascii="Times New Roman"/>
          <w:b/>
          <w:i w:val="false"/>
          <w:color w:val="000000"/>
        </w:rPr>
        <w:t xml:space="preserve"> Группы динамического наблюдения женщин фертильного возраста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наблюдения ЖФВ (ЖФВ относящиеся к группе динамического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динамического наблюдения ЖФВ (ЖФВ относящиеся к подгруппе динамического наблюдения)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1</w:t>
            </w:r>
          </w:p>
          <w:bookmarkEnd w:id="315"/>
          <w:p>
            <w:pPr>
              <w:spacing w:after="20"/>
              <w:ind w:left="20"/>
              <w:jc w:val="both"/>
            </w:pPr>
            <w:r>
              <w:rPr>
                <w:rFonts w:ascii="Times New Roman"/>
                <w:b w:val="false"/>
                <w:i w:val="false"/>
                <w:color w:val="000000"/>
                <w:sz w:val="20"/>
              </w:rPr>
              <w:t>
(здоровые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xml:space="preserve">
1 А </w:t>
            </w:r>
          </w:p>
          <w:bookmarkEnd w:id="316"/>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xml:space="preserve">
1 Б </w:t>
            </w:r>
          </w:p>
          <w:bookmarkEnd w:id="317"/>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xml:space="preserve">
2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(имеющие экстрагенитальную </w:t>
            </w:r>
          </w:p>
          <w:p>
            <w:pPr>
              <w:spacing w:after="20"/>
              <w:ind w:left="20"/>
              <w:jc w:val="both"/>
            </w:pPr>
            <w:r>
              <w:rPr>
                <w:rFonts w:ascii="Times New Roman"/>
                <w:b w:val="false"/>
                <w:i w:val="false"/>
                <w:color w:val="000000"/>
                <w:sz w:val="20"/>
              </w:rPr>
              <w:t>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9"/>
          <w:p>
            <w:pPr>
              <w:spacing w:after="20"/>
              <w:ind w:left="20"/>
              <w:jc w:val="both"/>
            </w:pPr>
            <w:r>
              <w:rPr>
                <w:rFonts w:ascii="Times New Roman"/>
                <w:b w:val="false"/>
                <w:i w:val="false"/>
                <w:color w:val="000000"/>
                <w:sz w:val="20"/>
              </w:rPr>
              <w:t xml:space="preserve">
2 А </w:t>
            </w:r>
          </w:p>
          <w:bookmarkEnd w:id="319"/>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xml:space="preserve">
2 Б </w:t>
            </w:r>
          </w:p>
          <w:bookmarkEnd w:id="320"/>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1"/>
          <w:p>
            <w:pPr>
              <w:spacing w:after="20"/>
              <w:ind w:left="20"/>
              <w:jc w:val="both"/>
            </w:pPr>
            <w:r>
              <w:rPr>
                <w:rFonts w:ascii="Times New Roman"/>
                <w:b w:val="false"/>
                <w:i w:val="false"/>
                <w:color w:val="000000"/>
                <w:sz w:val="20"/>
              </w:rPr>
              <w:t xml:space="preserve">
2 В </w:t>
            </w:r>
          </w:p>
          <w:bookmarkEnd w:id="321"/>
          <w:p>
            <w:pPr>
              <w:spacing w:after="20"/>
              <w:ind w:left="20"/>
              <w:jc w:val="both"/>
            </w:pPr>
            <w:r>
              <w:rPr>
                <w:rFonts w:ascii="Times New Roman"/>
                <w:b w:val="false"/>
                <w:i w:val="false"/>
                <w:color w:val="000000"/>
                <w:sz w:val="20"/>
              </w:rPr>
              <w:t>
(женщин с противопоказаниями к беременности по экстрагенитальным заболеваниям)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2"/>
          <w:p>
            <w:pPr>
              <w:spacing w:after="20"/>
              <w:ind w:left="20"/>
              <w:jc w:val="both"/>
            </w:pPr>
            <w:r>
              <w:rPr>
                <w:rFonts w:ascii="Times New Roman"/>
                <w:b w:val="false"/>
                <w:i w:val="false"/>
                <w:color w:val="000000"/>
                <w:sz w:val="20"/>
              </w:rPr>
              <w:t xml:space="preserve">
3 </w:t>
            </w:r>
          </w:p>
          <w:bookmarkEnd w:id="322"/>
          <w:p>
            <w:pPr>
              <w:spacing w:after="20"/>
              <w:ind w:left="20"/>
              <w:jc w:val="both"/>
            </w:pPr>
            <w:r>
              <w:rPr>
                <w:rFonts w:ascii="Times New Roman"/>
                <w:b w:val="false"/>
                <w:i w:val="false"/>
                <w:color w:val="000000"/>
                <w:sz w:val="20"/>
              </w:rPr>
              <w:t>
(имеющие гинекологическую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3"/>
          <w:p>
            <w:pPr>
              <w:spacing w:after="20"/>
              <w:ind w:left="20"/>
              <w:jc w:val="both"/>
            </w:pPr>
            <w:r>
              <w:rPr>
                <w:rFonts w:ascii="Times New Roman"/>
                <w:b w:val="false"/>
                <w:i w:val="false"/>
                <w:color w:val="000000"/>
                <w:sz w:val="20"/>
              </w:rPr>
              <w:t>
3 А –</w:t>
            </w:r>
          </w:p>
          <w:bookmarkEnd w:id="323"/>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3 Б –</w:t>
            </w:r>
          </w:p>
          <w:bookmarkEnd w:id="324"/>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xml:space="preserve">
4 </w:t>
            </w:r>
          </w:p>
          <w:bookmarkEnd w:id="325"/>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4 А –</w:t>
            </w:r>
          </w:p>
          <w:bookmarkEnd w:id="326"/>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4 Б –</w:t>
            </w:r>
          </w:p>
          <w:bookmarkEnd w:id="327"/>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5</w:t>
            </w:r>
          </w:p>
          <w:bookmarkEnd w:id="328"/>
          <w:p>
            <w:pPr>
              <w:spacing w:after="20"/>
              <w:ind w:left="20"/>
              <w:jc w:val="both"/>
            </w:pPr>
            <w:r>
              <w:rPr>
                <w:rFonts w:ascii="Times New Roman"/>
                <w:b w:val="false"/>
                <w:i w:val="false"/>
                <w:color w:val="000000"/>
                <w:sz w:val="20"/>
              </w:rPr>
              <w:t>
(группа социального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6" w:id="329"/>
    <w:p>
      <w:pPr>
        <w:spacing w:after="0"/>
        <w:ind w:left="0"/>
        <w:jc w:val="both"/>
      </w:pPr>
      <w:r>
        <w:rPr>
          <w:rFonts w:ascii="Times New Roman"/>
          <w:b w:val="false"/>
          <w:i w:val="false"/>
          <w:color w:val="000000"/>
          <w:sz w:val="28"/>
        </w:rPr>
        <w:t>
      Примечание:</w:t>
      </w:r>
    </w:p>
    <w:bookmarkEnd w:id="329"/>
    <w:bookmarkStart w:name="z357" w:id="330"/>
    <w:p>
      <w:pPr>
        <w:spacing w:after="0"/>
        <w:ind w:left="0"/>
        <w:jc w:val="both"/>
      </w:pPr>
      <w:r>
        <w:rPr>
          <w:rFonts w:ascii="Times New Roman"/>
          <w:b w:val="false"/>
          <w:i w:val="false"/>
          <w:color w:val="000000"/>
          <w:sz w:val="28"/>
        </w:rPr>
        <w:t>
      Расшифровка аббревиатур</w:t>
      </w:r>
    </w:p>
    <w:bookmarkEnd w:id="330"/>
    <w:bookmarkStart w:name="z358" w:id="331"/>
    <w:p>
      <w:pPr>
        <w:spacing w:after="0"/>
        <w:ind w:left="0"/>
        <w:jc w:val="both"/>
      </w:pPr>
      <w:r>
        <w:rPr>
          <w:rFonts w:ascii="Times New Roman"/>
          <w:b w:val="false"/>
          <w:i w:val="false"/>
          <w:color w:val="000000"/>
          <w:sz w:val="28"/>
        </w:rPr>
        <w:t>
      ЖФВ – женщины фертильного возраста</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Приложение 3-2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в Республике Казахстан</w:t>
            </w:r>
          </w:p>
        </w:tc>
      </w:tr>
    </w:tbl>
    <w:bookmarkStart w:name="z360" w:id="332"/>
    <w:p>
      <w:pPr>
        <w:spacing w:after="0"/>
        <w:ind w:left="0"/>
        <w:jc w:val="left"/>
      </w:pPr>
      <w:r>
        <w:rPr>
          <w:rFonts w:ascii="Times New Roman"/>
          <w:b/>
          <w:i w:val="false"/>
          <w:color w:val="000000"/>
        </w:rPr>
        <w:t xml:space="preserve"> Тактика ведения групп динамического наблюдения женщин фертильного возраста на уровне ПМСП, амбулаторно- поликлинической помощи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динамического наблюдения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 ЖФВ,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 ный учет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здоровые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3"/>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bookmarkEnd w:id="333"/>
          <w:p>
            <w:pPr>
              <w:spacing w:after="20"/>
              <w:ind w:left="20"/>
              <w:jc w:val="both"/>
            </w:pPr>
            <w:r>
              <w:rPr>
                <w:rFonts w:ascii="Times New Roman"/>
                <w:b w:val="false"/>
                <w:i w:val="false"/>
                <w:color w:val="000000"/>
                <w:sz w:val="20"/>
              </w:rPr>
              <w:t>
Обследование и 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6 месяцев до планируемой беременности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Участковые терапевты, ВОП, акушер-гинекологи,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не планирую щие беремен 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5"/>
          <w:p>
            <w:pPr>
              <w:spacing w:after="20"/>
              <w:ind w:left="20"/>
              <w:jc w:val="both"/>
            </w:pPr>
            <w:r>
              <w:rPr>
                <w:rFonts w:ascii="Times New Roman"/>
                <w:b w:val="false"/>
                <w:i w:val="false"/>
                <w:color w:val="000000"/>
                <w:sz w:val="20"/>
              </w:rPr>
              <w:t>
Участковые терапевты, ВОП, акушер-гинекологи,</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группа -женщины, имеющие экстрагенитальную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6"/>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bookmarkEnd w:id="336"/>
          <w:p>
            <w:pPr>
              <w:spacing w:after="20"/>
              <w:ind w:left="20"/>
              <w:jc w:val="both"/>
            </w:pPr>
            <w:r>
              <w:rPr>
                <w:rFonts w:ascii="Times New Roman"/>
                <w:b w:val="false"/>
                <w:i w:val="false"/>
                <w:color w:val="000000"/>
                <w:sz w:val="20"/>
              </w:rPr>
              <w:t>
Обследование и лечение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Участковые терапевты, ВОП, акушер-гинекологи,</w:t>
            </w:r>
          </w:p>
          <w:bookmarkEnd w:id="337"/>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8"/>
          <w:p>
            <w:pPr>
              <w:spacing w:after="20"/>
              <w:ind w:left="20"/>
              <w:jc w:val="both"/>
            </w:pPr>
            <w:r>
              <w:rPr>
                <w:rFonts w:ascii="Times New Roman"/>
                <w:b w:val="false"/>
                <w:i w:val="false"/>
                <w:color w:val="000000"/>
                <w:sz w:val="20"/>
              </w:rPr>
              <w:t>
Участковые терапевты, ВОП, акушер-гинекологи,</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противопоказаниями к вынашиванию беременности по экстрагенитальным заболеваниям согласно действующим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9"/>
          <w:p>
            <w:pPr>
              <w:spacing w:after="20"/>
              <w:ind w:left="20"/>
              <w:jc w:val="both"/>
            </w:pPr>
            <w:r>
              <w:rPr>
                <w:rFonts w:ascii="Times New Roman"/>
                <w:b w:val="false"/>
                <w:i w:val="false"/>
                <w:color w:val="000000"/>
                <w:sz w:val="20"/>
              </w:rPr>
              <w:t>
100% охват эффективными методами контрацепции</w:t>
            </w:r>
          </w:p>
          <w:bookmarkEnd w:id="339"/>
          <w:p>
            <w:pPr>
              <w:spacing w:after="20"/>
              <w:ind w:left="20"/>
              <w:jc w:val="both"/>
            </w:pPr>
            <w:r>
              <w:rPr>
                <w:rFonts w:ascii="Times New Roman"/>
                <w:b w:val="false"/>
                <w:i w:val="false"/>
                <w:color w:val="000000"/>
                <w:sz w:val="20"/>
              </w:rPr>
              <w:t>
(без учета вирго)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0"/>
          <w:p>
            <w:pPr>
              <w:spacing w:after="20"/>
              <w:ind w:left="20"/>
              <w:jc w:val="both"/>
            </w:pPr>
            <w:r>
              <w:rPr>
                <w:rFonts w:ascii="Times New Roman"/>
                <w:b w:val="false"/>
                <w:i w:val="false"/>
                <w:color w:val="000000"/>
                <w:sz w:val="20"/>
              </w:rPr>
              <w:t>
Диспансерное наблюдение. Осмотр заведующим отделением 1 раз в 6 месяц.</w:t>
            </w:r>
          </w:p>
          <w:bookmarkEnd w:id="340"/>
          <w:p>
            <w:pPr>
              <w:spacing w:after="20"/>
              <w:ind w:left="20"/>
              <w:jc w:val="both"/>
            </w:pPr>
            <w:r>
              <w:rPr>
                <w:rFonts w:ascii="Times New Roman"/>
                <w:b w:val="false"/>
                <w:i w:val="false"/>
                <w:color w:val="000000"/>
                <w:sz w:val="20"/>
              </w:rPr>
              <w:t>
ВКК 1 раз в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1"/>
          <w:p>
            <w:pPr>
              <w:spacing w:after="20"/>
              <w:ind w:left="20"/>
              <w:jc w:val="both"/>
            </w:pPr>
            <w:r>
              <w:rPr>
                <w:rFonts w:ascii="Times New Roman"/>
                <w:b w:val="false"/>
                <w:i w:val="false"/>
                <w:color w:val="000000"/>
                <w:sz w:val="20"/>
              </w:rPr>
              <w:t>
Участковые терапевты, ВОП, акушер-гинекологи,</w:t>
            </w:r>
          </w:p>
          <w:bookmarkEnd w:id="341"/>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женщины, имеющие гинекологическую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2"/>
          <w:p>
            <w:pPr>
              <w:spacing w:after="20"/>
              <w:ind w:left="20"/>
              <w:jc w:val="both"/>
            </w:pPr>
            <w:r>
              <w:rPr>
                <w:rFonts w:ascii="Times New Roman"/>
                <w:b w:val="false"/>
                <w:i w:val="false"/>
                <w:color w:val="000000"/>
                <w:sz w:val="20"/>
              </w:rPr>
              <w:t>
Участковые терапевты, ВОП, акушер-гинекологи,</w:t>
            </w:r>
          </w:p>
          <w:bookmarkEnd w:id="342"/>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3"/>
          <w:p>
            <w:pPr>
              <w:spacing w:after="20"/>
              <w:ind w:left="20"/>
              <w:jc w:val="both"/>
            </w:pPr>
            <w:r>
              <w:rPr>
                <w:rFonts w:ascii="Times New Roman"/>
                <w:b w:val="false"/>
                <w:i w:val="false"/>
                <w:color w:val="000000"/>
                <w:sz w:val="20"/>
              </w:rPr>
              <w:t>
Врачи акушер- гинекологи, СМР</w:t>
            </w:r>
          </w:p>
          <w:bookmarkEnd w:id="343"/>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4-я группа - женщины,</w:t>
            </w:r>
          </w:p>
          <w:bookmarkEnd w:id="344"/>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 экстрагенитальной и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экстрагенитальных и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5"/>
          <w:p>
            <w:pPr>
              <w:spacing w:after="20"/>
              <w:ind w:left="20"/>
              <w:jc w:val="both"/>
            </w:pPr>
            <w:r>
              <w:rPr>
                <w:rFonts w:ascii="Times New Roman"/>
                <w:b w:val="false"/>
                <w:i w:val="false"/>
                <w:color w:val="000000"/>
                <w:sz w:val="20"/>
              </w:rPr>
              <w:t>
Участковые терапевты, ВОП, акушер-гинекологи,</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экстрагенитальной и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6"/>
          <w:p>
            <w:pPr>
              <w:spacing w:after="20"/>
              <w:ind w:left="20"/>
              <w:jc w:val="both"/>
            </w:pPr>
            <w:r>
              <w:rPr>
                <w:rFonts w:ascii="Times New Roman"/>
                <w:b w:val="false"/>
                <w:i w:val="false"/>
                <w:color w:val="000000"/>
                <w:sz w:val="20"/>
              </w:rPr>
              <w:t>
Участковые терапевты, ВОП, акушер-гинекологи,</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(группа социального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неблаго получные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эффективными методами контрацепции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7"/>
          <w:p>
            <w:pPr>
              <w:spacing w:after="20"/>
              <w:ind w:left="20"/>
              <w:jc w:val="both"/>
            </w:pPr>
            <w:r>
              <w:rPr>
                <w:rFonts w:ascii="Times New Roman"/>
                <w:b w:val="false"/>
                <w:i w:val="false"/>
                <w:color w:val="000000"/>
                <w:sz w:val="20"/>
              </w:rPr>
              <w:t>
Участковые терапевты, ВОП, акушер-гинекологи,</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СМР </w:t>
            </w:r>
          </w:p>
          <w:p>
            <w:pPr>
              <w:spacing w:after="20"/>
              <w:ind w:left="20"/>
              <w:jc w:val="both"/>
            </w:pPr>
            <w:r>
              <w:rPr>
                <w:rFonts w:ascii="Times New Roman"/>
                <w:b w:val="false"/>
                <w:i w:val="false"/>
                <w:color w:val="000000"/>
                <w:sz w:val="20"/>
              </w:rPr>
              <w:t>
АПП, ПМСП</w:t>
            </w:r>
          </w:p>
        </w:tc>
      </w:tr>
    </w:tbl>
    <w:bookmarkStart w:name="z382" w:id="348"/>
    <w:p>
      <w:pPr>
        <w:spacing w:after="0"/>
        <w:ind w:left="0"/>
        <w:jc w:val="both"/>
      </w:pPr>
      <w:r>
        <w:rPr>
          <w:rFonts w:ascii="Times New Roman"/>
          <w:b w:val="false"/>
          <w:i w:val="false"/>
          <w:color w:val="000000"/>
          <w:sz w:val="28"/>
        </w:rPr>
        <w:t>
      Примечание:</w:t>
      </w:r>
    </w:p>
    <w:bookmarkEnd w:id="348"/>
    <w:bookmarkStart w:name="z383" w:id="349"/>
    <w:p>
      <w:pPr>
        <w:spacing w:after="0"/>
        <w:ind w:left="0"/>
        <w:jc w:val="both"/>
      </w:pPr>
      <w:r>
        <w:rPr>
          <w:rFonts w:ascii="Times New Roman"/>
          <w:b w:val="false"/>
          <w:i w:val="false"/>
          <w:color w:val="000000"/>
          <w:sz w:val="28"/>
        </w:rPr>
        <w:t>
      Расшифровка аббревиатур</w:t>
      </w:r>
    </w:p>
    <w:bookmarkEnd w:id="349"/>
    <w:bookmarkStart w:name="z384" w:id="350"/>
    <w:p>
      <w:pPr>
        <w:spacing w:after="0"/>
        <w:ind w:left="0"/>
        <w:jc w:val="both"/>
      </w:pPr>
      <w:r>
        <w:rPr>
          <w:rFonts w:ascii="Times New Roman"/>
          <w:b w:val="false"/>
          <w:i w:val="false"/>
          <w:color w:val="000000"/>
          <w:sz w:val="28"/>
        </w:rPr>
        <w:t>
      АПП – амбулаторно –поликлинической помощи</w:t>
      </w:r>
    </w:p>
    <w:bookmarkEnd w:id="350"/>
    <w:bookmarkStart w:name="z385" w:id="351"/>
    <w:p>
      <w:pPr>
        <w:spacing w:after="0"/>
        <w:ind w:left="0"/>
        <w:jc w:val="both"/>
      </w:pPr>
      <w:r>
        <w:rPr>
          <w:rFonts w:ascii="Times New Roman"/>
          <w:b w:val="false"/>
          <w:i w:val="false"/>
          <w:color w:val="000000"/>
          <w:sz w:val="28"/>
        </w:rPr>
        <w:t>
      ВОП – врач общей практики</w:t>
      </w:r>
    </w:p>
    <w:bookmarkEnd w:id="351"/>
    <w:bookmarkStart w:name="z386" w:id="352"/>
    <w:p>
      <w:pPr>
        <w:spacing w:after="0"/>
        <w:ind w:left="0"/>
        <w:jc w:val="both"/>
      </w:pPr>
      <w:r>
        <w:rPr>
          <w:rFonts w:ascii="Times New Roman"/>
          <w:b w:val="false"/>
          <w:i w:val="false"/>
          <w:color w:val="000000"/>
          <w:sz w:val="28"/>
        </w:rPr>
        <w:t>
      ЖФВ – женщины фертильного возраста</w:t>
      </w:r>
    </w:p>
    <w:bookmarkEnd w:id="352"/>
    <w:bookmarkStart w:name="z387" w:id="353"/>
    <w:p>
      <w:pPr>
        <w:spacing w:after="0"/>
        <w:ind w:left="0"/>
        <w:jc w:val="both"/>
      </w:pPr>
      <w:r>
        <w:rPr>
          <w:rFonts w:ascii="Times New Roman"/>
          <w:b w:val="false"/>
          <w:i w:val="false"/>
          <w:color w:val="000000"/>
          <w:sz w:val="28"/>
        </w:rPr>
        <w:t>
      ПМСП – первичный медико-санитарной помощи</w:t>
      </w:r>
    </w:p>
    <w:bookmarkEnd w:id="353"/>
    <w:bookmarkStart w:name="z388" w:id="354"/>
    <w:p>
      <w:pPr>
        <w:spacing w:after="0"/>
        <w:ind w:left="0"/>
        <w:jc w:val="both"/>
      </w:pPr>
      <w:r>
        <w:rPr>
          <w:rFonts w:ascii="Times New Roman"/>
          <w:b w:val="false"/>
          <w:i w:val="false"/>
          <w:color w:val="000000"/>
          <w:sz w:val="28"/>
        </w:rPr>
        <w:t>
      СМР – средние медицинские работники</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3-3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390" w:id="355"/>
    <w:p>
      <w:pPr>
        <w:spacing w:after="0"/>
        <w:ind w:left="0"/>
        <w:jc w:val="left"/>
      </w:pPr>
      <w:r>
        <w:rPr>
          <w:rFonts w:ascii="Times New Roman"/>
          <w:b/>
          <w:i w:val="false"/>
          <w:color w:val="000000"/>
        </w:rPr>
        <w:t xml:space="preserve"> Список беременных женщин с экстрагенитальными заболеваниями, являющимися противопоказаниями к вынашиванию беременности</w:t>
      </w:r>
    </w:p>
    <w:bookmarkEnd w:id="355"/>
    <w:bookmarkStart w:name="z391" w:id="356"/>
    <w:p>
      <w:pPr>
        <w:spacing w:after="0"/>
        <w:ind w:left="0"/>
        <w:jc w:val="both"/>
      </w:pPr>
      <w:r>
        <w:rPr>
          <w:rFonts w:ascii="Times New Roman"/>
          <w:b w:val="false"/>
          <w:i w:val="false"/>
          <w:color w:val="000000"/>
          <w:sz w:val="28"/>
        </w:rPr>
        <w:t>
      Наименование медицинской организации</w:t>
      </w:r>
    </w:p>
    <w:bookmarkEnd w:id="356"/>
    <w:bookmarkStart w:name="z392" w:id="357"/>
    <w:p>
      <w:pPr>
        <w:spacing w:after="0"/>
        <w:ind w:left="0"/>
        <w:jc w:val="both"/>
      </w:pPr>
      <w:r>
        <w:rPr>
          <w:rFonts w:ascii="Times New Roman"/>
          <w:b w:val="false"/>
          <w:i w:val="false"/>
          <w:color w:val="000000"/>
          <w:sz w:val="28"/>
        </w:rPr>
        <w:t>
      __________________________________________________________</w:t>
      </w:r>
    </w:p>
    <w:bookmarkEnd w:id="357"/>
    <w:bookmarkStart w:name="z393" w:id="358"/>
    <w:p>
      <w:pPr>
        <w:spacing w:after="0"/>
        <w:ind w:left="0"/>
        <w:jc w:val="both"/>
      </w:pPr>
      <w:r>
        <w:rPr>
          <w:rFonts w:ascii="Times New Roman"/>
          <w:b w:val="false"/>
          <w:i w:val="false"/>
          <w:color w:val="000000"/>
          <w:sz w:val="28"/>
        </w:rPr>
        <w:t>
      Отчетный период__________ квартал. Дата_____________________</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 ноз, дата ВКК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дата первой явки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при первом осмотре терапевта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ЭГЗ выявлено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родов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наименование организации родоразрешения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настоящей беременности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59"/>
    <w:p>
      <w:pPr>
        <w:spacing w:after="0"/>
        <w:ind w:left="0"/>
        <w:jc w:val="both"/>
      </w:pPr>
      <w:r>
        <w:rPr>
          <w:rFonts w:ascii="Times New Roman"/>
          <w:b w:val="false"/>
          <w:i w:val="false"/>
          <w:color w:val="000000"/>
          <w:sz w:val="28"/>
        </w:rPr>
        <w:t>
      Фамилия, имя, отчество (при его наличии),</w:t>
      </w:r>
    </w:p>
    <w:bookmarkEnd w:id="359"/>
    <w:bookmarkStart w:name="z395" w:id="360"/>
    <w:p>
      <w:pPr>
        <w:spacing w:after="0"/>
        <w:ind w:left="0"/>
        <w:jc w:val="both"/>
      </w:pPr>
      <w:r>
        <w:rPr>
          <w:rFonts w:ascii="Times New Roman"/>
          <w:b w:val="false"/>
          <w:i w:val="false"/>
          <w:color w:val="000000"/>
          <w:sz w:val="28"/>
        </w:rPr>
        <w:t>
      Подпись руководителя____________________________________________</w:t>
      </w:r>
    </w:p>
    <w:bookmarkEnd w:id="360"/>
    <w:bookmarkStart w:name="z396" w:id="361"/>
    <w:p>
      <w:pPr>
        <w:spacing w:after="0"/>
        <w:ind w:left="0"/>
        <w:jc w:val="both"/>
      </w:pPr>
      <w:r>
        <w:rPr>
          <w:rFonts w:ascii="Times New Roman"/>
          <w:b w:val="false"/>
          <w:i w:val="false"/>
          <w:color w:val="000000"/>
          <w:sz w:val="28"/>
        </w:rPr>
        <w:t>
      Примечание: В список включить состоящих на учете беременных данной категории на конец отчетного периода и родивших в течение отчетного квартала</w:t>
      </w:r>
    </w:p>
    <w:bookmarkEnd w:id="361"/>
    <w:bookmarkStart w:name="z397" w:id="362"/>
    <w:p>
      <w:pPr>
        <w:spacing w:after="0"/>
        <w:ind w:left="0"/>
        <w:jc w:val="both"/>
      </w:pPr>
      <w:r>
        <w:rPr>
          <w:rFonts w:ascii="Times New Roman"/>
          <w:b w:val="false"/>
          <w:i w:val="false"/>
          <w:color w:val="000000"/>
          <w:sz w:val="28"/>
        </w:rPr>
        <w:t>
      Расшифровка аббревиатур</w:t>
      </w:r>
    </w:p>
    <w:bookmarkEnd w:id="362"/>
    <w:bookmarkStart w:name="z398" w:id="363"/>
    <w:p>
      <w:pPr>
        <w:spacing w:after="0"/>
        <w:ind w:left="0"/>
        <w:jc w:val="both"/>
      </w:pPr>
      <w:r>
        <w:rPr>
          <w:rFonts w:ascii="Times New Roman"/>
          <w:b w:val="false"/>
          <w:i w:val="false"/>
          <w:color w:val="000000"/>
          <w:sz w:val="28"/>
        </w:rPr>
        <w:t>
      ЭГЗ - экстрагенитальное заболевание</w:t>
      </w:r>
    </w:p>
    <w:bookmarkEnd w:id="363"/>
    <w:bookmarkStart w:name="z399" w:id="364"/>
    <w:p>
      <w:pPr>
        <w:spacing w:after="0"/>
        <w:ind w:left="0"/>
        <w:jc w:val="both"/>
      </w:pPr>
      <w:r>
        <w:rPr>
          <w:rFonts w:ascii="Times New Roman"/>
          <w:b w:val="false"/>
          <w:i w:val="false"/>
          <w:color w:val="000000"/>
          <w:sz w:val="28"/>
        </w:rPr>
        <w:t>
      ВКК – врачебно- консультативная комиссия</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3-4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401" w:id="365"/>
    <w:p>
      <w:pPr>
        <w:spacing w:after="0"/>
        <w:ind w:left="0"/>
        <w:jc w:val="left"/>
      </w:pPr>
      <w:r>
        <w:rPr>
          <w:rFonts w:ascii="Times New Roman"/>
          <w:b/>
          <w:i w:val="false"/>
          <w:color w:val="000000"/>
        </w:rPr>
        <w:t xml:space="preserve"> Журнал учета женщин фертильного возраста группы социального риска</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и прописки Контактные телефоны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родов и кол-во живых детей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социального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терапевта (ВОП, терапевта, педиатра)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гинеколога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использования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6"/>
    <w:p>
      <w:pPr>
        <w:spacing w:after="0"/>
        <w:ind w:left="0"/>
        <w:jc w:val="both"/>
      </w:pPr>
      <w:r>
        <w:rPr>
          <w:rFonts w:ascii="Times New Roman"/>
          <w:b w:val="false"/>
          <w:i w:val="false"/>
          <w:color w:val="000000"/>
          <w:sz w:val="28"/>
        </w:rPr>
        <w:t>
      Примечание: Информация в виде списков передаҰтся врачам акушер-гинекологам 1 раз в месяц (к 10 (десятому) числу следующего месяца)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Приложение 3-5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404" w:id="367"/>
    <w:p>
      <w:pPr>
        <w:spacing w:after="0"/>
        <w:ind w:left="0"/>
        <w:jc w:val="left"/>
      </w:pPr>
      <w:r>
        <w:rPr>
          <w:rFonts w:ascii="Times New Roman"/>
          <w:b/>
          <w:i w:val="false"/>
          <w:color w:val="000000"/>
        </w:rPr>
        <w:t xml:space="preserve"> Отчет о динамическом наблюдении женщин фертильного возраста</w:t>
      </w:r>
    </w:p>
    <w:bookmarkEnd w:id="367"/>
    <w:bookmarkStart w:name="z405" w:id="368"/>
    <w:p>
      <w:pPr>
        <w:spacing w:after="0"/>
        <w:ind w:left="0"/>
        <w:jc w:val="both"/>
      </w:pPr>
      <w:r>
        <w:rPr>
          <w:rFonts w:ascii="Times New Roman"/>
          <w:b w:val="false"/>
          <w:i w:val="false"/>
          <w:color w:val="000000"/>
          <w:sz w:val="28"/>
        </w:rPr>
        <w:t>
      Наименование медицинской организации</w:t>
      </w:r>
    </w:p>
    <w:bookmarkEnd w:id="368"/>
    <w:bookmarkStart w:name="z406" w:id="369"/>
    <w:p>
      <w:pPr>
        <w:spacing w:after="0"/>
        <w:ind w:left="0"/>
        <w:jc w:val="both"/>
      </w:pPr>
      <w:r>
        <w:rPr>
          <w:rFonts w:ascii="Times New Roman"/>
          <w:b w:val="false"/>
          <w:i w:val="false"/>
          <w:color w:val="000000"/>
          <w:sz w:val="28"/>
        </w:rPr>
        <w:t>
      __________________________________________________________</w:t>
      </w:r>
    </w:p>
    <w:bookmarkEnd w:id="369"/>
    <w:bookmarkStart w:name="z407" w:id="370"/>
    <w:p>
      <w:pPr>
        <w:spacing w:after="0"/>
        <w:ind w:left="0"/>
        <w:jc w:val="both"/>
      </w:pPr>
      <w:r>
        <w:rPr>
          <w:rFonts w:ascii="Times New Roman"/>
          <w:b w:val="false"/>
          <w:i w:val="false"/>
          <w:color w:val="000000"/>
          <w:sz w:val="28"/>
        </w:rPr>
        <w:t>
      Отчетный период__________квартал. Дата_____________________</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медицинской организации (или региона)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женского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всего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женщин фертильного возраста (далее –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количества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 контрацепцией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подгруппе 1Б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1Б подгруппы динамического наблюдения (от пункта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подгруппах 2Б, 3Б, 4Б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 наблюдения 2Б, 3Б, 4Б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1"/>
          <w:p>
            <w:pPr>
              <w:spacing w:after="20"/>
              <w:ind w:left="20"/>
              <w:jc w:val="both"/>
            </w:pPr>
            <w:r>
              <w:rPr>
                <w:rFonts w:ascii="Times New Roman"/>
                <w:b w:val="false"/>
                <w:i w:val="false"/>
                <w:color w:val="000000"/>
                <w:sz w:val="20"/>
              </w:rPr>
              <w:t>
% охвата контрацепцией ЖФВ 2Б, 3Б, 4Б подгрупп динамического наблюдения</w:t>
            </w:r>
          </w:p>
          <w:bookmarkEnd w:id="371"/>
          <w:p>
            <w:pPr>
              <w:spacing w:after="20"/>
              <w:ind w:left="20"/>
              <w:jc w:val="both"/>
            </w:pPr>
            <w:r>
              <w:rPr>
                <w:rFonts w:ascii="Times New Roman"/>
                <w:b w:val="false"/>
                <w:i w:val="false"/>
                <w:color w:val="000000"/>
                <w:sz w:val="20"/>
              </w:rPr>
              <w:t>
(от пункта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2"/>
          <w:p>
            <w:pPr>
              <w:spacing w:after="20"/>
              <w:ind w:left="20"/>
              <w:jc w:val="both"/>
            </w:pPr>
            <w:r>
              <w:rPr>
                <w:rFonts w:ascii="Times New Roman"/>
                <w:b w:val="false"/>
                <w:i w:val="false"/>
                <w:color w:val="000000"/>
                <w:sz w:val="20"/>
              </w:rPr>
              <w:t>
количество ЖФВ в подгруппе</w:t>
            </w:r>
          </w:p>
          <w:bookmarkEnd w:id="372"/>
          <w:p>
            <w:pPr>
              <w:spacing w:after="20"/>
              <w:ind w:left="20"/>
              <w:jc w:val="both"/>
            </w:pPr>
            <w:r>
              <w:rPr>
                <w:rFonts w:ascii="Times New Roman"/>
                <w:b w:val="false"/>
                <w:i w:val="false"/>
                <w:color w:val="000000"/>
                <w:sz w:val="20"/>
              </w:rPr>
              <w:t>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3"/>
          <w:p>
            <w:pPr>
              <w:spacing w:after="20"/>
              <w:ind w:left="20"/>
              <w:jc w:val="both"/>
            </w:pPr>
            <w:r>
              <w:rPr>
                <w:rFonts w:ascii="Times New Roman"/>
                <w:b w:val="false"/>
                <w:i w:val="false"/>
                <w:color w:val="000000"/>
                <w:sz w:val="20"/>
              </w:rPr>
              <w:t xml:space="preserve">
% охвата контрацепцией ЖФВ 2В подгруппы динамического наблюдения </w:t>
            </w:r>
          </w:p>
          <w:bookmarkEnd w:id="373"/>
          <w:p>
            <w:pPr>
              <w:spacing w:after="20"/>
              <w:ind w:left="20"/>
              <w:jc w:val="both"/>
            </w:pPr>
            <w:r>
              <w:rPr>
                <w:rFonts w:ascii="Times New Roman"/>
                <w:b w:val="false"/>
                <w:i w:val="false"/>
                <w:color w:val="000000"/>
                <w:sz w:val="20"/>
              </w:rPr>
              <w:t>
(от пункта 10,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5 группе динамического наблюдения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группы наблюдения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4"/>
          <w:p>
            <w:pPr>
              <w:spacing w:after="20"/>
              <w:ind w:left="20"/>
              <w:jc w:val="both"/>
            </w:pPr>
            <w:r>
              <w:rPr>
                <w:rFonts w:ascii="Times New Roman"/>
                <w:b w:val="false"/>
                <w:i w:val="false"/>
                <w:color w:val="000000"/>
                <w:sz w:val="20"/>
              </w:rPr>
              <w:t xml:space="preserve">
% охвата контрацепцией ЖФВ 5 группы динамического наблюдения </w:t>
            </w:r>
          </w:p>
          <w:bookmarkEnd w:id="374"/>
          <w:p>
            <w:pPr>
              <w:spacing w:after="20"/>
              <w:ind w:left="20"/>
              <w:jc w:val="both"/>
            </w:pPr>
            <w:r>
              <w:rPr>
                <w:rFonts w:ascii="Times New Roman"/>
                <w:b w:val="false"/>
                <w:i w:val="false"/>
                <w:color w:val="000000"/>
                <w:sz w:val="20"/>
              </w:rPr>
              <w:t>
(от пункта 12,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ЖФВ в группах наблюдения 1А, 2А, 3А, 4А.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5"/>
          <w:p>
            <w:pPr>
              <w:spacing w:after="20"/>
              <w:ind w:left="20"/>
              <w:jc w:val="both"/>
            </w:pPr>
            <w:r>
              <w:rPr>
                <w:rFonts w:ascii="Times New Roman"/>
                <w:b w:val="false"/>
                <w:i w:val="false"/>
                <w:color w:val="000000"/>
                <w:sz w:val="20"/>
              </w:rPr>
              <w:t>
из них охват предгравидарной подготовкой ЖФВ групп</w:t>
            </w:r>
          </w:p>
          <w:bookmarkEnd w:id="375"/>
          <w:p>
            <w:pPr>
              <w:spacing w:after="20"/>
              <w:ind w:left="20"/>
              <w:jc w:val="both"/>
            </w:pPr>
            <w:r>
              <w:rPr>
                <w:rFonts w:ascii="Times New Roman"/>
                <w:b w:val="false"/>
                <w:i w:val="false"/>
                <w:color w:val="000000"/>
                <w:sz w:val="20"/>
              </w:rPr>
              <w:t>
1А, 2А, 3А, 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предгравидарной подготовкой женщин групп 1А, 2А, 3А, 4А (от пункта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терапевтами, врачами общей практики,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экстрагенитальными заболеваниями (далее –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из группы социального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врачами акушер - гинекологами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гинекологическими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родильниц с ЭГЗ, являющимися противопоказаниями к беременности,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охвачено контрацепцией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всего беременных с ЭГЗ, являющихся противопоказаниями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76"/>
    <w:p>
      <w:pPr>
        <w:spacing w:after="0"/>
        <w:ind w:left="0"/>
        <w:jc w:val="both"/>
      </w:pPr>
      <w:r>
        <w:rPr>
          <w:rFonts w:ascii="Times New Roman"/>
          <w:b w:val="false"/>
          <w:i w:val="false"/>
          <w:color w:val="000000"/>
          <w:sz w:val="28"/>
        </w:rPr>
        <w:t>
      Фамилия, имя, отчество (при его наличии)</w:t>
      </w:r>
    </w:p>
    <w:bookmarkEnd w:id="376"/>
    <w:bookmarkStart w:name="z414" w:id="377"/>
    <w:p>
      <w:pPr>
        <w:spacing w:after="0"/>
        <w:ind w:left="0"/>
        <w:jc w:val="both"/>
      </w:pPr>
      <w:r>
        <w:rPr>
          <w:rFonts w:ascii="Times New Roman"/>
          <w:b w:val="false"/>
          <w:i w:val="false"/>
          <w:color w:val="000000"/>
          <w:sz w:val="28"/>
        </w:rPr>
        <w:t>
      Подпись руководителя____________________________________________</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Приложение 3-6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416" w:id="378"/>
    <w:p>
      <w:pPr>
        <w:spacing w:after="0"/>
        <w:ind w:left="0"/>
        <w:jc w:val="left"/>
      </w:pPr>
      <w:r>
        <w:rPr>
          <w:rFonts w:ascii="Times New Roman"/>
          <w:b/>
          <w:i w:val="false"/>
          <w:color w:val="000000"/>
        </w:rPr>
        <w:t xml:space="preserve"> Оснащение индивидуальной родовой палаты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оснащения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акушерские,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9"/>
          <w:p>
            <w:pPr>
              <w:spacing w:after="20"/>
              <w:ind w:left="20"/>
              <w:jc w:val="both"/>
            </w:pPr>
            <w:r>
              <w:rPr>
                <w:rFonts w:ascii="Times New Roman"/>
                <w:b w:val="false"/>
                <w:i w:val="false"/>
                <w:color w:val="000000"/>
                <w:sz w:val="20"/>
              </w:rPr>
              <w:t>
Акушерские</w:t>
            </w:r>
          </w:p>
          <w:bookmarkEnd w:id="379"/>
          <w:p>
            <w:pPr>
              <w:spacing w:after="20"/>
              <w:ind w:left="20"/>
              <w:jc w:val="both"/>
            </w:pPr>
            <w:r>
              <w:rPr>
                <w:rFonts w:ascii="Times New Roman"/>
                <w:b w:val="false"/>
                <w:i w:val="false"/>
                <w:color w:val="000000"/>
                <w:sz w:val="20"/>
              </w:rPr>
              <w:t>
щипцы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гемостатический внутриматочный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0"/>
          <w:p>
            <w:pPr>
              <w:spacing w:after="20"/>
              <w:ind w:left="20"/>
              <w:jc w:val="both"/>
            </w:pPr>
            <w:r>
              <w:rPr>
                <w:rFonts w:ascii="Times New Roman"/>
                <w:b w:val="false"/>
                <w:i w:val="false"/>
                <w:color w:val="000000"/>
                <w:sz w:val="20"/>
              </w:rPr>
              <w:t>
Аппарат для маточной</w:t>
            </w:r>
          </w:p>
          <w:bookmarkEnd w:id="380"/>
          <w:p>
            <w:pPr>
              <w:spacing w:after="20"/>
              <w:ind w:left="20"/>
              <w:jc w:val="both"/>
            </w:pPr>
            <w:r>
              <w:rPr>
                <w:rFonts w:ascii="Times New Roman"/>
                <w:b w:val="false"/>
                <w:i w:val="false"/>
                <w:color w:val="000000"/>
                <w:sz w:val="20"/>
              </w:rPr>
              <w:t>
баллонной тампонады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младенцев,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новорожденных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мыла/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мытья и дезинфекции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концентрирования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1"/>
          <w:p>
            <w:pPr>
              <w:spacing w:after="20"/>
              <w:ind w:left="20"/>
              <w:jc w:val="both"/>
            </w:pPr>
            <w:r>
              <w:rPr>
                <w:rFonts w:ascii="Times New Roman"/>
                <w:b w:val="false"/>
                <w:i w:val="false"/>
                <w:color w:val="000000"/>
                <w:sz w:val="20"/>
              </w:rPr>
              <w:t>
Источник кислорода (центральная разводка или концентратор</w:t>
            </w:r>
          </w:p>
          <w:bookmarkEnd w:id="381"/>
          <w:p>
            <w:pPr>
              <w:spacing w:after="20"/>
              <w:ind w:left="20"/>
              <w:jc w:val="both"/>
            </w:pPr>
            <w:r>
              <w:rPr>
                <w:rFonts w:ascii="Times New Roman"/>
                <w:b w:val="false"/>
                <w:i w:val="false"/>
                <w:color w:val="000000"/>
                <w:sz w:val="20"/>
              </w:rPr>
              <w:t>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2"/>
          <w:p>
            <w:pPr>
              <w:spacing w:after="20"/>
              <w:ind w:left="20"/>
              <w:jc w:val="both"/>
            </w:pPr>
            <w:r>
              <w:rPr>
                <w:rFonts w:ascii="Times New Roman"/>
                <w:b w:val="false"/>
                <w:i w:val="false"/>
                <w:color w:val="000000"/>
                <w:sz w:val="20"/>
              </w:rPr>
              <w:t>
Концентратор</w:t>
            </w:r>
          </w:p>
          <w:bookmarkEnd w:id="382"/>
          <w:p>
            <w:pPr>
              <w:spacing w:after="20"/>
              <w:ind w:left="20"/>
              <w:jc w:val="both"/>
            </w:pPr>
            <w:r>
              <w:rPr>
                <w:rFonts w:ascii="Times New Roman"/>
                <w:b w:val="false"/>
                <w:i w:val="false"/>
                <w:color w:val="000000"/>
                <w:sz w:val="20"/>
              </w:rPr>
              <w:t>
кислорода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трубопроводная медицинских газов/вакуума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медицинского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экстренной подачи медицинских газов передвижная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3"/>
          <w:p>
            <w:pPr>
              <w:spacing w:after="20"/>
              <w:ind w:left="20"/>
              <w:jc w:val="both"/>
            </w:pPr>
            <w:r>
              <w:rPr>
                <w:rFonts w:ascii="Times New Roman"/>
                <w:b w:val="false"/>
                <w:i w:val="false"/>
                <w:color w:val="000000"/>
                <w:sz w:val="20"/>
              </w:rPr>
              <w:t>
Контейнер для сбора</w:t>
            </w:r>
          </w:p>
          <w:bookmarkEnd w:id="383"/>
          <w:p>
            <w:pPr>
              <w:spacing w:after="20"/>
              <w:ind w:left="20"/>
              <w:jc w:val="both"/>
            </w:pPr>
            <w:r>
              <w:rPr>
                <w:rFonts w:ascii="Times New Roman"/>
                <w:b w:val="false"/>
                <w:i w:val="false"/>
                <w:color w:val="000000"/>
                <w:sz w:val="20"/>
              </w:rPr>
              <w:t>
колюще-режущих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 емкости для сбора бытовых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стерилизации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4"/>
          <w:p>
            <w:pPr>
              <w:spacing w:after="20"/>
              <w:ind w:left="20"/>
              <w:jc w:val="both"/>
            </w:pPr>
            <w:r>
              <w:rPr>
                <w:rFonts w:ascii="Times New Roman"/>
                <w:b w:val="false"/>
                <w:i w:val="false"/>
                <w:color w:val="000000"/>
                <w:sz w:val="20"/>
              </w:rPr>
              <w:t>
Емкость для дезинфекции инструментария и расходных</w:t>
            </w:r>
          </w:p>
          <w:bookmarkEnd w:id="384"/>
          <w:p>
            <w:pPr>
              <w:spacing w:after="20"/>
              <w:ind w:left="20"/>
              <w:jc w:val="both"/>
            </w:pPr>
            <w:r>
              <w:rPr>
                <w:rFonts w:ascii="Times New Roman"/>
                <w:b w:val="false"/>
                <w:i w:val="false"/>
                <w:color w:val="000000"/>
                <w:sz w:val="20"/>
              </w:rPr>
              <w:t>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трансформер для родов, без электропитания /с электропитанием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функциональная для приема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5"/>
          <w:p>
            <w:pPr>
              <w:spacing w:after="20"/>
              <w:ind w:left="20"/>
              <w:jc w:val="both"/>
            </w:pPr>
            <w:r>
              <w:rPr>
                <w:rFonts w:ascii="Times New Roman"/>
                <w:b w:val="false"/>
                <w:i w:val="false"/>
                <w:color w:val="000000"/>
                <w:sz w:val="20"/>
              </w:rPr>
              <w:t>
Ларингоскоп интубационный</w:t>
            </w:r>
          </w:p>
          <w:bookmarkEnd w:id="385"/>
          <w:p>
            <w:pPr>
              <w:spacing w:after="20"/>
              <w:ind w:left="20"/>
              <w:jc w:val="both"/>
            </w:pPr>
            <w:r>
              <w:rPr>
                <w:rFonts w:ascii="Times New Roman"/>
                <w:b w:val="false"/>
                <w:i w:val="false"/>
                <w:color w:val="000000"/>
                <w:sz w:val="20"/>
              </w:rPr>
              <w:t>
жесткий,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набором клинков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электрокардиографический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сердечно-легочной реанимации,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6"/>
          <w:p>
            <w:pPr>
              <w:spacing w:after="20"/>
              <w:ind w:left="20"/>
              <w:jc w:val="both"/>
            </w:pPr>
            <w:r>
              <w:rPr>
                <w:rFonts w:ascii="Times New Roman"/>
                <w:b w:val="false"/>
                <w:i w:val="false"/>
                <w:color w:val="000000"/>
                <w:sz w:val="20"/>
              </w:rPr>
              <w:t>
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w:t>
            </w:r>
          </w:p>
          <w:bookmarkEnd w:id="386"/>
          <w:p>
            <w:pPr>
              <w:spacing w:after="20"/>
              <w:ind w:left="20"/>
              <w:jc w:val="both"/>
            </w:pPr>
            <w:r>
              <w:rPr>
                <w:rFonts w:ascii="Times New Roman"/>
                <w:b w:val="false"/>
                <w:i w:val="false"/>
                <w:color w:val="000000"/>
                <w:sz w:val="20"/>
              </w:rPr>
              <w:t>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7"/>
          <w:p>
            <w:pPr>
              <w:spacing w:after="20"/>
              <w:ind w:left="20"/>
              <w:jc w:val="both"/>
            </w:pPr>
            <w:r>
              <w:rPr>
                <w:rFonts w:ascii="Times New Roman"/>
                <w:b w:val="false"/>
                <w:i w:val="false"/>
                <w:color w:val="000000"/>
                <w:sz w:val="20"/>
              </w:rPr>
              <w:t>
Набор инструментов для</w:t>
            </w:r>
          </w:p>
          <w:bookmarkEnd w:id="387"/>
          <w:p>
            <w:pPr>
              <w:spacing w:after="20"/>
              <w:ind w:left="20"/>
              <w:jc w:val="both"/>
            </w:pPr>
            <w:r>
              <w:rPr>
                <w:rFonts w:ascii="Times New Roman"/>
                <w:b w:val="false"/>
                <w:i w:val="false"/>
                <w:color w:val="000000"/>
                <w:sz w:val="20"/>
              </w:rPr>
              <w:t>
зашивания разрывов мягких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акушерских операций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осмотра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общего назначения, механический,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(инфузиомат)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8"/>
          <w:p>
            <w:pPr>
              <w:spacing w:after="20"/>
              <w:ind w:left="20"/>
              <w:jc w:val="both"/>
            </w:pPr>
            <w:r>
              <w:rPr>
                <w:rFonts w:ascii="Times New Roman"/>
                <w:b w:val="false"/>
                <w:i w:val="false"/>
                <w:color w:val="000000"/>
                <w:sz w:val="20"/>
              </w:rPr>
              <w:t>
2 на</w:t>
            </w:r>
          </w:p>
          <w:bookmarkEnd w:id="388"/>
          <w:p>
            <w:pPr>
              <w:spacing w:after="20"/>
              <w:ind w:left="20"/>
              <w:jc w:val="both"/>
            </w:pPr>
            <w:r>
              <w:rPr>
                <w:rFonts w:ascii="Times New Roman"/>
                <w:b w:val="false"/>
                <w:i w:val="false"/>
                <w:color w:val="000000"/>
                <w:sz w:val="20"/>
              </w:rPr>
              <w:t>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Колпачок для системы вакуум-экстракции плода,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вакуум-экстракции плода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ультрафиолетовая бактерицидная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Бактерицидный облучатель, очиститель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9"/>
          <w:p>
            <w:pPr>
              <w:spacing w:after="20"/>
              <w:ind w:left="20"/>
              <w:jc w:val="both"/>
            </w:pPr>
            <w:r>
              <w:rPr>
                <w:rFonts w:ascii="Times New Roman"/>
                <w:b w:val="false"/>
                <w:i w:val="false"/>
                <w:color w:val="000000"/>
                <w:sz w:val="20"/>
              </w:rPr>
              <w:t>
Очиститель воздуха</w:t>
            </w:r>
          </w:p>
          <w:bookmarkEnd w:id="389"/>
          <w:p>
            <w:pPr>
              <w:spacing w:after="20"/>
              <w:ind w:left="20"/>
              <w:jc w:val="both"/>
            </w:pPr>
            <w:r>
              <w:rPr>
                <w:rFonts w:ascii="Times New Roman"/>
                <w:b w:val="false"/>
                <w:i w:val="false"/>
                <w:color w:val="000000"/>
                <w:sz w:val="20"/>
              </w:rPr>
              <w:t>
фильтрующий высокоэффективный, передвижной,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обогрева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фототерапевтический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 с респираторным блоком, с возможностью проведения неинвазивной вентиляции легких (далее - СРАР) и ручной аппарат искусственной вентиляции легких (далее - ИВЛ) , Т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аспирационная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анестезиологическая,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наркозно-дыхательный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с неонатальными датчиками для измерения сатурации, электрокардиограммы и манжетами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 от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акушерский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Стетоскоп акушерский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передвижная (тележка) анестезиологическая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врача анестезиолога- реаниматолога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для 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медицинский передвижной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пеленальный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пеленальный с подогревом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хирургических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инструментальный разборный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кардиологический фетальный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0"/>
          <w:p>
            <w:pPr>
              <w:spacing w:after="20"/>
              <w:ind w:left="20"/>
              <w:jc w:val="both"/>
            </w:pPr>
            <w:r>
              <w:rPr>
                <w:rFonts w:ascii="Times New Roman"/>
                <w:b w:val="false"/>
                <w:i w:val="false"/>
                <w:color w:val="000000"/>
                <w:sz w:val="20"/>
              </w:rPr>
              <w:t>
Фетальный</w:t>
            </w:r>
          </w:p>
          <w:bookmarkEnd w:id="390"/>
          <w:p>
            <w:pPr>
              <w:spacing w:after="20"/>
              <w:ind w:left="20"/>
              <w:jc w:val="both"/>
            </w:pPr>
            <w:r>
              <w:rPr>
                <w:rFonts w:ascii="Times New Roman"/>
                <w:b w:val="false"/>
                <w:i w:val="false"/>
                <w:color w:val="000000"/>
                <w:sz w:val="20"/>
              </w:rPr>
              <w:t xml:space="preserve">
монитор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электронный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фармацевтический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медицинский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вещей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430" w:id="391"/>
    <w:p>
      <w:pPr>
        <w:spacing w:after="0"/>
        <w:ind w:left="0"/>
        <w:jc w:val="left"/>
      </w:pPr>
      <w:r>
        <w:rPr>
          <w:rFonts w:ascii="Times New Roman"/>
          <w:b/>
          <w:i w:val="false"/>
          <w:color w:val="000000"/>
        </w:rPr>
        <w:t xml:space="preserve"> Штатные единицы родовспомогательных организаций (родильного дома, перинатального центра, акушерского отделения многопрофильных и районных больниц)</w:t>
      </w:r>
    </w:p>
    <w:bookmarkEnd w:id="391"/>
    <w:bookmarkStart w:name="z431" w:id="392"/>
    <w:p>
      <w:pPr>
        <w:spacing w:after="0"/>
        <w:ind w:left="0"/>
        <w:jc w:val="left"/>
      </w:pPr>
      <w:r>
        <w:rPr>
          <w:rFonts w:ascii="Times New Roman"/>
          <w:b/>
          <w:i w:val="false"/>
          <w:color w:val="000000"/>
        </w:rPr>
        <w:t xml:space="preserve"> Глава 1. Администрация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врач (родильного дома, перинатального центра) или заместитель главного врача по родовспоможению (многопрофильной больницы), заведующий родильным домом или старший врач-акушер-гинеколог (районной больницы)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медицинской части)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клинико-экспертной работе)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неонатальной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организационно- методическим отделом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Главная акушерка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Госпитальный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bl>
    <w:bookmarkStart w:name="z432" w:id="393"/>
    <w:p>
      <w:pPr>
        <w:spacing w:after="0"/>
        <w:ind w:left="0"/>
        <w:jc w:val="left"/>
      </w:pPr>
      <w:r>
        <w:rPr>
          <w:rFonts w:ascii="Times New Roman"/>
          <w:b/>
          <w:i w:val="false"/>
          <w:color w:val="000000"/>
        </w:rPr>
        <w:t xml:space="preserve"> Глава 2. Акушерское отделение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4"/>
          <w:p>
            <w:pPr>
              <w:spacing w:after="20"/>
              <w:ind w:left="20"/>
              <w:jc w:val="both"/>
            </w:pPr>
            <w:r>
              <w:rPr>
                <w:rFonts w:ascii="Times New Roman"/>
                <w:b w:val="false"/>
                <w:i w:val="false"/>
                <w:color w:val="000000"/>
                <w:sz w:val="20"/>
              </w:rPr>
              <w:t xml:space="preserve">
Заведующий отделением, </w:t>
            </w:r>
          </w:p>
          <w:bookmarkEnd w:id="394"/>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каждом отделении акушерского профиля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анестезиологии-реанимации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5"/>
          <w:p>
            <w:pPr>
              <w:spacing w:after="20"/>
              <w:ind w:left="20"/>
              <w:jc w:val="both"/>
            </w:pPr>
            <w:r>
              <w:rPr>
                <w:rFonts w:ascii="Times New Roman"/>
                <w:b w:val="false"/>
                <w:i w:val="false"/>
                <w:color w:val="000000"/>
                <w:sz w:val="20"/>
              </w:rPr>
              <w:t>
1 должность:</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на 12 коек в отделении патологии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12 коек в физиологическом послеродовом отделении.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4,75 должности: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индивидуальные родовые палаты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6,75 должности: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приемном отделении.</w:t>
            </w:r>
          </w:p>
          <w:p>
            <w:pPr>
              <w:spacing w:after="20"/>
              <w:ind w:left="20"/>
              <w:jc w:val="both"/>
            </w:pPr>
            <w:r>
              <w:rPr>
                <w:rFonts w:ascii="Times New Roman"/>
                <w:b w:val="false"/>
                <w:i w:val="false"/>
                <w:color w:val="000000"/>
                <w:sz w:val="20"/>
              </w:rPr>
              <w:t>
4,75 должности ответственного дежурного врача акушер-гинеколога.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6"/>
          <w:p>
            <w:pPr>
              <w:spacing w:after="20"/>
              <w:ind w:left="20"/>
              <w:jc w:val="both"/>
            </w:pPr>
            <w:r>
              <w:rPr>
                <w:rFonts w:ascii="Times New Roman"/>
                <w:b w:val="false"/>
                <w:i w:val="false"/>
                <w:color w:val="000000"/>
                <w:sz w:val="20"/>
              </w:rPr>
              <w:t>
4,75 должности:</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на 2 операционных и дополнительно 1,5 должности для проведения плановых оперативных вмешательств;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5,75 должности:</w:t>
            </w:r>
          </w:p>
          <w:p>
            <w:pPr>
              <w:spacing w:after="20"/>
              <w:ind w:left="20"/>
              <w:jc w:val="both"/>
            </w:pPr>
            <w:r>
              <w:rPr>
                <w:rFonts w:ascii="Times New Roman"/>
                <w:b w:val="false"/>
                <w:i w:val="false"/>
                <w:color w:val="000000"/>
                <w:sz w:val="20"/>
              </w:rPr>
              <w:t>
на 6 коек в отделении анестезиологии-реаниматологии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 аппарат в смену,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акушерских отделениях всех профилей соответственно количеству должностей заведующих отделениями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отделении анестезиологии-реанимации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7"/>
          <w:p>
            <w:pPr>
              <w:spacing w:after="20"/>
              <w:ind w:left="20"/>
              <w:jc w:val="both"/>
            </w:pPr>
            <w:r>
              <w:rPr>
                <w:rFonts w:ascii="Times New Roman"/>
                <w:b w:val="false"/>
                <w:i w:val="false"/>
                <w:color w:val="000000"/>
                <w:sz w:val="20"/>
              </w:rPr>
              <w:t>
4,75 должности:</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на 2 индивидуальные родовые палаты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акушерки: женщины – 1:2);</w:t>
            </w:r>
          </w:p>
          <w:p>
            <w:pPr>
              <w:spacing w:after="20"/>
              <w:ind w:left="20"/>
              <w:jc w:val="both"/>
            </w:pPr>
            <w:r>
              <w:rPr>
                <w:rFonts w:ascii="Times New Roman"/>
                <w:b w:val="false"/>
                <w:i w:val="false"/>
                <w:color w:val="000000"/>
                <w:sz w:val="20"/>
              </w:rPr>
              <w:t>
</w:t>
            </w:r>
            <w:r>
              <w:rPr>
                <w:rFonts w:ascii="Times New Roman"/>
                <w:b w:val="false"/>
                <w:i w:val="false"/>
                <w:color w:val="000000"/>
                <w:sz w:val="20"/>
              </w:rPr>
              <w:t>на 20 коек в отделении патологии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20 коек в послеродовом палатном отделении.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должности: </w:t>
            </w:r>
          </w:p>
          <w:p>
            <w:pPr>
              <w:spacing w:after="20"/>
              <w:ind w:left="20"/>
              <w:jc w:val="both"/>
            </w:pPr>
            <w:r>
              <w:rPr>
                <w:rFonts w:ascii="Times New Roman"/>
                <w:b w:val="false"/>
                <w:i w:val="false"/>
                <w:color w:val="000000"/>
                <w:sz w:val="20"/>
              </w:rPr>
              <w:t>
в приемном отделении.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процедурной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перевязочной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 (постовая)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3 койки в отделении анестезиологии-реанимации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 операционного 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операционную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сестра-анестезистка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на каждую должность врача-анестезиолога-реаниматолога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количеством должностей акушерок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8"/>
          <w:p>
            <w:pPr>
              <w:spacing w:after="20"/>
              <w:ind w:left="20"/>
              <w:jc w:val="both"/>
            </w:pPr>
            <w:r>
              <w:rPr>
                <w:rFonts w:ascii="Times New Roman"/>
                <w:b w:val="false"/>
                <w:i w:val="false"/>
                <w:color w:val="000000"/>
                <w:sz w:val="20"/>
              </w:rPr>
              <w:t>
не менее 1 должности в смену;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4,75 должности на 6 коек в отделении анестезиологии-реанимации (палате интенсивной терапии) для женщин;</w:t>
            </w:r>
          </w:p>
          <w:p>
            <w:pPr>
              <w:spacing w:after="20"/>
              <w:ind w:left="20"/>
              <w:jc w:val="both"/>
            </w:pPr>
            <w:r>
              <w:rPr>
                <w:rFonts w:ascii="Times New Roman"/>
                <w:b w:val="false"/>
                <w:i w:val="false"/>
                <w:color w:val="000000"/>
                <w:sz w:val="20"/>
              </w:rPr>
              <w:t>
</w:t>
            </w:r>
            <w:r>
              <w:rPr>
                <w:rFonts w:ascii="Times New Roman"/>
                <w:b w:val="false"/>
                <w:i w:val="false"/>
                <w:color w:val="000000"/>
                <w:sz w:val="20"/>
              </w:rPr>
              <w:t>4,75 должности на приемное отделение;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4,75 должности на операционную; </w:t>
            </w:r>
          </w:p>
          <w:p>
            <w:pPr>
              <w:spacing w:after="20"/>
              <w:ind w:left="20"/>
              <w:jc w:val="both"/>
            </w:pPr>
            <w:r>
              <w:rPr>
                <w:rFonts w:ascii="Times New Roman"/>
                <w:b w:val="false"/>
                <w:i w:val="false"/>
                <w:color w:val="000000"/>
                <w:sz w:val="20"/>
              </w:rPr>
              <w:t xml:space="preserve">
1 должность для обслуживания посетительской.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уборщица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каждое отделение, а при наличии в отделении более 40 коек - 2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буфетчица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455" w:id="399"/>
    <w:p>
      <w:pPr>
        <w:spacing w:after="0"/>
        <w:ind w:left="0"/>
        <w:jc w:val="left"/>
      </w:pPr>
      <w:r>
        <w:rPr>
          <w:rFonts w:ascii="Times New Roman"/>
          <w:b/>
          <w:i w:val="false"/>
          <w:color w:val="000000"/>
        </w:rPr>
        <w:t xml:space="preserve"> Структурные отделения организаций здравоохранения, оказывающих акушерско-гинекологическую помощь</w:t>
      </w:r>
    </w:p>
    <w:bookmarkEnd w:id="399"/>
    <w:bookmarkStart w:name="z456" w:id="400"/>
    <w:p>
      <w:pPr>
        <w:spacing w:after="0"/>
        <w:ind w:left="0"/>
        <w:jc w:val="left"/>
      </w:pPr>
      <w:r>
        <w:rPr>
          <w:rFonts w:ascii="Times New Roman"/>
          <w:b/>
          <w:i w:val="false"/>
          <w:color w:val="000000"/>
        </w:rPr>
        <w:t xml:space="preserve"> Глава 1. Структура акушерско-гинекологического отделения в медицинских организациях (независимо от форм собственности), оказывающих амбулаторно- поликлиническую помощь</w:t>
      </w:r>
    </w:p>
    <w:bookmarkEnd w:id="400"/>
    <w:bookmarkStart w:name="z457" w:id="401"/>
    <w:p>
      <w:pPr>
        <w:spacing w:after="0"/>
        <w:ind w:left="0"/>
        <w:jc w:val="both"/>
      </w:pPr>
      <w:r>
        <w:rPr>
          <w:rFonts w:ascii="Times New Roman"/>
          <w:b w:val="false"/>
          <w:i w:val="false"/>
          <w:color w:val="000000"/>
          <w:sz w:val="28"/>
        </w:rPr>
        <w:t>
      1. Отдельная регистратура для беременных открытого типа, с электронным табло с расписанием приема врачей, колл-центром;</w:t>
      </w:r>
    </w:p>
    <w:bookmarkEnd w:id="401"/>
    <w:bookmarkStart w:name="z458" w:id="402"/>
    <w:p>
      <w:pPr>
        <w:spacing w:after="0"/>
        <w:ind w:left="0"/>
        <w:jc w:val="both"/>
      </w:pPr>
      <w:r>
        <w:rPr>
          <w:rFonts w:ascii="Times New Roman"/>
          <w:b w:val="false"/>
          <w:i w:val="false"/>
          <w:color w:val="000000"/>
          <w:sz w:val="28"/>
        </w:rPr>
        <w:t>
      2. Отдельный фильтр для беременных, с отдельной входной дверью;</w:t>
      </w:r>
    </w:p>
    <w:bookmarkEnd w:id="402"/>
    <w:bookmarkStart w:name="z459" w:id="403"/>
    <w:p>
      <w:pPr>
        <w:spacing w:after="0"/>
        <w:ind w:left="0"/>
        <w:jc w:val="both"/>
      </w:pPr>
      <w:r>
        <w:rPr>
          <w:rFonts w:ascii="Times New Roman"/>
          <w:b w:val="false"/>
          <w:i w:val="false"/>
          <w:color w:val="000000"/>
          <w:sz w:val="28"/>
        </w:rPr>
        <w:t>
      3. Акушерско – гинекологическое отделение (расположение не выше 2 этажа) с отдельным коридором:</w:t>
      </w:r>
    </w:p>
    <w:bookmarkEnd w:id="403"/>
    <w:bookmarkStart w:name="z460" w:id="404"/>
    <w:p>
      <w:pPr>
        <w:spacing w:after="0"/>
        <w:ind w:left="0"/>
        <w:jc w:val="both"/>
      </w:pPr>
      <w:r>
        <w:rPr>
          <w:rFonts w:ascii="Times New Roman"/>
          <w:b w:val="false"/>
          <w:i w:val="false"/>
          <w:color w:val="000000"/>
          <w:sz w:val="28"/>
        </w:rPr>
        <w:t>
      кабинеты врачей-акушеров-гинекологов;</w:t>
      </w:r>
    </w:p>
    <w:bookmarkEnd w:id="404"/>
    <w:bookmarkStart w:name="z461" w:id="405"/>
    <w:p>
      <w:pPr>
        <w:spacing w:after="0"/>
        <w:ind w:left="0"/>
        <w:jc w:val="both"/>
      </w:pPr>
      <w:r>
        <w:rPr>
          <w:rFonts w:ascii="Times New Roman"/>
          <w:b w:val="false"/>
          <w:i w:val="false"/>
          <w:color w:val="000000"/>
          <w:sz w:val="28"/>
        </w:rPr>
        <w:t>
      кабинет, оснащенный гидравлическим креслом, для осмотра женщин с инвалидностью;</w:t>
      </w:r>
    </w:p>
    <w:bookmarkEnd w:id="405"/>
    <w:bookmarkStart w:name="z462" w:id="406"/>
    <w:p>
      <w:pPr>
        <w:spacing w:after="0"/>
        <w:ind w:left="0"/>
        <w:jc w:val="both"/>
      </w:pPr>
      <w:r>
        <w:rPr>
          <w:rFonts w:ascii="Times New Roman"/>
          <w:b w:val="false"/>
          <w:i w:val="false"/>
          <w:color w:val="000000"/>
          <w:sz w:val="28"/>
        </w:rPr>
        <w:t>
      процедурный кабинет для беременных.</w:t>
      </w:r>
    </w:p>
    <w:bookmarkEnd w:id="406"/>
    <w:bookmarkStart w:name="z463" w:id="407"/>
    <w:p>
      <w:pPr>
        <w:spacing w:after="0"/>
        <w:ind w:left="0"/>
        <w:jc w:val="both"/>
      </w:pPr>
      <w:r>
        <w:rPr>
          <w:rFonts w:ascii="Times New Roman"/>
          <w:b w:val="false"/>
          <w:i w:val="false"/>
          <w:color w:val="000000"/>
          <w:sz w:val="28"/>
        </w:rPr>
        <w:t>
      4. Кабинеты специализированных приемов:</w:t>
      </w:r>
    </w:p>
    <w:bookmarkEnd w:id="407"/>
    <w:bookmarkStart w:name="z464" w:id="408"/>
    <w:p>
      <w:pPr>
        <w:spacing w:after="0"/>
        <w:ind w:left="0"/>
        <w:jc w:val="both"/>
      </w:pPr>
      <w:r>
        <w:rPr>
          <w:rFonts w:ascii="Times New Roman"/>
          <w:b w:val="false"/>
          <w:i w:val="false"/>
          <w:color w:val="000000"/>
          <w:sz w:val="28"/>
        </w:rPr>
        <w:t>
      психопрофилактической подготовки беременных к родам,</w:t>
      </w:r>
    </w:p>
    <w:bookmarkEnd w:id="408"/>
    <w:bookmarkStart w:name="z465" w:id="409"/>
    <w:p>
      <w:pPr>
        <w:spacing w:after="0"/>
        <w:ind w:left="0"/>
        <w:jc w:val="both"/>
      </w:pPr>
      <w:r>
        <w:rPr>
          <w:rFonts w:ascii="Times New Roman"/>
          <w:b w:val="false"/>
          <w:i w:val="false"/>
          <w:color w:val="000000"/>
          <w:sz w:val="28"/>
        </w:rPr>
        <w:t>
      планирования семьи,</w:t>
      </w:r>
    </w:p>
    <w:bookmarkEnd w:id="409"/>
    <w:bookmarkStart w:name="z466" w:id="410"/>
    <w:p>
      <w:pPr>
        <w:spacing w:after="0"/>
        <w:ind w:left="0"/>
        <w:jc w:val="both"/>
      </w:pPr>
      <w:r>
        <w:rPr>
          <w:rFonts w:ascii="Times New Roman"/>
          <w:b w:val="false"/>
          <w:i w:val="false"/>
          <w:color w:val="000000"/>
          <w:sz w:val="28"/>
        </w:rPr>
        <w:t>
      патологии шейки матки,</w:t>
      </w:r>
    </w:p>
    <w:bookmarkEnd w:id="410"/>
    <w:bookmarkStart w:name="z467" w:id="411"/>
    <w:p>
      <w:pPr>
        <w:spacing w:after="0"/>
        <w:ind w:left="0"/>
        <w:jc w:val="both"/>
      </w:pPr>
      <w:r>
        <w:rPr>
          <w:rFonts w:ascii="Times New Roman"/>
          <w:b w:val="false"/>
          <w:i w:val="false"/>
          <w:color w:val="000000"/>
          <w:sz w:val="28"/>
        </w:rPr>
        <w:t>
      гинекологии детского и подросткового возраста,</w:t>
      </w:r>
    </w:p>
    <w:bookmarkEnd w:id="411"/>
    <w:bookmarkStart w:name="z468" w:id="412"/>
    <w:p>
      <w:pPr>
        <w:spacing w:after="0"/>
        <w:ind w:left="0"/>
        <w:jc w:val="both"/>
      </w:pPr>
      <w:r>
        <w:rPr>
          <w:rFonts w:ascii="Times New Roman"/>
          <w:b w:val="false"/>
          <w:i w:val="false"/>
          <w:color w:val="000000"/>
          <w:sz w:val="28"/>
        </w:rPr>
        <w:t>
      психологической и медико-социальной помощи женщинам, оказавшихся в трудной жизненной ситуации,</w:t>
      </w:r>
    </w:p>
    <w:bookmarkEnd w:id="412"/>
    <w:bookmarkStart w:name="z469" w:id="413"/>
    <w:p>
      <w:pPr>
        <w:spacing w:after="0"/>
        <w:ind w:left="0"/>
        <w:jc w:val="both"/>
      </w:pPr>
      <w:r>
        <w:rPr>
          <w:rFonts w:ascii="Times New Roman"/>
          <w:b w:val="false"/>
          <w:i w:val="false"/>
          <w:color w:val="000000"/>
          <w:sz w:val="28"/>
        </w:rPr>
        <w:t>
      функциональной и пренатальной диагностики.</w:t>
      </w:r>
    </w:p>
    <w:bookmarkEnd w:id="413"/>
    <w:bookmarkStart w:name="z470" w:id="414"/>
    <w:p>
      <w:pPr>
        <w:spacing w:after="0"/>
        <w:ind w:left="0"/>
        <w:jc w:val="both"/>
      </w:pPr>
      <w:r>
        <w:rPr>
          <w:rFonts w:ascii="Times New Roman"/>
          <w:b w:val="false"/>
          <w:i w:val="false"/>
          <w:color w:val="000000"/>
          <w:sz w:val="28"/>
        </w:rPr>
        <w:t>
      5. Малая операционная.</w:t>
      </w:r>
    </w:p>
    <w:bookmarkEnd w:id="414"/>
    <w:bookmarkStart w:name="z471" w:id="415"/>
    <w:p>
      <w:pPr>
        <w:spacing w:after="0"/>
        <w:ind w:left="0"/>
        <w:jc w:val="both"/>
      </w:pPr>
      <w:r>
        <w:rPr>
          <w:rFonts w:ascii="Times New Roman"/>
          <w:b w:val="false"/>
          <w:i w:val="false"/>
          <w:color w:val="000000"/>
          <w:sz w:val="28"/>
        </w:rPr>
        <w:t>
      Нагрузка врача акушера-гинеколога: за один час - прием трех женщин, при профилактических осмотрах за один час - прием четырех женщин; количество беременных на одном акушерском участке не более ста двадцати.</w:t>
      </w:r>
    </w:p>
    <w:bookmarkEnd w:id="415"/>
    <w:bookmarkStart w:name="z472" w:id="416"/>
    <w:p>
      <w:pPr>
        <w:spacing w:after="0"/>
        <w:ind w:left="0"/>
        <w:jc w:val="left"/>
      </w:pPr>
      <w:r>
        <w:rPr>
          <w:rFonts w:ascii="Times New Roman"/>
          <w:b/>
          <w:i w:val="false"/>
          <w:color w:val="000000"/>
        </w:rPr>
        <w:t xml:space="preserve"> Глава 2. Структура перинатального центра (акушерского отделения многопрофильной больницы)</w:t>
      </w:r>
    </w:p>
    <w:bookmarkEnd w:id="416"/>
    <w:bookmarkStart w:name="z473" w:id="417"/>
    <w:p>
      <w:pPr>
        <w:spacing w:after="0"/>
        <w:ind w:left="0"/>
        <w:jc w:val="both"/>
      </w:pPr>
      <w:r>
        <w:rPr>
          <w:rFonts w:ascii="Times New Roman"/>
          <w:b w:val="false"/>
          <w:i w:val="false"/>
          <w:color w:val="000000"/>
          <w:sz w:val="28"/>
        </w:rPr>
        <w:t>
      6. Структура Перинатального центра (родильного отделения многопрофильной больницы).</w:t>
      </w:r>
    </w:p>
    <w:bookmarkEnd w:id="417"/>
    <w:bookmarkStart w:name="z474" w:id="418"/>
    <w:p>
      <w:pPr>
        <w:spacing w:after="0"/>
        <w:ind w:left="0"/>
        <w:jc w:val="both"/>
      </w:pPr>
      <w:r>
        <w:rPr>
          <w:rFonts w:ascii="Times New Roman"/>
          <w:b w:val="false"/>
          <w:i w:val="false"/>
          <w:color w:val="000000"/>
          <w:sz w:val="28"/>
        </w:rPr>
        <w:t>
      7. Приемно – диагностическое отделение с проведением медицинской сортировки пациентов по триаж системе согласно приказу Министерства здравоохранения Республики, Казахстан от 30 ноября 2020 года № 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418"/>
    <w:bookmarkStart w:name="z475" w:id="419"/>
    <w:p>
      <w:pPr>
        <w:spacing w:after="0"/>
        <w:ind w:left="0"/>
        <w:jc w:val="both"/>
      </w:pPr>
      <w:r>
        <w:rPr>
          <w:rFonts w:ascii="Times New Roman"/>
          <w:b w:val="false"/>
          <w:i w:val="false"/>
          <w:color w:val="000000"/>
          <w:sz w:val="28"/>
        </w:rPr>
        <w:t>
      1) смотровая;</w:t>
      </w:r>
    </w:p>
    <w:bookmarkEnd w:id="419"/>
    <w:bookmarkStart w:name="z476" w:id="420"/>
    <w:p>
      <w:pPr>
        <w:spacing w:after="0"/>
        <w:ind w:left="0"/>
        <w:jc w:val="both"/>
      </w:pPr>
      <w:r>
        <w:rPr>
          <w:rFonts w:ascii="Times New Roman"/>
          <w:b w:val="false"/>
          <w:i w:val="false"/>
          <w:color w:val="000000"/>
          <w:sz w:val="28"/>
        </w:rPr>
        <w:t>
      2) процедурный кабинет для беременных;</w:t>
      </w:r>
    </w:p>
    <w:bookmarkEnd w:id="420"/>
    <w:bookmarkStart w:name="z477" w:id="421"/>
    <w:p>
      <w:pPr>
        <w:spacing w:after="0"/>
        <w:ind w:left="0"/>
        <w:jc w:val="both"/>
      </w:pPr>
      <w:r>
        <w:rPr>
          <w:rFonts w:ascii="Times New Roman"/>
          <w:b w:val="false"/>
          <w:i w:val="false"/>
          <w:color w:val="000000"/>
          <w:sz w:val="28"/>
        </w:rPr>
        <w:t>
      3) кабинет для ультразвуковой и функциональной диагностики;</w:t>
      </w:r>
    </w:p>
    <w:bookmarkEnd w:id="421"/>
    <w:bookmarkStart w:name="z478" w:id="422"/>
    <w:p>
      <w:pPr>
        <w:spacing w:after="0"/>
        <w:ind w:left="0"/>
        <w:jc w:val="both"/>
      </w:pPr>
      <w:r>
        <w:rPr>
          <w:rFonts w:ascii="Times New Roman"/>
          <w:b w:val="false"/>
          <w:i w:val="false"/>
          <w:color w:val="000000"/>
          <w:sz w:val="28"/>
        </w:rPr>
        <w:t>
      4) палата интенсивной терапии;</w:t>
      </w:r>
    </w:p>
    <w:bookmarkEnd w:id="422"/>
    <w:bookmarkStart w:name="z479" w:id="423"/>
    <w:p>
      <w:pPr>
        <w:spacing w:after="0"/>
        <w:ind w:left="0"/>
        <w:jc w:val="both"/>
      </w:pPr>
      <w:r>
        <w:rPr>
          <w:rFonts w:ascii="Times New Roman"/>
          <w:b w:val="false"/>
          <w:i w:val="false"/>
          <w:color w:val="000000"/>
          <w:sz w:val="28"/>
        </w:rPr>
        <w:t>
      5) диагностические палаты;</w:t>
      </w:r>
    </w:p>
    <w:bookmarkEnd w:id="423"/>
    <w:bookmarkStart w:name="z480" w:id="424"/>
    <w:p>
      <w:pPr>
        <w:spacing w:after="0"/>
        <w:ind w:left="0"/>
        <w:jc w:val="both"/>
      </w:pPr>
      <w:r>
        <w:rPr>
          <w:rFonts w:ascii="Times New Roman"/>
          <w:b w:val="false"/>
          <w:i w:val="false"/>
          <w:color w:val="000000"/>
          <w:sz w:val="28"/>
        </w:rPr>
        <w:t>
      6) изолированная родильная палата (бокс) для рожениц с острыми инфекционными заболеваниями, с температурой.</w:t>
      </w:r>
    </w:p>
    <w:bookmarkEnd w:id="424"/>
    <w:bookmarkStart w:name="z481" w:id="425"/>
    <w:p>
      <w:pPr>
        <w:spacing w:after="0"/>
        <w:ind w:left="0"/>
        <w:jc w:val="both"/>
      </w:pPr>
      <w:r>
        <w:rPr>
          <w:rFonts w:ascii="Times New Roman"/>
          <w:b w:val="false"/>
          <w:i w:val="false"/>
          <w:color w:val="000000"/>
          <w:sz w:val="28"/>
        </w:rPr>
        <w:t>
      8. Отделение патологии беременности:</w:t>
      </w:r>
    </w:p>
    <w:bookmarkEnd w:id="425"/>
    <w:bookmarkStart w:name="z482" w:id="426"/>
    <w:p>
      <w:pPr>
        <w:spacing w:after="0"/>
        <w:ind w:left="0"/>
        <w:jc w:val="both"/>
      </w:pPr>
      <w:r>
        <w:rPr>
          <w:rFonts w:ascii="Times New Roman"/>
          <w:b w:val="false"/>
          <w:i w:val="false"/>
          <w:color w:val="000000"/>
          <w:sz w:val="28"/>
        </w:rPr>
        <w:t>
      1) палаты для беременных женщин;</w:t>
      </w:r>
    </w:p>
    <w:bookmarkEnd w:id="426"/>
    <w:bookmarkStart w:name="z483" w:id="427"/>
    <w:p>
      <w:pPr>
        <w:spacing w:after="0"/>
        <w:ind w:left="0"/>
        <w:jc w:val="both"/>
      </w:pPr>
      <w:r>
        <w:rPr>
          <w:rFonts w:ascii="Times New Roman"/>
          <w:b w:val="false"/>
          <w:i w:val="false"/>
          <w:color w:val="000000"/>
          <w:sz w:val="28"/>
        </w:rPr>
        <w:t>
      2) смотровая;</w:t>
      </w:r>
    </w:p>
    <w:bookmarkEnd w:id="427"/>
    <w:bookmarkStart w:name="z484" w:id="428"/>
    <w:p>
      <w:pPr>
        <w:spacing w:after="0"/>
        <w:ind w:left="0"/>
        <w:jc w:val="both"/>
      </w:pPr>
      <w:r>
        <w:rPr>
          <w:rFonts w:ascii="Times New Roman"/>
          <w:b w:val="false"/>
          <w:i w:val="false"/>
          <w:color w:val="000000"/>
          <w:sz w:val="28"/>
        </w:rPr>
        <w:t>
      3) процедурная;</w:t>
      </w:r>
    </w:p>
    <w:bookmarkEnd w:id="428"/>
    <w:bookmarkStart w:name="z485" w:id="429"/>
    <w:p>
      <w:pPr>
        <w:spacing w:after="0"/>
        <w:ind w:left="0"/>
        <w:jc w:val="both"/>
      </w:pPr>
      <w:r>
        <w:rPr>
          <w:rFonts w:ascii="Times New Roman"/>
          <w:b w:val="false"/>
          <w:i w:val="false"/>
          <w:color w:val="000000"/>
          <w:sz w:val="28"/>
        </w:rPr>
        <w:t>
      4) манипуляционная;</w:t>
      </w:r>
    </w:p>
    <w:bookmarkEnd w:id="429"/>
    <w:bookmarkStart w:name="z486" w:id="430"/>
    <w:p>
      <w:pPr>
        <w:spacing w:after="0"/>
        <w:ind w:left="0"/>
        <w:jc w:val="both"/>
      </w:pPr>
      <w:r>
        <w:rPr>
          <w:rFonts w:ascii="Times New Roman"/>
          <w:b w:val="false"/>
          <w:i w:val="false"/>
          <w:color w:val="000000"/>
          <w:sz w:val="28"/>
        </w:rPr>
        <w:t>
      5) кабинет ультразвуковой и функциональной диагностики.</w:t>
      </w:r>
    </w:p>
    <w:bookmarkEnd w:id="430"/>
    <w:bookmarkStart w:name="z487" w:id="431"/>
    <w:p>
      <w:pPr>
        <w:spacing w:after="0"/>
        <w:ind w:left="0"/>
        <w:jc w:val="both"/>
      </w:pPr>
      <w:r>
        <w:rPr>
          <w:rFonts w:ascii="Times New Roman"/>
          <w:b w:val="false"/>
          <w:i w:val="false"/>
          <w:color w:val="000000"/>
          <w:sz w:val="28"/>
        </w:rPr>
        <w:t>
      9. Родильное отделение:</w:t>
      </w:r>
    </w:p>
    <w:bookmarkEnd w:id="431"/>
    <w:bookmarkStart w:name="z488" w:id="432"/>
    <w:p>
      <w:pPr>
        <w:spacing w:after="0"/>
        <w:ind w:left="0"/>
        <w:jc w:val="both"/>
      </w:pPr>
      <w:r>
        <w:rPr>
          <w:rFonts w:ascii="Times New Roman"/>
          <w:b w:val="false"/>
          <w:i w:val="false"/>
          <w:color w:val="000000"/>
          <w:sz w:val="28"/>
        </w:rPr>
        <w:t>
      1) индивидуальные родовые палаты;</w:t>
      </w:r>
    </w:p>
    <w:bookmarkEnd w:id="432"/>
    <w:bookmarkStart w:name="z489" w:id="433"/>
    <w:p>
      <w:pPr>
        <w:spacing w:after="0"/>
        <w:ind w:left="0"/>
        <w:jc w:val="both"/>
      </w:pPr>
      <w:r>
        <w:rPr>
          <w:rFonts w:ascii="Times New Roman"/>
          <w:b w:val="false"/>
          <w:i w:val="false"/>
          <w:color w:val="000000"/>
          <w:sz w:val="28"/>
        </w:rPr>
        <w:t>
      2) индивидуальная палата для принятия родов у женщин с недоношенной беременностью;</w:t>
      </w:r>
    </w:p>
    <w:bookmarkEnd w:id="433"/>
    <w:bookmarkStart w:name="z490" w:id="434"/>
    <w:p>
      <w:pPr>
        <w:spacing w:after="0"/>
        <w:ind w:left="0"/>
        <w:jc w:val="both"/>
      </w:pPr>
      <w:r>
        <w:rPr>
          <w:rFonts w:ascii="Times New Roman"/>
          <w:b w:val="false"/>
          <w:i w:val="false"/>
          <w:color w:val="000000"/>
          <w:sz w:val="28"/>
        </w:rPr>
        <w:t>
      3) палата для стабилизации состояния новорожденного;</w:t>
      </w:r>
    </w:p>
    <w:bookmarkEnd w:id="434"/>
    <w:bookmarkStart w:name="z491" w:id="435"/>
    <w:p>
      <w:pPr>
        <w:spacing w:after="0"/>
        <w:ind w:left="0"/>
        <w:jc w:val="both"/>
      </w:pPr>
      <w:r>
        <w:rPr>
          <w:rFonts w:ascii="Times New Roman"/>
          <w:b w:val="false"/>
          <w:i w:val="false"/>
          <w:color w:val="000000"/>
          <w:sz w:val="28"/>
        </w:rPr>
        <w:t>
      4) материальная;</w:t>
      </w:r>
    </w:p>
    <w:bookmarkEnd w:id="435"/>
    <w:bookmarkStart w:name="z492" w:id="436"/>
    <w:p>
      <w:pPr>
        <w:spacing w:after="0"/>
        <w:ind w:left="0"/>
        <w:jc w:val="both"/>
      </w:pPr>
      <w:r>
        <w:rPr>
          <w:rFonts w:ascii="Times New Roman"/>
          <w:b w:val="false"/>
          <w:i w:val="false"/>
          <w:color w:val="000000"/>
          <w:sz w:val="28"/>
        </w:rPr>
        <w:t>
      5) малая операционная.</w:t>
      </w:r>
    </w:p>
    <w:bookmarkEnd w:id="436"/>
    <w:bookmarkStart w:name="z493" w:id="437"/>
    <w:p>
      <w:pPr>
        <w:spacing w:after="0"/>
        <w:ind w:left="0"/>
        <w:jc w:val="both"/>
      </w:pPr>
      <w:r>
        <w:rPr>
          <w:rFonts w:ascii="Times New Roman"/>
          <w:b w:val="false"/>
          <w:i w:val="false"/>
          <w:color w:val="000000"/>
          <w:sz w:val="28"/>
        </w:rPr>
        <w:t>
      10. Операционный блок:</w:t>
      </w:r>
    </w:p>
    <w:bookmarkEnd w:id="437"/>
    <w:bookmarkStart w:name="z494" w:id="438"/>
    <w:p>
      <w:pPr>
        <w:spacing w:after="0"/>
        <w:ind w:left="0"/>
        <w:jc w:val="both"/>
      </w:pPr>
      <w:r>
        <w:rPr>
          <w:rFonts w:ascii="Times New Roman"/>
          <w:b w:val="false"/>
          <w:i w:val="false"/>
          <w:color w:val="000000"/>
          <w:sz w:val="28"/>
        </w:rPr>
        <w:t>
      1) предоперационная;</w:t>
      </w:r>
    </w:p>
    <w:bookmarkEnd w:id="438"/>
    <w:bookmarkStart w:name="z495" w:id="439"/>
    <w:p>
      <w:pPr>
        <w:spacing w:after="0"/>
        <w:ind w:left="0"/>
        <w:jc w:val="both"/>
      </w:pPr>
      <w:r>
        <w:rPr>
          <w:rFonts w:ascii="Times New Roman"/>
          <w:b w:val="false"/>
          <w:i w:val="false"/>
          <w:color w:val="000000"/>
          <w:sz w:val="28"/>
        </w:rPr>
        <w:t>
      2) операционные залы (отдельно для плановых и экстренных операций);</w:t>
      </w:r>
    </w:p>
    <w:bookmarkEnd w:id="439"/>
    <w:bookmarkStart w:name="z496" w:id="440"/>
    <w:p>
      <w:pPr>
        <w:spacing w:after="0"/>
        <w:ind w:left="0"/>
        <w:jc w:val="both"/>
      </w:pPr>
      <w:r>
        <w:rPr>
          <w:rFonts w:ascii="Times New Roman"/>
          <w:b w:val="false"/>
          <w:i w:val="false"/>
          <w:color w:val="000000"/>
          <w:sz w:val="28"/>
        </w:rPr>
        <w:t>
      3) палата для пробуждения для родильниц;</w:t>
      </w:r>
    </w:p>
    <w:bookmarkEnd w:id="440"/>
    <w:bookmarkStart w:name="z497" w:id="441"/>
    <w:p>
      <w:pPr>
        <w:spacing w:after="0"/>
        <w:ind w:left="0"/>
        <w:jc w:val="both"/>
      </w:pPr>
      <w:r>
        <w:rPr>
          <w:rFonts w:ascii="Times New Roman"/>
          <w:b w:val="false"/>
          <w:i w:val="false"/>
          <w:color w:val="000000"/>
          <w:sz w:val="28"/>
        </w:rPr>
        <w:t>
      4) материальная.</w:t>
      </w:r>
    </w:p>
    <w:bookmarkEnd w:id="441"/>
    <w:bookmarkStart w:name="z498" w:id="442"/>
    <w:p>
      <w:pPr>
        <w:spacing w:after="0"/>
        <w:ind w:left="0"/>
        <w:jc w:val="both"/>
      </w:pPr>
      <w:r>
        <w:rPr>
          <w:rFonts w:ascii="Times New Roman"/>
          <w:b w:val="false"/>
          <w:i w:val="false"/>
          <w:color w:val="000000"/>
          <w:sz w:val="28"/>
        </w:rPr>
        <w:t>
      11. Послеродовое отделение (совместного пребывания матери и ребенка):</w:t>
      </w:r>
    </w:p>
    <w:bookmarkEnd w:id="442"/>
    <w:bookmarkStart w:name="z499" w:id="443"/>
    <w:p>
      <w:pPr>
        <w:spacing w:after="0"/>
        <w:ind w:left="0"/>
        <w:jc w:val="both"/>
      </w:pPr>
      <w:r>
        <w:rPr>
          <w:rFonts w:ascii="Times New Roman"/>
          <w:b w:val="false"/>
          <w:i w:val="false"/>
          <w:color w:val="000000"/>
          <w:sz w:val="28"/>
        </w:rPr>
        <w:t>
      1) палаты для совместного пребывания матери и ребенка;</w:t>
      </w:r>
    </w:p>
    <w:bookmarkEnd w:id="443"/>
    <w:bookmarkStart w:name="z500" w:id="444"/>
    <w:p>
      <w:pPr>
        <w:spacing w:after="0"/>
        <w:ind w:left="0"/>
        <w:jc w:val="both"/>
      </w:pPr>
      <w:r>
        <w:rPr>
          <w:rFonts w:ascii="Times New Roman"/>
          <w:b w:val="false"/>
          <w:i w:val="false"/>
          <w:color w:val="000000"/>
          <w:sz w:val="28"/>
        </w:rPr>
        <w:t>
      2) смотровая;</w:t>
      </w:r>
    </w:p>
    <w:bookmarkEnd w:id="444"/>
    <w:bookmarkStart w:name="z501" w:id="445"/>
    <w:p>
      <w:pPr>
        <w:spacing w:after="0"/>
        <w:ind w:left="0"/>
        <w:jc w:val="both"/>
      </w:pPr>
      <w:r>
        <w:rPr>
          <w:rFonts w:ascii="Times New Roman"/>
          <w:b w:val="false"/>
          <w:i w:val="false"/>
          <w:color w:val="000000"/>
          <w:sz w:val="28"/>
        </w:rPr>
        <w:t>
      3) процедурный кабинет;</w:t>
      </w:r>
    </w:p>
    <w:bookmarkEnd w:id="445"/>
    <w:bookmarkStart w:name="z502" w:id="446"/>
    <w:p>
      <w:pPr>
        <w:spacing w:after="0"/>
        <w:ind w:left="0"/>
        <w:jc w:val="both"/>
      </w:pPr>
      <w:r>
        <w:rPr>
          <w:rFonts w:ascii="Times New Roman"/>
          <w:b w:val="false"/>
          <w:i w:val="false"/>
          <w:color w:val="000000"/>
          <w:sz w:val="28"/>
        </w:rPr>
        <w:t>
      4) выписная комната.</w:t>
      </w:r>
    </w:p>
    <w:bookmarkEnd w:id="446"/>
    <w:bookmarkStart w:name="z503" w:id="447"/>
    <w:p>
      <w:pPr>
        <w:spacing w:after="0"/>
        <w:ind w:left="0"/>
        <w:jc w:val="both"/>
      </w:pPr>
      <w:r>
        <w:rPr>
          <w:rFonts w:ascii="Times New Roman"/>
          <w:b w:val="false"/>
          <w:i w:val="false"/>
          <w:color w:val="000000"/>
          <w:sz w:val="28"/>
        </w:rPr>
        <w:t>
      12. Отделение анестезиологии-реанимации и интенсивной терапии:</w:t>
      </w:r>
    </w:p>
    <w:bookmarkEnd w:id="447"/>
    <w:bookmarkStart w:name="z504" w:id="448"/>
    <w:p>
      <w:pPr>
        <w:spacing w:after="0"/>
        <w:ind w:left="0"/>
        <w:jc w:val="both"/>
      </w:pPr>
      <w:r>
        <w:rPr>
          <w:rFonts w:ascii="Times New Roman"/>
          <w:b w:val="false"/>
          <w:i w:val="false"/>
          <w:color w:val="000000"/>
          <w:sz w:val="28"/>
        </w:rPr>
        <w:t>
      1) палаты для женщин;</w:t>
      </w:r>
    </w:p>
    <w:bookmarkEnd w:id="448"/>
    <w:bookmarkStart w:name="z505" w:id="449"/>
    <w:p>
      <w:pPr>
        <w:spacing w:after="0"/>
        <w:ind w:left="0"/>
        <w:jc w:val="both"/>
      </w:pPr>
      <w:r>
        <w:rPr>
          <w:rFonts w:ascii="Times New Roman"/>
          <w:b w:val="false"/>
          <w:i w:val="false"/>
          <w:color w:val="000000"/>
          <w:sz w:val="28"/>
        </w:rPr>
        <w:t>
      2) кабинет трансфузиологии;</w:t>
      </w:r>
    </w:p>
    <w:bookmarkEnd w:id="449"/>
    <w:bookmarkStart w:name="z506" w:id="450"/>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450"/>
    <w:bookmarkStart w:name="z507" w:id="451"/>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451"/>
    <w:bookmarkStart w:name="z508" w:id="452"/>
    <w:p>
      <w:pPr>
        <w:spacing w:after="0"/>
        <w:ind w:left="0"/>
        <w:jc w:val="both"/>
      </w:pPr>
      <w:r>
        <w:rPr>
          <w:rFonts w:ascii="Times New Roman"/>
          <w:b w:val="false"/>
          <w:i w:val="false"/>
          <w:color w:val="000000"/>
          <w:sz w:val="28"/>
        </w:rPr>
        <w:t>
      13. Отделение реанимации и интенсивной терапии для новорожденных:</w:t>
      </w:r>
    </w:p>
    <w:bookmarkEnd w:id="452"/>
    <w:bookmarkStart w:name="z509" w:id="453"/>
    <w:p>
      <w:pPr>
        <w:spacing w:after="0"/>
        <w:ind w:left="0"/>
        <w:jc w:val="both"/>
      </w:pPr>
      <w:r>
        <w:rPr>
          <w:rFonts w:ascii="Times New Roman"/>
          <w:b w:val="false"/>
          <w:i w:val="false"/>
          <w:color w:val="000000"/>
          <w:sz w:val="28"/>
        </w:rPr>
        <w:t>
      1) палаты для новорожденных;</w:t>
      </w:r>
    </w:p>
    <w:bookmarkEnd w:id="453"/>
    <w:bookmarkStart w:name="z510" w:id="454"/>
    <w:p>
      <w:pPr>
        <w:spacing w:after="0"/>
        <w:ind w:left="0"/>
        <w:jc w:val="both"/>
      </w:pPr>
      <w:r>
        <w:rPr>
          <w:rFonts w:ascii="Times New Roman"/>
          <w:b w:val="false"/>
          <w:i w:val="false"/>
          <w:color w:val="000000"/>
          <w:sz w:val="28"/>
        </w:rPr>
        <w:t>
      2) зал для матерей;</w:t>
      </w:r>
    </w:p>
    <w:bookmarkEnd w:id="454"/>
    <w:bookmarkStart w:name="z511" w:id="455"/>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455"/>
    <w:bookmarkStart w:name="z512" w:id="456"/>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456"/>
    <w:bookmarkStart w:name="z513" w:id="457"/>
    <w:p>
      <w:pPr>
        <w:spacing w:after="0"/>
        <w:ind w:left="0"/>
        <w:jc w:val="both"/>
      </w:pPr>
      <w:r>
        <w:rPr>
          <w:rFonts w:ascii="Times New Roman"/>
          <w:b w:val="false"/>
          <w:i w:val="false"/>
          <w:color w:val="000000"/>
          <w:sz w:val="28"/>
        </w:rPr>
        <w:t>
      5) комната для изготовления лекарственных смесей дозировочным аппаратом в стерильных условиях;</w:t>
      </w:r>
    </w:p>
    <w:bookmarkEnd w:id="457"/>
    <w:bookmarkStart w:name="z514" w:id="458"/>
    <w:p>
      <w:pPr>
        <w:spacing w:after="0"/>
        <w:ind w:left="0"/>
        <w:jc w:val="both"/>
      </w:pPr>
      <w:r>
        <w:rPr>
          <w:rFonts w:ascii="Times New Roman"/>
          <w:b w:val="false"/>
          <w:i w:val="false"/>
          <w:color w:val="000000"/>
          <w:sz w:val="28"/>
        </w:rPr>
        <w:t>
      6) процедурная.</w:t>
      </w:r>
    </w:p>
    <w:bookmarkEnd w:id="458"/>
    <w:bookmarkStart w:name="z515" w:id="459"/>
    <w:p>
      <w:pPr>
        <w:spacing w:after="0"/>
        <w:ind w:left="0"/>
        <w:jc w:val="both"/>
      </w:pPr>
      <w:r>
        <w:rPr>
          <w:rFonts w:ascii="Times New Roman"/>
          <w:b w:val="false"/>
          <w:i w:val="false"/>
          <w:color w:val="000000"/>
          <w:sz w:val="28"/>
        </w:rPr>
        <w:t>
      14. Отделение второго этапа выхаживания для новорожденных:</w:t>
      </w:r>
    </w:p>
    <w:bookmarkEnd w:id="459"/>
    <w:bookmarkStart w:name="z516" w:id="460"/>
    <w:p>
      <w:pPr>
        <w:spacing w:after="0"/>
        <w:ind w:left="0"/>
        <w:jc w:val="both"/>
      </w:pPr>
      <w:r>
        <w:rPr>
          <w:rFonts w:ascii="Times New Roman"/>
          <w:b w:val="false"/>
          <w:i w:val="false"/>
          <w:color w:val="000000"/>
          <w:sz w:val="28"/>
        </w:rPr>
        <w:t>
      1) палаты для новорожденных;</w:t>
      </w:r>
    </w:p>
    <w:bookmarkEnd w:id="460"/>
    <w:bookmarkStart w:name="z517" w:id="461"/>
    <w:p>
      <w:pPr>
        <w:spacing w:after="0"/>
        <w:ind w:left="0"/>
        <w:jc w:val="both"/>
      </w:pPr>
      <w:r>
        <w:rPr>
          <w:rFonts w:ascii="Times New Roman"/>
          <w:b w:val="false"/>
          <w:i w:val="false"/>
          <w:color w:val="000000"/>
          <w:sz w:val="28"/>
        </w:rPr>
        <w:t>
      2) молочная комната;</w:t>
      </w:r>
    </w:p>
    <w:bookmarkEnd w:id="461"/>
    <w:bookmarkStart w:name="z518" w:id="462"/>
    <w:p>
      <w:pPr>
        <w:spacing w:after="0"/>
        <w:ind w:left="0"/>
        <w:jc w:val="both"/>
      </w:pPr>
      <w:r>
        <w:rPr>
          <w:rFonts w:ascii="Times New Roman"/>
          <w:b w:val="false"/>
          <w:i w:val="false"/>
          <w:color w:val="000000"/>
          <w:sz w:val="28"/>
        </w:rPr>
        <w:t>
      3) процедурная;</w:t>
      </w:r>
    </w:p>
    <w:bookmarkEnd w:id="462"/>
    <w:bookmarkStart w:name="z519" w:id="463"/>
    <w:p>
      <w:pPr>
        <w:spacing w:after="0"/>
        <w:ind w:left="0"/>
        <w:jc w:val="both"/>
      </w:pPr>
      <w:r>
        <w:rPr>
          <w:rFonts w:ascii="Times New Roman"/>
          <w:b w:val="false"/>
          <w:i w:val="false"/>
          <w:color w:val="000000"/>
          <w:sz w:val="28"/>
        </w:rPr>
        <w:t>
      4) вспомогательные помещения;</w:t>
      </w:r>
    </w:p>
    <w:bookmarkEnd w:id="463"/>
    <w:bookmarkStart w:name="z520" w:id="464"/>
    <w:p>
      <w:pPr>
        <w:spacing w:after="0"/>
        <w:ind w:left="0"/>
        <w:jc w:val="both"/>
      </w:pPr>
      <w:r>
        <w:rPr>
          <w:rFonts w:ascii="Times New Roman"/>
          <w:b w:val="false"/>
          <w:i w:val="false"/>
          <w:color w:val="000000"/>
          <w:sz w:val="28"/>
        </w:rPr>
        <w:t>
      5) выписная комната.</w:t>
      </w:r>
    </w:p>
    <w:bookmarkEnd w:id="464"/>
    <w:bookmarkStart w:name="z521" w:id="465"/>
    <w:p>
      <w:pPr>
        <w:spacing w:after="0"/>
        <w:ind w:left="0"/>
        <w:jc w:val="both"/>
      </w:pPr>
      <w:r>
        <w:rPr>
          <w:rFonts w:ascii="Times New Roman"/>
          <w:b w:val="false"/>
          <w:i w:val="false"/>
          <w:color w:val="000000"/>
          <w:sz w:val="28"/>
        </w:rPr>
        <w:t>
      15. Операционный блок для новорожденных:</w:t>
      </w:r>
    </w:p>
    <w:bookmarkEnd w:id="465"/>
    <w:bookmarkStart w:name="z522" w:id="466"/>
    <w:p>
      <w:pPr>
        <w:spacing w:after="0"/>
        <w:ind w:left="0"/>
        <w:jc w:val="both"/>
      </w:pPr>
      <w:r>
        <w:rPr>
          <w:rFonts w:ascii="Times New Roman"/>
          <w:b w:val="false"/>
          <w:i w:val="false"/>
          <w:color w:val="000000"/>
          <w:sz w:val="28"/>
        </w:rPr>
        <w:t>
      1) предоперационная;</w:t>
      </w:r>
    </w:p>
    <w:bookmarkEnd w:id="466"/>
    <w:bookmarkStart w:name="z523" w:id="467"/>
    <w:p>
      <w:pPr>
        <w:spacing w:after="0"/>
        <w:ind w:left="0"/>
        <w:jc w:val="both"/>
      </w:pPr>
      <w:r>
        <w:rPr>
          <w:rFonts w:ascii="Times New Roman"/>
          <w:b w:val="false"/>
          <w:i w:val="false"/>
          <w:color w:val="000000"/>
          <w:sz w:val="28"/>
        </w:rPr>
        <w:t>
      2) операционный зал;</w:t>
      </w:r>
    </w:p>
    <w:bookmarkEnd w:id="467"/>
    <w:bookmarkStart w:name="z524" w:id="468"/>
    <w:p>
      <w:pPr>
        <w:spacing w:after="0"/>
        <w:ind w:left="0"/>
        <w:jc w:val="both"/>
      </w:pPr>
      <w:r>
        <w:rPr>
          <w:rFonts w:ascii="Times New Roman"/>
          <w:b w:val="false"/>
          <w:i w:val="false"/>
          <w:color w:val="000000"/>
          <w:sz w:val="28"/>
        </w:rPr>
        <w:t>
      3) материальная.</w:t>
      </w:r>
    </w:p>
    <w:bookmarkEnd w:id="468"/>
    <w:bookmarkStart w:name="z525" w:id="469"/>
    <w:p>
      <w:pPr>
        <w:spacing w:after="0"/>
        <w:ind w:left="0"/>
        <w:jc w:val="both"/>
      </w:pPr>
      <w:r>
        <w:rPr>
          <w:rFonts w:ascii="Times New Roman"/>
          <w:b w:val="false"/>
          <w:i w:val="false"/>
          <w:color w:val="000000"/>
          <w:sz w:val="28"/>
        </w:rPr>
        <w:t>
      16. Дополнительные отделы:</w:t>
      </w:r>
    </w:p>
    <w:bookmarkEnd w:id="469"/>
    <w:bookmarkStart w:name="z526" w:id="470"/>
    <w:p>
      <w:pPr>
        <w:spacing w:after="0"/>
        <w:ind w:left="0"/>
        <w:jc w:val="both"/>
      </w:pPr>
      <w:r>
        <w:rPr>
          <w:rFonts w:ascii="Times New Roman"/>
          <w:b w:val="false"/>
          <w:i w:val="false"/>
          <w:color w:val="000000"/>
          <w:sz w:val="28"/>
        </w:rPr>
        <w:t>
      1) клинико-диагностическая лаборатория;</w:t>
      </w:r>
    </w:p>
    <w:bookmarkEnd w:id="470"/>
    <w:bookmarkStart w:name="z527" w:id="471"/>
    <w:p>
      <w:pPr>
        <w:spacing w:after="0"/>
        <w:ind w:left="0"/>
        <w:jc w:val="both"/>
      </w:pPr>
      <w:r>
        <w:rPr>
          <w:rFonts w:ascii="Times New Roman"/>
          <w:b w:val="false"/>
          <w:i w:val="false"/>
          <w:color w:val="000000"/>
          <w:sz w:val="28"/>
        </w:rPr>
        <w:t>
      2) кабинет функциональной диагностики;</w:t>
      </w:r>
    </w:p>
    <w:bookmarkEnd w:id="471"/>
    <w:bookmarkStart w:name="z528" w:id="472"/>
    <w:p>
      <w:pPr>
        <w:spacing w:after="0"/>
        <w:ind w:left="0"/>
        <w:jc w:val="both"/>
      </w:pPr>
      <w:r>
        <w:rPr>
          <w:rFonts w:ascii="Times New Roman"/>
          <w:b w:val="false"/>
          <w:i w:val="false"/>
          <w:color w:val="000000"/>
          <w:sz w:val="28"/>
        </w:rPr>
        <w:t>
      3) физиотерапевтический кабинет;</w:t>
      </w:r>
    </w:p>
    <w:bookmarkEnd w:id="472"/>
    <w:bookmarkStart w:name="z529" w:id="473"/>
    <w:p>
      <w:pPr>
        <w:spacing w:after="0"/>
        <w:ind w:left="0"/>
        <w:jc w:val="both"/>
      </w:pPr>
      <w:r>
        <w:rPr>
          <w:rFonts w:ascii="Times New Roman"/>
          <w:b w:val="false"/>
          <w:i w:val="false"/>
          <w:color w:val="000000"/>
          <w:sz w:val="28"/>
        </w:rPr>
        <w:t>
      4) рентгеновский кабинет;</w:t>
      </w:r>
    </w:p>
    <w:bookmarkEnd w:id="473"/>
    <w:bookmarkStart w:name="z530" w:id="474"/>
    <w:p>
      <w:pPr>
        <w:spacing w:after="0"/>
        <w:ind w:left="0"/>
        <w:jc w:val="both"/>
      </w:pPr>
      <w:r>
        <w:rPr>
          <w:rFonts w:ascii="Times New Roman"/>
          <w:b w:val="false"/>
          <w:i w:val="false"/>
          <w:color w:val="000000"/>
          <w:sz w:val="28"/>
        </w:rPr>
        <w:t>
      5) централизованное стерилизационное отделение.</w:t>
      </w:r>
    </w:p>
    <w:bookmarkEnd w:id="474"/>
    <w:bookmarkStart w:name="z531" w:id="475"/>
    <w:p>
      <w:pPr>
        <w:spacing w:after="0"/>
        <w:ind w:left="0"/>
        <w:jc w:val="both"/>
      </w:pPr>
      <w:r>
        <w:rPr>
          <w:rFonts w:ascii="Times New Roman"/>
          <w:b w:val="false"/>
          <w:i w:val="false"/>
          <w:color w:val="000000"/>
          <w:sz w:val="28"/>
        </w:rPr>
        <w:t>
      17. Административно-хозяйственное подразделение со вспомогательными службами:</w:t>
      </w:r>
    </w:p>
    <w:bookmarkEnd w:id="475"/>
    <w:bookmarkStart w:name="z532" w:id="476"/>
    <w:p>
      <w:pPr>
        <w:spacing w:after="0"/>
        <w:ind w:left="0"/>
        <w:jc w:val="both"/>
      </w:pPr>
      <w:r>
        <w:rPr>
          <w:rFonts w:ascii="Times New Roman"/>
          <w:b w:val="false"/>
          <w:i w:val="false"/>
          <w:color w:val="000000"/>
          <w:sz w:val="28"/>
        </w:rPr>
        <w:t>
      1) пищеблок;</w:t>
      </w:r>
    </w:p>
    <w:bookmarkEnd w:id="476"/>
    <w:bookmarkStart w:name="z533" w:id="477"/>
    <w:p>
      <w:pPr>
        <w:spacing w:after="0"/>
        <w:ind w:left="0"/>
        <w:jc w:val="both"/>
      </w:pPr>
      <w:r>
        <w:rPr>
          <w:rFonts w:ascii="Times New Roman"/>
          <w:b w:val="false"/>
          <w:i w:val="false"/>
          <w:color w:val="000000"/>
          <w:sz w:val="28"/>
        </w:rPr>
        <w:t>
      2) бухгалтерия;</w:t>
      </w:r>
    </w:p>
    <w:bookmarkEnd w:id="477"/>
    <w:bookmarkStart w:name="z534" w:id="478"/>
    <w:p>
      <w:pPr>
        <w:spacing w:after="0"/>
        <w:ind w:left="0"/>
        <w:jc w:val="both"/>
      </w:pPr>
      <w:r>
        <w:rPr>
          <w:rFonts w:ascii="Times New Roman"/>
          <w:b w:val="false"/>
          <w:i w:val="false"/>
          <w:color w:val="000000"/>
          <w:sz w:val="28"/>
        </w:rPr>
        <w:t>
      3) отдел кадров;</w:t>
      </w:r>
    </w:p>
    <w:bookmarkEnd w:id="478"/>
    <w:bookmarkStart w:name="z535" w:id="479"/>
    <w:p>
      <w:pPr>
        <w:spacing w:after="0"/>
        <w:ind w:left="0"/>
        <w:jc w:val="both"/>
      </w:pPr>
      <w:r>
        <w:rPr>
          <w:rFonts w:ascii="Times New Roman"/>
          <w:b w:val="false"/>
          <w:i w:val="false"/>
          <w:color w:val="000000"/>
          <w:sz w:val="28"/>
        </w:rPr>
        <w:t>
      4) отдел снабжения;</w:t>
      </w:r>
    </w:p>
    <w:bookmarkEnd w:id="479"/>
    <w:bookmarkStart w:name="z536" w:id="480"/>
    <w:p>
      <w:pPr>
        <w:spacing w:after="0"/>
        <w:ind w:left="0"/>
        <w:jc w:val="both"/>
      </w:pPr>
      <w:r>
        <w:rPr>
          <w:rFonts w:ascii="Times New Roman"/>
          <w:b w:val="false"/>
          <w:i w:val="false"/>
          <w:color w:val="000000"/>
          <w:sz w:val="28"/>
        </w:rPr>
        <w:t>
      5) аптека;</w:t>
      </w:r>
    </w:p>
    <w:bookmarkEnd w:id="480"/>
    <w:bookmarkStart w:name="z537" w:id="481"/>
    <w:p>
      <w:pPr>
        <w:spacing w:after="0"/>
        <w:ind w:left="0"/>
        <w:jc w:val="both"/>
      </w:pPr>
      <w:r>
        <w:rPr>
          <w:rFonts w:ascii="Times New Roman"/>
          <w:b w:val="false"/>
          <w:i w:val="false"/>
          <w:color w:val="000000"/>
          <w:sz w:val="28"/>
        </w:rPr>
        <w:t>
      6) техническая служба.</w:t>
      </w:r>
    </w:p>
    <w:bookmarkEnd w:id="481"/>
    <w:bookmarkStart w:name="z538" w:id="482"/>
    <w:p>
      <w:pPr>
        <w:spacing w:after="0"/>
        <w:ind w:left="0"/>
        <w:jc w:val="both"/>
      </w:pPr>
      <w:r>
        <w:rPr>
          <w:rFonts w:ascii="Times New Roman"/>
          <w:b w:val="false"/>
          <w:i w:val="false"/>
          <w:color w:val="000000"/>
          <w:sz w:val="28"/>
        </w:rPr>
        <w:t>
      18. Консультативно – диагностическое отделение:</w:t>
      </w:r>
    </w:p>
    <w:bookmarkEnd w:id="482"/>
    <w:bookmarkStart w:name="z539" w:id="483"/>
    <w:p>
      <w:pPr>
        <w:spacing w:after="0"/>
        <w:ind w:left="0"/>
        <w:jc w:val="both"/>
      </w:pPr>
      <w:r>
        <w:rPr>
          <w:rFonts w:ascii="Times New Roman"/>
          <w:b w:val="false"/>
          <w:i w:val="false"/>
          <w:color w:val="000000"/>
          <w:sz w:val="28"/>
        </w:rPr>
        <w:t>
      1) регистратура;</w:t>
      </w:r>
    </w:p>
    <w:bookmarkEnd w:id="483"/>
    <w:bookmarkStart w:name="z540" w:id="484"/>
    <w:p>
      <w:pPr>
        <w:spacing w:after="0"/>
        <w:ind w:left="0"/>
        <w:jc w:val="both"/>
      </w:pPr>
      <w:r>
        <w:rPr>
          <w:rFonts w:ascii="Times New Roman"/>
          <w:b w:val="false"/>
          <w:i w:val="false"/>
          <w:color w:val="000000"/>
          <w:sz w:val="28"/>
        </w:rPr>
        <w:t>
      2) смотровая;</w:t>
      </w:r>
    </w:p>
    <w:bookmarkEnd w:id="484"/>
    <w:bookmarkStart w:name="z541" w:id="485"/>
    <w:p>
      <w:pPr>
        <w:spacing w:after="0"/>
        <w:ind w:left="0"/>
        <w:jc w:val="both"/>
      </w:pPr>
      <w:r>
        <w:rPr>
          <w:rFonts w:ascii="Times New Roman"/>
          <w:b w:val="false"/>
          <w:i w:val="false"/>
          <w:color w:val="000000"/>
          <w:sz w:val="28"/>
        </w:rPr>
        <w:t>
      3) процедурный кабинет для беременных;</w:t>
      </w:r>
    </w:p>
    <w:bookmarkEnd w:id="485"/>
    <w:bookmarkStart w:name="z542" w:id="486"/>
    <w:p>
      <w:pPr>
        <w:spacing w:after="0"/>
        <w:ind w:left="0"/>
        <w:jc w:val="both"/>
      </w:pPr>
      <w:r>
        <w:rPr>
          <w:rFonts w:ascii="Times New Roman"/>
          <w:b w:val="false"/>
          <w:i w:val="false"/>
          <w:color w:val="000000"/>
          <w:sz w:val="28"/>
        </w:rPr>
        <w:t>
      4) кабинет для приема беременных с невынашиванием беременности,</w:t>
      </w:r>
    </w:p>
    <w:bookmarkEnd w:id="486"/>
    <w:bookmarkStart w:name="z543" w:id="487"/>
    <w:p>
      <w:pPr>
        <w:spacing w:after="0"/>
        <w:ind w:left="0"/>
        <w:jc w:val="both"/>
      </w:pPr>
      <w:r>
        <w:rPr>
          <w:rFonts w:ascii="Times New Roman"/>
          <w:b w:val="false"/>
          <w:i w:val="false"/>
          <w:color w:val="000000"/>
          <w:sz w:val="28"/>
        </w:rPr>
        <w:t>
      5) кабинет для приема беременных с экстрагенитальными заболеваниями;</w:t>
      </w:r>
    </w:p>
    <w:bookmarkEnd w:id="487"/>
    <w:bookmarkStart w:name="z544" w:id="488"/>
    <w:p>
      <w:pPr>
        <w:spacing w:after="0"/>
        <w:ind w:left="0"/>
        <w:jc w:val="both"/>
      </w:pPr>
      <w:r>
        <w:rPr>
          <w:rFonts w:ascii="Times New Roman"/>
          <w:b w:val="false"/>
          <w:i w:val="false"/>
          <w:color w:val="000000"/>
          <w:sz w:val="28"/>
        </w:rPr>
        <w:t>
      6) кабинет для приема беременных группы высокого риска, для проведения планового консультирования беременных группы высокого риска по направлению врачей амбулаторно - поликлинической службы, начиная с ранних сроков до родоразрешения, обследование состояния их здоровья, осуществление контроля по соблюдению уровня оказания медицинской помощи, своевременности госпитализации и необходимости реабилитации в послеродовом периоде;</w:t>
      </w:r>
    </w:p>
    <w:bookmarkEnd w:id="488"/>
    <w:bookmarkStart w:name="z545" w:id="489"/>
    <w:p>
      <w:pPr>
        <w:spacing w:after="0"/>
        <w:ind w:left="0"/>
        <w:jc w:val="both"/>
      </w:pPr>
      <w:r>
        <w:rPr>
          <w:rFonts w:ascii="Times New Roman"/>
          <w:b w:val="false"/>
          <w:i w:val="false"/>
          <w:color w:val="000000"/>
          <w:sz w:val="28"/>
        </w:rPr>
        <w:t>
      7) кабинет патологии шейки матки;</w:t>
      </w:r>
    </w:p>
    <w:bookmarkEnd w:id="489"/>
    <w:bookmarkStart w:name="z546" w:id="490"/>
    <w:p>
      <w:pPr>
        <w:spacing w:after="0"/>
        <w:ind w:left="0"/>
        <w:jc w:val="both"/>
      </w:pPr>
      <w:r>
        <w:rPr>
          <w:rFonts w:ascii="Times New Roman"/>
          <w:b w:val="false"/>
          <w:i w:val="false"/>
          <w:color w:val="000000"/>
          <w:sz w:val="28"/>
        </w:rPr>
        <w:t>
      8) кабинет детского гинеколога, для комплексного обследования и лечения девочек, подростков с гинекологическими заболеваниями, врожденными аномалиями развития органов мочеполовой системы;</w:t>
      </w:r>
    </w:p>
    <w:bookmarkEnd w:id="490"/>
    <w:bookmarkStart w:name="z547" w:id="491"/>
    <w:p>
      <w:pPr>
        <w:spacing w:after="0"/>
        <w:ind w:left="0"/>
        <w:jc w:val="both"/>
      </w:pPr>
      <w:r>
        <w:rPr>
          <w:rFonts w:ascii="Times New Roman"/>
          <w:b w:val="false"/>
          <w:i w:val="false"/>
          <w:color w:val="000000"/>
          <w:sz w:val="28"/>
        </w:rPr>
        <w:t>
      9) кабинет гинеколога - эндокринолога, для комплексного обследования и лечения женщин вне беременности с проблемами репродуктивного здоровья, сохранение и восстановление репродуктивного здоровья женщин;</w:t>
      </w:r>
    </w:p>
    <w:bookmarkEnd w:id="491"/>
    <w:bookmarkStart w:name="z548" w:id="492"/>
    <w:p>
      <w:pPr>
        <w:spacing w:after="0"/>
        <w:ind w:left="0"/>
        <w:jc w:val="both"/>
      </w:pPr>
      <w:r>
        <w:rPr>
          <w:rFonts w:ascii="Times New Roman"/>
          <w:b w:val="false"/>
          <w:i w:val="false"/>
          <w:color w:val="000000"/>
          <w:sz w:val="28"/>
        </w:rPr>
        <w:t>
      10) кабинет планирования семьи, для координации работы по планированию семьи, по вопросам охраны и укрепления репродуктивного здоровья, применению современных методов контрацепции, подбору методов контрацепции в кабинете планирования семьи;</w:t>
      </w:r>
    </w:p>
    <w:bookmarkEnd w:id="492"/>
    <w:bookmarkStart w:name="z549" w:id="493"/>
    <w:p>
      <w:pPr>
        <w:spacing w:after="0"/>
        <w:ind w:left="0"/>
        <w:jc w:val="both"/>
      </w:pPr>
      <w:r>
        <w:rPr>
          <w:rFonts w:ascii="Times New Roman"/>
          <w:b w:val="false"/>
          <w:i w:val="false"/>
          <w:color w:val="000000"/>
          <w:sz w:val="28"/>
        </w:rPr>
        <w:t>
      11) кабинет для приема профильных специалистов: терапевт, стоматолог, эндокринолог и другие специалисты;</w:t>
      </w:r>
    </w:p>
    <w:bookmarkEnd w:id="493"/>
    <w:bookmarkStart w:name="z550" w:id="494"/>
    <w:p>
      <w:pPr>
        <w:spacing w:after="0"/>
        <w:ind w:left="0"/>
        <w:jc w:val="both"/>
      </w:pPr>
      <w:r>
        <w:rPr>
          <w:rFonts w:ascii="Times New Roman"/>
          <w:b w:val="false"/>
          <w:i w:val="false"/>
          <w:color w:val="000000"/>
          <w:sz w:val="28"/>
        </w:rPr>
        <w:t>
      12) кабинеты катамнеза, для проведения совместно со специалистами ПМСП реабилитационных мероприятий женщинам, находящихся в критическом состоянии с осложненными родами, самопроизвольным прерыванием беременности, после оперативных вмешательств и больным новорожденным, для осуществления ухода за недоношенными новорожденными;</w:t>
      </w:r>
    </w:p>
    <w:bookmarkEnd w:id="494"/>
    <w:bookmarkStart w:name="z551" w:id="495"/>
    <w:p>
      <w:pPr>
        <w:spacing w:after="0"/>
        <w:ind w:left="0"/>
        <w:jc w:val="both"/>
      </w:pPr>
      <w:r>
        <w:rPr>
          <w:rFonts w:ascii="Times New Roman"/>
          <w:b w:val="false"/>
          <w:i w:val="false"/>
          <w:color w:val="000000"/>
          <w:sz w:val="28"/>
        </w:rPr>
        <w:t>
      13) кабинет психопрофилактической подготовки беременной женщины и ее семьи к родам, партнерским родам;</w:t>
      </w:r>
    </w:p>
    <w:bookmarkEnd w:id="495"/>
    <w:bookmarkStart w:name="z552" w:id="496"/>
    <w:p>
      <w:pPr>
        <w:spacing w:after="0"/>
        <w:ind w:left="0"/>
        <w:jc w:val="both"/>
      </w:pPr>
      <w:r>
        <w:rPr>
          <w:rFonts w:ascii="Times New Roman"/>
          <w:b w:val="false"/>
          <w:i w:val="false"/>
          <w:color w:val="000000"/>
          <w:sz w:val="28"/>
        </w:rPr>
        <w:t>
      14) кабинет медико-психологической и социально-правовой помощи женщинам для осуществления медико-психологической помощи женщинам;</w:t>
      </w:r>
    </w:p>
    <w:bookmarkEnd w:id="496"/>
    <w:bookmarkStart w:name="z553" w:id="497"/>
    <w:p>
      <w:pPr>
        <w:spacing w:after="0"/>
        <w:ind w:left="0"/>
        <w:jc w:val="both"/>
      </w:pPr>
      <w:r>
        <w:rPr>
          <w:rFonts w:ascii="Times New Roman"/>
          <w:b w:val="false"/>
          <w:i w:val="false"/>
          <w:color w:val="000000"/>
          <w:sz w:val="28"/>
        </w:rPr>
        <w:t>
      15) малая операционная;</w:t>
      </w:r>
    </w:p>
    <w:bookmarkEnd w:id="497"/>
    <w:bookmarkStart w:name="z554" w:id="498"/>
    <w:p>
      <w:pPr>
        <w:spacing w:after="0"/>
        <w:ind w:left="0"/>
        <w:jc w:val="both"/>
      </w:pPr>
      <w:r>
        <w:rPr>
          <w:rFonts w:ascii="Times New Roman"/>
          <w:b w:val="false"/>
          <w:i w:val="false"/>
          <w:color w:val="000000"/>
          <w:sz w:val="28"/>
        </w:rPr>
        <w:t>
      16) кабинет лаборатории (клиническая, микробиологическая, биохимическая, иммунологическая);</w:t>
      </w:r>
    </w:p>
    <w:bookmarkEnd w:id="498"/>
    <w:bookmarkStart w:name="z555" w:id="499"/>
    <w:p>
      <w:pPr>
        <w:spacing w:after="0"/>
        <w:ind w:left="0"/>
        <w:jc w:val="both"/>
      </w:pPr>
      <w:r>
        <w:rPr>
          <w:rFonts w:ascii="Times New Roman"/>
          <w:b w:val="false"/>
          <w:i w:val="false"/>
          <w:color w:val="000000"/>
          <w:sz w:val="28"/>
        </w:rPr>
        <w:t>
      17) дневной стационар;</w:t>
      </w:r>
    </w:p>
    <w:bookmarkEnd w:id="499"/>
    <w:bookmarkStart w:name="z556" w:id="500"/>
    <w:p>
      <w:pPr>
        <w:spacing w:after="0"/>
        <w:ind w:left="0"/>
        <w:jc w:val="both"/>
      </w:pPr>
      <w:r>
        <w:rPr>
          <w:rFonts w:ascii="Times New Roman"/>
          <w:b w:val="false"/>
          <w:i w:val="false"/>
          <w:color w:val="000000"/>
          <w:sz w:val="28"/>
        </w:rPr>
        <w:t>
      18) Центр охраны плода:</w:t>
      </w:r>
    </w:p>
    <w:bookmarkEnd w:id="500"/>
    <w:bookmarkStart w:name="z557" w:id="501"/>
    <w:p>
      <w:pPr>
        <w:spacing w:after="0"/>
        <w:ind w:left="0"/>
        <w:jc w:val="both"/>
      </w:pPr>
      <w:r>
        <w:rPr>
          <w:rFonts w:ascii="Times New Roman"/>
          <w:b w:val="false"/>
          <w:i w:val="false"/>
          <w:color w:val="000000"/>
          <w:sz w:val="28"/>
        </w:rPr>
        <w:t>
      кабинеты функциональной диагностики (ультразвуковое исследование плода плода, допплерометрия, кардиотокография плода);</w:t>
      </w:r>
    </w:p>
    <w:bookmarkEnd w:id="501"/>
    <w:bookmarkStart w:name="z558" w:id="502"/>
    <w:p>
      <w:pPr>
        <w:spacing w:after="0"/>
        <w:ind w:left="0"/>
        <w:jc w:val="both"/>
      </w:pPr>
      <w:r>
        <w:rPr>
          <w:rFonts w:ascii="Times New Roman"/>
          <w:b w:val="false"/>
          <w:i w:val="false"/>
          <w:color w:val="000000"/>
          <w:sz w:val="28"/>
        </w:rPr>
        <w:t>
      кабинет главного специалиста по пренатальной УЗИ диагностики;</w:t>
      </w:r>
    </w:p>
    <w:bookmarkEnd w:id="502"/>
    <w:bookmarkStart w:name="z559" w:id="503"/>
    <w:p>
      <w:pPr>
        <w:spacing w:after="0"/>
        <w:ind w:left="0"/>
        <w:jc w:val="both"/>
      </w:pPr>
      <w:r>
        <w:rPr>
          <w:rFonts w:ascii="Times New Roman"/>
          <w:b w:val="false"/>
          <w:i w:val="false"/>
          <w:color w:val="000000"/>
          <w:sz w:val="28"/>
        </w:rPr>
        <w:t>
      кабинеты врачей "Медицинская генетика";</w:t>
      </w:r>
    </w:p>
    <w:bookmarkEnd w:id="503"/>
    <w:bookmarkStart w:name="z560" w:id="504"/>
    <w:p>
      <w:pPr>
        <w:spacing w:after="0"/>
        <w:ind w:left="0"/>
        <w:jc w:val="both"/>
      </w:pPr>
      <w:r>
        <w:rPr>
          <w:rFonts w:ascii="Times New Roman"/>
          <w:b w:val="false"/>
          <w:i w:val="false"/>
          <w:color w:val="000000"/>
          <w:sz w:val="28"/>
        </w:rPr>
        <w:t>
      кабинеты для проведения цитогенетического, молекулярно-цитогенетического и (или) молекулярно-генетического исследования плодового материала;</w:t>
      </w:r>
    </w:p>
    <w:bookmarkEnd w:id="504"/>
    <w:bookmarkStart w:name="z561" w:id="505"/>
    <w:p>
      <w:pPr>
        <w:spacing w:after="0"/>
        <w:ind w:left="0"/>
        <w:jc w:val="both"/>
      </w:pPr>
      <w:r>
        <w:rPr>
          <w:rFonts w:ascii="Times New Roman"/>
          <w:b w:val="false"/>
          <w:i w:val="false"/>
          <w:color w:val="000000"/>
          <w:sz w:val="28"/>
        </w:rPr>
        <w:t>
      малая операционная для проведения инвазивной пренатальной диагностики, при наличии показаний;</w:t>
      </w:r>
    </w:p>
    <w:bookmarkEnd w:id="505"/>
    <w:bookmarkStart w:name="z562" w:id="506"/>
    <w:p>
      <w:pPr>
        <w:spacing w:after="0"/>
        <w:ind w:left="0"/>
        <w:jc w:val="both"/>
      </w:pPr>
      <w:r>
        <w:rPr>
          <w:rFonts w:ascii="Times New Roman"/>
          <w:b w:val="false"/>
          <w:i w:val="false"/>
          <w:color w:val="000000"/>
          <w:sz w:val="28"/>
        </w:rPr>
        <w:t xml:space="preserve">
      кабинет для проведения пренатального консилиума, с привлечением профильных специалистов для установления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   </w:t>
      </w:r>
    </w:p>
    <w:bookmarkEnd w:id="506"/>
    <w:bookmarkStart w:name="z563" w:id="507"/>
    <w:p>
      <w:pPr>
        <w:spacing w:after="0"/>
        <w:ind w:left="0"/>
        <w:jc w:val="both"/>
      </w:pPr>
      <w:r>
        <w:rPr>
          <w:rFonts w:ascii="Times New Roman"/>
          <w:b w:val="false"/>
          <w:i w:val="false"/>
          <w:color w:val="000000"/>
          <w:sz w:val="28"/>
        </w:rPr>
        <w:t xml:space="preserve">
      19) учебные кабинеты, для повышения профессиональной подготовки врачей и среднего медицинского персонала по вопросам перинатальной помощи, проведения конференций/семинаров по актуальным вопросам акушерства, гинекологии и перинатологии, а также мастер-классов в симуляционных залах.  </w:t>
      </w:r>
    </w:p>
    <w:bookmarkEnd w:id="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