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79c4" w14:textId="7c97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делам государственной службы Республики Казахстан от 24 мая 2016 года № 105 "Об утверждении Правил производства привода антикоррупционной службой по делам об административных правонарушениях"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5 декабря 2022 года № 434. Зарегистрирован в Министерстве юстиции Республики Казахстан 8 декабря 2022 года № 31022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24 мая 2016 года № 105 "Об утверждении Правил производства привода антикоррупционной службой по делам об административных правонарушениях" (зарегистрирован в Реестре государственной регистрации нормативных правовых актов за № 13812)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790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производства привода антикоррупционной службой по делам об административных правонарушениях,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Уважительными причинами неявки лица, надлежаще извещенного о вызове, признаются: заболевание, лишающее возможности лицо явиться, удостоверенное медицинским документом в соответствии с приказами исполняющего обязанности Министра здравоохранения Республики Казахстан от 30 октября 2020 года № ҚР ДСМ-175/2020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форм учетной документации в области здравоохранения, а также инструкций по их заполнению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за № 21579) и Министра здравоохранения Республики Казахстан от 18 ноября 2020 года № ҚР ДСМ-198/2020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проведения экспертизы временной нетрудоспособности, а также выдачи листа или справки о временной нетрудоспособности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за № 21660) (далее – Приказы), смерть близких родственников и чрезвычайные ситуации, лишающие лицо возможности явиться в назначенный срок.";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нормотворчества и международного сотрудничества Агентства Республики Казахстан по противодействию коррупции (Антикоррупционной службы)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противодействию коррупции (Антикоррупционной службы) после его официального опубликования.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Агенства Републики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противодействию коррупции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(Антикоррупционной службы)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 № 434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производства привода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об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ОПРЕДЕЛЕНИЕ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 приводе физического лица либо представителя юридического лица,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отношении которого ведется производство по административному делу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антикоррупционной службой</w:t>
      </w:r>
    </w:p>
    <w:bookmarkEnd w:id="9"/>
    <w:p>
      <w:pPr>
        <w:spacing w:after="0"/>
        <w:ind w:left="0"/>
        <w:jc w:val="both"/>
      </w:pPr>
      <w:bookmarkStart w:name="z21" w:id="10"/>
      <w:r>
        <w:rPr>
          <w:rFonts w:ascii="Times New Roman"/>
          <w:b w:val="false"/>
          <w:i w:val="false"/>
          <w:color w:val="000000"/>
          <w:sz w:val="28"/>
        </w:rPr>
        <w:t>
      "__" __________ 20__года __________________________________________________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(должность, наименование подразделения антикоррупционной службы,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специальное звание (при наличии),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рассмотрев материалы административного дела №___от "__"_______20__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(краткое содержание административного правонарушения)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(причины и цель привода лица, уклоняющегося от явки)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изложенного, руководствуясь частью второй статьи 790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об административных 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ОПРЕДЕЛИЛ: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Обеспечить привод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 и отчество (при наличии) лица подлежащего приводу)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проживающего (работающего)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(адрес по месту прописки (жительства)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физического лица, месту нахождения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здание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(наименование государственного органа,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кабинет №_______ к ____ часам ___ минутам местного времени.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Исполнение определения поручить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подразделения антикоррупционной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Результаты исполнения сообщить должностному лицу, вынесшему определение о приводе.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Определение может быть обжаловано в суд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лица, вынесшего определение (подпись) (фамилия, имя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специальное звание (при наличии)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настоящим определением ознакомлен: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(фамилия, имя и отчество (при наличии) лица, подлежащего приводу,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дата и время ознакомления)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