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a1c7" w14:textId="192a1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деятельности полигонов и учебных центров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6 декабря 2022 года № 1171. Зарегистрирован в Министерстве юстиции Республики Казахстан 12 декабря 2022 года № 31067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130)</w:t>
      </w:r>
      <w:r>
        <w:rPr>
          <w:rFonts w:ascii="Times New Roman"/>
          <w:b w:val="false"/>
          <w:i w:val="false"/>
          <w:color w:val="000000"/>
          <w:sz w:val="28"/>
        </w:rPr>
        <w:t xml:space="preserve"> пункта 15 Положения о Министерстве обороны Республики Казахстан, утвержденного постановлением Правительства Республики Казахстан от 2 июня 2022 года № 357,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деятельности полигонов и учебных центров Вооруженных Сил Республики Казахстан.</w:t>
      </w:r>
    </w:p>
    <w:bookmarkEnd w:id="1"/>
    <w:bookmarkStart w:name="z6" w:id="2"/>
    <w:p>
      <w:pPr>
        <w:spacing w:after="0"/>
        <w:ind w:left="0"/>
        <w:jc w:val="both"/>
      </w:pPr>
      <w:r>
        <w:rPr>
          <w:rFonts w:ascii="Times New Roman"/>
          <w:b w:val="false"/>
          <w:i w:val="false"/>
          <w:color w:val="000000"/>
          <w:sz w:val="28"/>
        </w:rPr>
        <w:t>
      2. Департаменту боевой подготовки Генерального штаба Вооруженных сил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w:t>
      </w:r>
    </w:p>
    <w:bookmarkEnd w:id="4"/>
    <w:bookmarkStart w:name="z9"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3. Признать утратившими силу следующие приказы Министра обороны Республики Казахстан:</w:t>
      </w:r>
    </w:p>
    <w:bookmarkEnd w:id="6"/>
    <w:bookmarkStart w:name="z11" w:id="7"/>
    <w:p>
      <w:pPr>
        <w:spacing w:after="0"/>
        <w:ind w:left="0"/>
        <w:jc w:val="both"/>
      </w:pPr>
      <w:r>
        <w:rPr>
          <w:rFonts w:ascii="Times New Roman"/>
          <w:b w:val="false"/>
          <w:i w:val="false"/>
          <w:color w:val="000000"/>
          <w:sz w:val="28"/>
        </w:rPr>
        <w:t xml:space="preserve">
      1) от 20 августа 2019 года </w:t>
      </w:r>
      <w:r>
        <w:rPr>
          <w:rFonts w:ascii="Times New Roman"/>
          <w:b w:val="false"/>
          <w:i w:val="false"/>
          <w:color w:val="000000"/>
          <w:sz w:val="28"/>
        </w:rPr>
        <w:t>№ 639</w:t>
      </w:r>
      <w:r>
        <w:rPr>
          <w:rFonts w:ascii="Times New Roman"/>
          <w:b w:val="false"/>
          <w:i w:val="false"/>
          <w:color w:val="000000"/>
          <w:sz w:val="28"/>
        </w:rPr>
        <w:t xml:space="preserve"> "Об утверждении Правил деятельности полигонов и учебных центров Вооруженных Сил Республики Казахстан" (зарегистрирован в Реестре государственной регистрации нормативных правовых актов под № 19293);</w:t>
      </w:r>
    </w:p>
    <w:bookmarkEnd w:id="7"/>
    <w:bookmarkStart w:name="z12" w:id="8"/>
    <w:p>
      <w:pPr>
        <w:spacing w:after="0"/>
        <w:ind w:left="0"/>
        <w:jc w:val="both"/>
      </w:pPr>
      <w:r>
        <w:rPr>
          <w:rFonts w:ascii="Times New Roman"/>
          <w:b w:val="false"/>
          <w:i w:val="false"/>
          <w:color w:val="000000"/>
          <w:sz w:val="28"/>
        </w:rPr>
        <w:t xml:space="preserve">
      2) от 29 июня 2021 года </w:t>
      </w:r>
      <w:r>
        <w:rPr>
          <w:rFonts w:ascii="Times New Roman"/>
          <w:b w:val="false"/>
          <w:i w:val="false"/>
          <w:color w:val="000000"/>
          <w:sz w:val="28"/>
        </w:rPr>
        <w:t>№ 421</w:t>
      </w:r>
      <w:r>
        <w:rPr>
          <w:rFonts w:ascii="Times New Roman"/>
          <w:b w:val="false"/>
          <w:i w:val="false"/>
          <w:color w:val="000000"/>
          <w:sz w:val="28"/>
        </w:rPr>
        <w:t xml:space="preserve"> "О внесении изменений и дополнений в приказ Министра обороны Республики Казахстан от 20 августа 2019 года № 639 "Об утверждении Правил деятельности полигонов и учебных центров Вооруженных Сил Республики Казахстан" (зарегистрирован в Реестре государственной регистрации нормативных правовых актов за № 23378).</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заместителя Министра обороны – начальника Генерального штаба Вооруженных Сил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10"/>
    <w:bookmarkStart w:name="z15" w:id="11"/>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2022 года № 1171</w:t>
            </w:r>
          </w:p>
        </w:tc>
      </w:tr>
    </w:tbl>
    <w:bookmarkStart w:name="z18" w:id="12"/>
    <w:p>
      <w:pPr>
        <w:spacing w:after="0"/>
        <w:ind w:left="0"/>
        <w:jc w:val="left"/>
      </w:pPr>
      <w:r>
        <w:rPr>
          <w:rFonts w:ascii="Times New Roman"/>
          <w:b/>
          <w:i w:val="false"/>
          <w:color w:val="000000"/>
        </w:rPr>
        <w:t xml:space="preserve"> Правила деятельности полигонов и учебных центров Вооруженных Сил Республики Казахстан</w:t>
      </w:r>
    </w:p>
    <w:bookmarkEnd w:id="12"/>
    <w:bookmarkStart w:name="z19" w:id="13"/>
    <w:p>
      <w:pPr>
        <w:spacing w:after="0"/>
        <w:ind w:left="0"/>
        <w:jc w:val="left"/>
      </w:pPr>
      <w:r>
        <w:rPr>
          <w:rFonts w:ascii="Times New Roman"/>
          <w:b/>
          <w:i w:val="false"/>
          <w:color w:val="000000"/>
        </w:rPr>
        <w:t xml:space="preserve"> Раздел 1. Общие положения</w:t>
      </w:r>
    </w:p>
    <w:bookmarkEnd w:id="13"/>
    <w:bookmarkStart w:name="z20" w:id="14"/>
    <w:p>
      <w:pPr>
        <w:spacing w:after="0"/>
        <w:ind w:left="0"/>
        <w:jc w:val="both"/>
      </w:pPr>
      <w:r>
        <w:rPr>
          <w:rFonts w:ascii="Times New Roman"/>
          <w:b w:val="false"/>
          <w:i w:val="false"/>
          <w:color w:val="000000"/>
          <w:sz w:val="28"/>
        </w:rPr>
        <w:t>
      1. Настоящие Правила деятельности полигонов и учебных центров Вооруженных Сил Республики Казахстан (далее – Правила) определяют порядок деятельности полигонов Сухопутных войск, Сил воздушной обороны, родов и специальных войск, учебных центров и военно-учебных заведений Вооруженных Сил Республики Казахстан, которые включают в себя порядок: оповещения населения, проведения разъяснительной работы с ними, оцепления территории полигона (учебного объекта), очистки полигонов от взрывоопасных предметов, медицинского обеспечения, допуска воинских частей и подразделений к занятиям на полигоне, определения минимально допустимых величин излетного пространства и боковых защитных зон при проведении стрельб на максимальные дальности для обеспечения безопасности, а также размещения воинских частей и подразделений на полевом выходе.</w:t>
      </w:r>
    </w:p>
    <w:bookmarkEnd w:id="14"/>
    <w:bookmarkStart w:name="z21" w:id="1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5"/>
    <w:bookmarkStart w:name="z22" w:id="16"/>
    <w:p>
      <w:pPr>
        <w:spacing w:after="0"/>
        <w:ind w:left="0"/>
        <w:jc w:val="both"/>
      </w:pPr>
      <w:r>
        <w:rPr>
          <w:rFonts w:ascii="Times New Roman"/>
          <w:b w:val="false"/>
          <w:i w:val="false"/>
          <w:color w:val="000000"/>
          <w:sz w:val="28"/>
        </w:rPr>
        <w:t>
      1) автодром – участок местности, оборудованный для обучения и совершенствования навыков у военнослужащих в вождении автомобилей, гусеничных тягачей и транспортеров;</w:t>
      </w:r>
    </w:p>
    <w:bookmarkEnd w:id="16"/>
    <w:bookmarkStart w:name="z23" w:id="17"/>
    <w:p>
      <w:pPr>
        <w:spacing w:after="0"/>
        <w:ind w:left="0"/>
        <w:jc w:val="both"/>
      </w:pPr>
      <w:r>
        <w:rPr>
          <w:rFonts w:ascii="Times New Roman"/>
          <w:b w:val="false"/>
          <w:i w:val="false"/>
          <w:color w:val="000000"/>
          <w:sz w:val="28"/>
        </w:rPr>
        <w:t>
      2) войсковое стрельбище – участок местности, предназначенный для выполнения военнослужащими подразделений упражнений учебных и контрольных стрельб из стрелкового оружия, ручных, станковых и подствольных гранатометов, упражнений по метанию ручных боевых гранат;</w:t>
      </w:r>
    </w:p>
    <w:bookmarkEnd w:id="17"/>
    <w:bookmarkStart w:name="z24" w:id="18"/>
    <w:p>
      <w:pPr>
        <w:spacing w:after="0"/>
        <w:ind w:left="0"/>
        <w:jc w:val="both"/>
      </w:pPr>
      <w:r>
        <w:rPr>
          <w:rFonts w:ascii="Times New Roman"/>
          <w:b w:val="false"/>
          <w:i w:val="false"/>
          <w:color w:val="000000"/>
          <w:sz w:val="28"/>
        </w:rPr>
        <w:t>
      3) воздушный авиационный полигон – специально отведенный земельный участок с воздушным пространством над ним, оборудованный для проведения воздушных стрельб, пусков управляемых ракет класса "воздух-воздух" по воздушным радиоуправляемым, парашютным мишеням и ракетам-мишеням, отстрела оружия, а также для проведения стрельб и пусков ракет по воздушным мишеням зенитными ракетными частями и подразделениями, подразделениями и частями зенитной артиллерии;</w:t>
      </w:r>
    </w:p>
    <w:bookmarkEnd w:id="18"/>
    <w:bookmarkStart w:name="z25" w:id="19"/>
    <w:p>
      <w:pPr>
        <w:spacing w:after="0"/>
        <w:ind w:left="0"/>
        <w:jc w:val="both"/>
      </w:pPr>
      <w:r>
        <w:rPr>
          <w:rFonts w:ascii="Times New Roman"/>
          <w:b w:val="false"/>
          <w:i w:val="false"/>
          <w:color w:val="000000"/>
          <w:sz w:val="28"/>
        </w:rPr>
        <w:t>
      4) огневой городок средств противовоздушной обороны – учебный объект с участком местности, оборудованный для одиночной подготовки номеров экипажей (расчетов) правилам стрельбы и боевой работы, боевого слаживания и управления огнем зенитной ракетно-артиллерийской батареи с выполнением учебных и боевых стрельб винтовочным патроном;</w:t>
      </w:r>
    </w:p>
    <w:bookmarkEnd w:id="19"/>
    <w:bookmarkStart w:name="z26" w:id="20"/>
    <w:p>
      <w:pPr>
        <w:spacing w:after="0"/>
        <w:ind w:left="0"/>
        <w:jc w:val="both"/>
      </w:pPr>
      <w:r>
        <w:rPr>
          <w:rFonts w:ascii="Times New Roman"/>
          <w:b w:val="false"/>
          <w:i w:val="false"/>
          <w:color w:val="000000"/>
          <w:sz w:val="28"/>
        </w:rPr>
        <w:t>
      5) тропа разведчика – участок местности, оборудованный для обучения разведывательных подразделений по тактико-специальной и специальной подготовке, а также по разведывательной подготовке родов войск;</w:t>
      </w:r>
    </w:p>
    <w:bookmarkEnd w:id="20"/>
    <w:bookmarkStart w:name="z27" w:id="21"/>
    <w:p>
      <w:pPr>
        <w:spacing w:after="0"/>
        <w:ind w:left="0"/>
        <w:jc w:val="both"/>
      </w:pPr>
      <w:r>
        <w:rPr>
          <w:rFonts w:ascii="Times New Roman"/>
          <w:b w:val="false"/>
          <w:i w:val="false"/>
          <w:color w:val="000000"/>
          <w:sz w:val="28"/>
        </w:rPr>
        <w:t>
      6) исходный рубеж – линия, обозначающая безопасное место для построения и подготовки к стрельбе очередной смены обучаемых, размещения боевых машин перед выполнением упражнения и постановкой задач подразделениям. На тактических учениях с боевой стрельбой и боевых стрельбах артиллерии в зависимости от глубины боевых порядков войск исходное положение назначается вне границ учебного объекта;</w:t>
      </w:r>
    </w:p>
    <w:bookmarkEnd w:id="21"/>
    <w:bookmarkStart w:name="z28" w:id="22"/>
    <w:p>
      <w:pPr>
        <w:spacing w:after="0"/>
        <w:ind w:left="0"/>
        <w:jc w:val="both"/>
      </w:pPr>
      <w:r>
        <w:rPr>
          <w:rFonts w:ascii="Times New Roman"/>
          <w:b w:val="false"/>
          <w:i w:val="false"/>
          <w:color w:val="000000"/>
          <w:sz w:val="28"/>
        </w:rPr>
        <w:t>
      7) огневой городок боевых машин пехоты – объект, предназначенный для проведения стрелковых тренировок по выполнению подготовительных упражнений военнослужащими мотострелковых подразделений на боевых машинах пехоты, бронетранспортерах и бронированных колесных машинах;</w:t>
      </w:r>
    </w:p>
    <w:bookmarkEnd w:id="22"/>
    <w:bookmarkStart w:name="z29" w:id="23"/>
    <w:p>
      <w:pPr>
        <w:spacing w:after="0"/>
        <w:ind w:left="0"/>
        <w:jc w:val="both"/>
      </w:pPr>
      <w:r>
        <w:rPr>
          <w:rFonts w:ascii="Times New Roman"/>
          <w:b w:val="false"/>
          <w:i w:val="false"/>
          <w:color w:val="000000"/>
          <w:sz w:val="28"/>
        </w:rPr>
        <w:t>
      8) имитация – создание ложных объектов, воспроизведение признаков, присущих войскам, военным объектам, военной технике и вооружению, посредством применения макетов, радиотехнических, радиоэлектронных, пиротехнических, световых, звуковых, дымовых и инженерных средств, а также устройство различного рода сооружений (пунктов управления, окопов, траншей, позиций);</w:t>
      </w:r>
    </w:p>
    <w:bookmarkEnd w:id="23"/>
    <w:bookmarkStart w:name="z30" w:id="24"/>
    <w:p>
      <w:pPr>
        <w:spacing w:after="0"/>
        <w:ind w:left="0"/>
        <w:jc w:val="both"/>
      </w:pPr>
      <w:r>
        <w:rPr>
          <w:rFonts w:ascii="Times New Roman"/>
          <w:b w:val="false"/>
          <w:i w:val="false"/>
          <w:color w:val="000000"/>
          <w:sz w:val="28"/>
        </w:rPr>
        <w:t>
      9) имитационное поле – участок местности мишенного поля, специально подготовленный и оборудованный средствами имитации по замыслу тактических учений;</w:t>
      </w:r>
    </w:p>
    <w:bookmarkEnd w:id="24"/>
    <w:bookmarkStart w:name="z31" w:id="25"/>
    <w:p>
      <w:pPr>
        <w:spacing w:after="0"/>
        <w:ind w:left="0"/>
        <w:jc w:val="both"/>
      </w:pPr>
      <w:r>
        <w:rPr>
          <w:rFonts w:ascii="Times New Roman"/>
          <w:b w:val="false"/>
          <w:i w:val="false"/>
          <w:color w:val="000000"/>
          <w:sz w:val="28"/>
        </w:rPr>
        <w:t>
      10) имитационно-подрывная команда – команда, предназначенная для проведения имитации и подрыва неразорвавшихся боеприпасов (снарядов, мин, авиационных бомб, имитационных зарядов и взрывоопасных предметов);</w:t>
      </w:r>
    </w:p>
    <w:bookmarkEnd w:id="25"/>
    <w:bookmarkStart w:name="z32" w:id="26"/>
    <w:p>
      <w:pPr>
        <w:spacing w:after="0"/>
        <w:ind w:left="0"/>
        <w:jc w:val="both"/>
      </w:pPr>
      <w:r>
        <w:rPr>
          <w:rFonts w:ascii="Times New Roman"/>
          <w:b w:val="false"/>
          <w:i w:val="false"/>
          <w:color w:val="000000"/>
          <w:sz w:val="28"/>
        </w:rPr>
        <w:t>
      11) средства имитации – устройства (оборудование), способствующее созданию зрительного, звукового и светового впечатления действительного боя у военнослужащих, посредствам применения радиотехнических, радиоэлектронных, пиротехнических, световых, звуковых, дымовых и инженерных средств;</w:t>
      </w:r>
    </w:p>
    <w:bookmarkEnd w:id="26"/>
    <w:bookmarkStart w:name="z33" w:id="27"/>
    <w:p>
      <w:pPr>
        <w:spacing w:after="0"/>
        <w:ind w:left="0"/>
        <w:jc w:val="both"/>
      </w:pPr>
      <w:r>
        <w:rPr>
          <w:rFonts w:ascii="Times New Roman"/>
          <w:b w:val="false"/>
          <w:i w:val="false"/>
          <w:color w:val="000000"/>
          <w:sz w:val="28"/>
        </w:rPr>
        <w:t>
      12) инженерный городок – участок местности, оборудованный для обучения подразделений инженерных войск по тактико-специальной, специальной и инженерной подготовке родов войск;</w:t>
      </w:r>
    </w:p>
    <w:bookmarkEnd w:id="27"/>
    <w:bookmarkStart w:name="z34" w:id="28"/>
    <w:p>
      <w:pPr>
        <w:spacing w:after="0"/>
        <w:ind w:left="0"/>
        <w:jc w:val="both"/>
      </w:pPr>
      <w:r>
        <w:rPr>
          <w:rFonts w:ascii="Times New Roman"/>
          <w:b w:val="false"/>
          <w:i w:val="false"/>
          <w:color w:val="000000"/>
          <w:sz w:val="28"/>
        </w:rPr>
        <w:t>
      13) блиндажи и распределительные колодцы кабельных линий – это сооружения, необходимые для размещения в них электроприводов, электрощитовых и коммутационной аппаратуры;</w:t>
      </w:r>
    </w:p>
    <w:bookmarkEnd w:id="28"/>
    <w:bookmarkStart w:name="z35" w:id="29"/>
    <w:p>
      <w:pPr>
        <w:spacing w:after="0"/>
        <w:ind w:left="0"/>
        <w:jc w:val="both"/>
      </w:pPr>
      <w:r>
        <w:rPr>
          <w:rFonts w:ascii="Times New Roman"/>
          <w:b w:val="false"/>
          <w:i w:val="false"/>
          <w:color w:val="000000"/>
          <w:sz w:val="28"/>
        </w:rPr>
        <w:t>
      14) машинодром – участок местности, оборудованный для обучения механиков-водителей, экипажей и расчетов вождению инженерных машин и выполнения инженерных задач;</w:t>
      </w:r>
    </w:p>
    <w:bookmarkEnd w:id="29"/>
    <w:bookmarkStart w:name="z36" w:id="30"/>
    <w:p>
      <w:pPr>
        <w:spacing w:after="0"/>
        <w:ind w:left="0"/>
        <w:jc w:val="both"/>
      </w:pPr>
      <w:r>
        <w:rPr>
          <w:rFonts w:ascii="Times New Roman"/>
          <w:b w:val="false"/>
          <w:i w:val="false"/>
          <w:color w:val="000000"/>
          <w:sz w:val="28"/>
        </w:rPr>
        <w:t>
      15) мишень - искусственная цель, имитирующая наиболее характерные признаки реальной цели (размер, форму, цвет, иногда материал, способ и скорость передвижения);</w:t>
      </w:r>
    </w:p>
    <w:bookmarkEnd w:id="30"/>
    <w:bookmarkStart w:name="z37" w:id="31"/>
    <w:p>
      <w:pPr>
        <w:spacing w:after="0"/>
        <w:ind w:left="0"/>
        <w:jc w:val="both"/>
      </w:pPr>
      <w:r>
        <w:rPr>
          <w:rFonts w:ascii="Times New Roman"/>
          <w:b w:val="false"/>
          <w:i w:val="false"/>
          <w:color w:val="000000"/>
          <w:sz w:val="28"/>
        </w:rPr>
        <w:t>
      16) мишенное поле – участок местности, специально подготовленный и оборудованный мишенной обстановкой (по замыслу учений или условиям упражнений стрельб) для проведения на нем учений, стрельб и занятий по боевой подготовке;</w:t>
      </w:r>
    </w:p>
    <w:bookmarkEnd w:id="31"/>
    <w:bookmarkStart w:name="z38" w:id="32"/>
    <w:p>
      <w:pPr>
        <w:spacing w:after="0"/>
        <w:ind w:left="0"/>
        <w:jc w:val="both"/>
      </w:pPr>
      <w:r>
        <w:rPr>
          <w:rFonts w:ascii="Times New Roman"/>
          <w:b w:val="false"/>
          <w:i w:val="false"/>
          <w:color w:val="000000"/>
          <w:sz w:val="28"/>
        </w:rPr>
        <w:t>
      17) рубеж открытия огня – линия, с которой разрешается стрельба;</w:t>
      </w:r>
    </w:p>
    <w:bookmarkEnd w:id="32"/>
    <w:bookmarkStart w:name="z39" w:id="33"/>
    <w:p>
      <w:pPr>
        <w:spacing w:after="0"/>
        <w:ind w:left="0"/>
        <w:jc w:val="both"/>
      </w:pPr>
      <w:r>
        <w:rPr>
          <w:rFonts w:ascii="Times New Roman"/>
          <w:b w:val="false"/>
          <w:i w:val="false"/>
          <w:color w:val="000000"/>
          <w:sz w:val="28"/>
        </w:rPr>
        <w:t>
      18) рубеж прекращения огня – линия, по достижении которой стрельба не допустима. На рубеже прекращения огня танковой директрисы, директрисы боевых машин устанавливаются приборы для фиксации выхода на рубеж прекращения огня танков, боевых машин и бронетранспортеров после выполнения упражнений стрельб. На войсковых стрельбищах исходное положение, рубежи открытия и прекращения огня обозначаются местными предметами, а на директрисах и огневых городках – указателями;</w:t>
      </w:r>
    </w:p>
    <w:bookmarkEnd w:id="33"/>
    <w:bookmarkStart w:name="z40" w:id="34"/>
    <w:p>
      <w:pPr>
        <w:spacing w:after="0"/>
        <w:ind w:left="0"/>
        <w:jc w:val="both"/>
      </w:pPr>
      <w:r>
        <w:rPr>
          <w:rFonts w:ascii="Times New Roman"/>
          <w:b w:val="false"/>
          <w:i w:val="false"/>
          <w:color w:val="000000"/>
          <w:sz w:val="28"/>
        </w:rPr>
        <w:t>
      19) учебный объект – специально отведенный участок местности (воды, дна) или сооружения, оборудованные для обеспечения выполнения задач боевой подготовки войск, а также формирования у военнослужащих психологической устойчивости в условиях, наиболее приближенных к боевым;</w:t>
      </w:r>
    </w:p>
    <w:bookmarkEnd w:id="34"/>
    <w:bookmarkStart w:name="z41" w:id="35"/>
    <w:p>
      <w:pPr>
        <w:spacing w:after="0"/>
        <w:ind w:left="0"/>
        <w:jc w:val="both"/>
      </w:pPr>
      <w:r>
        <w:rPr>
          <w:rFonts w:ascii="Times New Roman"/>
          <w:b w:val="false"/>
          <w:i w:val="false"/>
          <w:color w:val="000000"/>
          <w:sz w:val="28"/>
        </w:rPr>
        <w:t>
      20) учебный центр – воинская часть с комплексом учебных объектов, предназначенных для обучения и практической отработки задач боевой подготовки и повышения уровня боевой (полевой, воздушной и морской) выучки военнослужащих подразделений и частей (кораблей) одного или нескольких родов войск (сил). В зависимости от предназначения учебный центр располагают учебными полями и городками, полигонами, стрельбищами, танкодромами, автодромами и машинадромами;</w:t>
      </w:r>
    </w:p>
    <w:bookmarkEnd w:id="35"/>
    <w:bookmarkStart w:name="z42" w:id="36"/>
    <w:p>
      <w:pPr>
        <w:spacing w:after="0"/>
        <w:ind w:left="0"/>
        <w:jc w:val="both"/>
      </w:pPr>
      <w:r>
        <w:rPr>
          <w:rFonts w:ascii="Times New Roman"/>
          <w:b w:val="false"/>
          <w:i w:val="false"/>
          <w:color w:val="000000"/>
          <w:sz w:val="28"/>
        </w:rPr>
        <w:t>
      21) центральные командные пункты, командные и участковые пункты управления – объекты, предназначенные для управления мишенной обстановкой и имитацией, руководства личным составом и ведения наблюдения;</w:t>
      </w:r>
    </w:p>
    <w:bookmarkEnd w:id="36"/>
    <w:bookmarkStart w:name="z43" w:id="37"/>
    <w:p>
      <w:pPr>
        <w:spacing w:after="0"/>
        <w:ind w:left="0"/>
        <w:jc w:val="both"/>
      </w:pPr>
      <w:r>
        <w:rPr>
          <w:rFonts w:ascii="Times New Roman"/>
          <w:b w:val="false"/>
          <w:i w:val="false"/>
          <w:color w:val="000000"/>
          <w:sz w:val="28"/>
        </w:rPr>
        <w:t>
      22) полигон – специально отведенный земельный (водный) участок с воздушным пространством над ним, выделенный на праве постоянного (временного) пользования для проведения мероприятий по боевой подготовке войск (сил), испытания оружия и военной техники, а также для проведения военных исследований, мероприятий по демонстрации возможностей военной техники (вооружения) и подразделяется на:</w:t>
      </w:r>
    </w:p>
    <w:bookmarkEnd w:id="37"/>
    <w:bookmarkStart w:name="z44" w:id="38"/>
    <w:p>
      <w:pPr>
        <w:spacing w:after="0"/>
        <w:ind w:left="0"/>
        <w:jc w:val="both"/>
      </w:pPr>
      <w:r>
        <w:rPr>
          <w:rFonts w:ascii="Times New Roman"/>
          <w:b w:val="false"/>
          <w:i w:val="false"/>
          <w:color w:val="000000"/>
          <w:sz w:val="28"/>
        </w:rPr>
        <w:t>
      полигоны Сухопутных войск, родов и специальных войск, учебных центров и военно-учебных заведений Вооруженных Сил Республики Казахстан;</w:t>
      </w:r>
    </w:p>
    <w:bookmarkEnd w:id="38"/>
    <w:bookmarkStart w:name="z45" w:id="39"/>
    <w:p>
      <w:pPr>
        <w:spacing w:after="0"/>
        <w:ind w:left="0"/>
        <w:jc w:val="both"/>
      </w:pPr>
      <w:r>
        <w:rPr>
          <w:rFonts w:ascii="Times New Roman"/>
          <w:b w:val="false"/>
          <w:i w:val="false"/>
          <w:color w:val="000000"/>
          <w:sz w:val="28"/>
        </w:rPr>
        <w:t>
      авиационные полигоны и авиационные направления Сил воздушной обороны Вооруженных Сил Республики Казахстан, которые подразделяются на наземные, морские, воздушные и специальные;</w:t>
      </w:r>
    </w:p>
    <w:bookmarkEnd w:id="39"/>
    <w:bookmarkStart w:name="z46" w:id="40"/>
    <w:p>
      <w:pPr>
        <w:spacing w:after="0"/>
        <w:ind w:left="0"/>
        <w:jc w:val="both"/>
      </w:pPr>
      <w:r>
        <w:rPr>
          <w:rFonts w:ascii="Times New Roman"/>
          <w:b w:val="false"/>
          <w:i w:val="false"/>
          <w:color w:val="000000"/>
          <w:sz w:val="28"/>
        </w:rPr>
        <w:t>
      23) полигонное оборудование – комплекс технических средств, создающих на участке местности необходимую мишенную обстановку с появляющимися и движущимися мишенями, имитацией световыми и пиротехническими средствами, предназначенных для обучения военнослужащих при проведении стрельб из всех видов вооружения, а также отдельные установки (приборы, агрегаты, механизмы) полигонного оборудования, линии силовых и контрольных кабелей мишенного поля расположенных от командных пунктов (участковых пунктов управления) до электропотребителей;</w:t>
      </w:r>
    </w:p>
    <w:bookmarkEnd w:id="40"/>
    <w:bookmarkStart w:name="z47" w:id="41"/>
    <w:p>
      <w:pPr>
        <w:spacing w:after="0"/>
        <w:ind w:left="0"/>
        <w:jc w:val="both"/>
      </w:pPr>
      <w:r>
        <w:rPr>
          <w:rFonts w:ascii="Times New Roman"/>
          <w:b w:val="false"/>
          <w:i w:val="false"/>
          <w:color w:val="000000"/>
          <w:sz w:val="28"/>
        </w:rPr>
        <w:t>
      24) инженерно-техническое оборудование полигона – тактические ориентиры, корпуса техники, макеты вооружения и боевой техники, декоративные и земляные сооружения, обвалование путепроводов и мест размещения мишенных установок, дороги движения и возвращения боевых машин, асфальтированные и грунтовые дороги, рвы и траншеи, а также созданная на полигоне топогеодезическая опорная сеть;</w:t>
      </w:r>
    </w:p>
    <w:bookmarkEnd w:id="41"/>
    <w:bookmarkStart w:name="z48" w:id="42"/>
    <w:p>
      <w:pPr>
        <w:spacing w:after="0"/>
        <w:ind w:left="0"/>
        <w:jc w:val="both"/>
      </w:pPr>
      <w:r>
        <w:rPr>
          <w:rFonts w:ascii="Times New Roman"/>
          <w:b w:val="false"/>
          <w:i w:val="false"/>
          <w:color w:val="000000"/>
          <w:sz w:val="28"/>
        </w:rPr>
        <w:t>
      25) оборудование электроснабжения полигона – электротехнические средства линии электропередач, трансформаторные подстанции, силовые кабельные линии, подведенные к зданиям и сооружениям полигона, а также линии освещения дорог, зданий и сооружений полигона;</w:t>
      </w:r>
    </w:p>
    <w:bookmarkEnd w:id="42"/>
    <w:bookmarkStart w:name="z49" w:id="43"/>
    <w:p>
      <w:pPr>
        <w:spacing w:after="0"/>
        <w:ind w:left="0"/>
        <w:jc w:val="both"/>
      </w:pPr>
      <w:r>
        <w:rPr>
          <w:rFonts w:ascii="Times New Roman"/>
          <w:b w:val="false"/>
          <w:i w:val="false"/>
          <w:color w:val="000000"/>
          <w:sz w:val="28"/>
        </w:rPr>
        <w:t>
      26) городок радиационной, химической и бактериологической защиты – участок местности, оборудованный для обучения подразделений войск радиационной, химической и бактериологической защиты, по тактико-специальной и специальной подготовке и подготовки по радиационной, химической и бактериологической защите родов войск;</w:t>
      </w:r>
    </w:p>
    <w:bookmarkEnd w:id="43"/>
    <w:bookmarkStart w:name="z50" w:id="44"/>
    <w:p>
      <w:pPr>
        <w:spacing w:after="0"/>
        <w:ind w:left="0"/>
        <w:jc w:val="both"/>
      </w:pPr>
      <w:r>
        <w:rPr>
          <w:rFonts w:ascii="Times New Roman"/>
          <w:b w:val="false"/>
          <w:i w:val="false"/>
          <w:color w:val="000000"/>
          <w:sz w:val="28"/>
        </w:rPr>
        <w:t>
      27) тактическое поле – участок местности, предназначенный для проведения тактических учений и тактико-строевых занятий с подразделениями, а также одиночной подготовки военнослужащего;</w:t>
      </w:r>
    </w:p>
    <w:bookmarkEnd w:id="44"/>
    <w:bookmarkStart w:name="z51" w:id="45"/>
    <w:p>
      <w:pPr>
        <w:spacing w:after="0"/>
        <w:ind w:left="0"/>
        <w:jc w:val="both"/>
      </w:pPr>
      <w:r>
        <w:rPr>
          <w:rFonts w:ascii="Times New Roman"/>
          <w:b w:val="false"/>
          <w:i w:val="false"/>
          <w:color w:val="000000"/>
          <w:sz w:val="28"/>
        </w:rPr>
        <w:t>
      28) танкодром – учебный объект с участком местности, оборудованный для обучения и совершенствования навыков у военнослужащих в вождении танков, самоходно-артиллерийских и зенитных установок, боевых машин пехоты, колесных, гусеничных бронетранспортеров и машин на их базе;</w:t>
      </w:r>
    </w:p>
    <w:bookmarkEnd w:id="45"/>
    <w:bookmarkStart w:name="z52" w:id="46"/>
    <w:p>
      <w:pPr>
        <w:spacing w:after="0"/>
        <w:ind w:left="0"/>
        <w:jc w:val="both"/>
      </w:pPr>
      <w:r>
        <w:rPr>
          <w:rFonts w:ascii="Times New Roman"/>
          <w:b w:val="false"/>
          <w:i w:val="false"/>
          <w:color w:val="000000"/>
          <w:sz w:val="28"/>
        </w:rPr>
        <w:t>
      29) танковая директриса (директриса боевой машины пехоты, директриса бронетранспортера, совмещенная директриса) – учебный объект с участком местности, оборудованный для выполнения упражнений учебных и контрольных стрельб из танков (боевых машин пехоты, бронетранспортеров, бронированных колесных машин) и обучения управлению огнем в составе взвода;</w:t>
      </w:r>
    </w:p>
    <w:bookmarkEnd w:id="46"/>
    <w:bookmarkStart w:name="z53" w:id="47"/>
    <w:p>
      <w:pPr>
        <w:spacing w:after="0"/>
        <w:ind w:left="0"/>
        <w:jc w:val="both"/>
      </w:pPr>
      <w:r>
        <w:rPr>
          <w:rFonts w:ascii="Times New Roman"/>
          <w:b w:val="false"/>
          <w:i w:val="false"/>
          <w:color w:val="000000"/>
          <w:sz w:val="28"/>
        </w:rPr>
        <w:t>
      30) танковый огневой городок – учебный объект с участком местности, оборудованный для проведения тренировок подготовительных упражнений танковыми подразделениями;</w:t>
      </w:r>
    </w:p>
    <w:bookmarkEnd w:id="47"/>
    <w:bookmarkStart w:name="z54" w:id="48"/>
    <w:p>
      <w:pPr>
        <w:spacing w:after="0"/>
        <w:ind w:left="0"/>
        <w:jc w:val="both"/>
      </w:pPr>
      <w:r>
        <w:rPr>
          <w:rFonts w:ascii="Times New Roman"/>
          <w:b w:val="false"/>
          <w:i w:val="false"/>
          <w:color w:val="000000"/>
          <w:sz w:val="28"/>
        </w:rPr>
        <w:t>
      31) директриса для стрельбы противотанковыми управляемыми ракетами и артиллерии – учебный объект с участком местности, оборудованный для проведения тренировочных, зачетных, имитационных стрельб и тактических учений с боевой стрельбой артиллерийских и противотанковых подразделений;</w:t>
      </w:r>
    </w:p>
    <w:bookmarkEnd w:id="48"/>
    <w:bookmarkStart w:name="z55" w:id="49"/>
    <w:p>
      <w:pPr>
        <w:spacing w:after="0"/>
        <w:ind w:left="0"/>
        <w:jc w:val="both"/>
      </w:pPr>
      <w:r>
        <w:rPr>
          <w:rFonts w:ascii="Times New Roman"/>
          <w:b w:val="false"/>
          <w:i w:val="false"/>
          <w:color w:val="000000"/>
          <w:sz w:val="28"/>
        </w:rPr>
        <w:t>
      32) танкострелковая тренировка – основная форма обучения танкистов ведению огня из танков. Проводятся в танковых огневых городках в составе танковой роты или учебного танкового взвода. Учебные места оборудуются рамами качания, учебными башнями, тренажерами, станками с прицелами. Перед огневым городком создается мишенное поле;</w:t>
      </w:r>
    </w:p>
    <w:bookmarkEnd w:id="49"/>
    <w:bookmarkStart w:name="z56" w:id="50"/>
    <w:p>
      <w:pPr>
        <w:spacing w:after="0"/>
        <w:ind w:left="0"/>
        <w:jc w:val="both"/>
      </w:pPr>
      <w:r>
        <w:rPr>
          <w:rFonts w:ascii="Times New Roman"/>
          <w:b w:val="false"/>
          <w:i w:val="false"/>
          <w:color w:val="000000"/>
          <w:sz w:val="28"/>
        </w:rPr>
        <w:t>
      33) морской авиационный полигон - специально выделенная акватория моря с морским дном и часть прилегающего к нему побережья с воздушным пространством над ним, оборудованный для отработки экипажами воздушных судов авиационных частей боевого применения по морским, подвижным и неподвижным, надводным и наземным целям;</w:t>
      </w:r>
    </w:p>
    <w:bookmarkEnd w:id="50"/>
    <w:bookmarkStart w:name="z57" w:id="51"/>
    <w:p>
      <w:pPr>
        <w:spacing w:after="0"/>
        <w:ind w:left="0"/>
        <w:jc w:val="both"/>
      </w:pPr>
      <w:r>
        <w:rPr>
          <w:rFonts w:ascii="Times New Roman"/>
          <w:b w:val="false"/>
          <w:i w:val="false"/>
          <w:color w:val="000000"/>
          <w:sz w:val="28"/>
        </w:rPr>
        <w:t>
      34) тыловой район – район, расположенный между исходным положением и тыловой границей учебного объекта, оборудуется для сосредоточения подразделений, прибывающих на занятия (стрельбы и вождение), подготовки материальной части к занятиям, проведения различных занятий и тренировок;</w:t>
      </w:r>
    </w:p>
    <w:bookmarkEnd w:id="51"/>
    <w:bookmarkStart w:name="z58" w:id="52"/>
    <w:p>
      <w:pPr>
        <w:spacing w:after="0"/>
        <w:ind w:left="0"/>
        <w:jc w:val="both"/>
      </w:pPr>
      <w:r>
        <w:rPr>
          <w:rFonts w:ascii="Times New Roman"/>
          <w:b w:val="false"/>
          <w:i w:val="false"/>
          <w:color w:val="000000"/>
          <w:sz w:val="28"/>
        </w:rPr>
        <w:t>
      35) группа руководства полетами – группа, предназначенная для обеспечения полноты, своевременности и безопасности выполнения экипажами воздушного судна полетных заданий на авиационном полигоне и в его воздушном пространстве.</w:t>
      </w:r>
    </w:p>
    <w:bookmarkEnd w:id="52"/>
    <w:bookmarkStart w:name="z59" w:id="53"/>
    <w:p>
      <w:pPr>
        <w:spacing w:after="0"/>
        <w:ind w:left="0"/>
        <w:jc w:val="both"/>
      </w:pPr>
      <w:r>
        <w:rPr>
          <w:rFonts w:ascii="Times New Roman"/>
          <w:b w:val="false"/>
          <w:i w:val="false"/>
          <w:color w:val="000000"/>
          <w:sz w:val="28"/>
        </w:rPr>
        <w:t xml:space="preserve">
      3. На каждый полигон воинской частью заполняется формуляр полигона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который заносятся данные по земельному участку, по имеющемуся оборудованию и зданиям полигона.</w:t>
      </w:r>
    </w:p>
    <w:bookmarkEnd w:id="53"/>
    <w:bookmarkStart w:name="z60" w:id="54"/>
    <w:p>
      <w:pPr>
        <w:spacing w:after="0"/>
        <w:ind w:left="0"/>
        <w:jc w:val="both"/>
      </w:pPr>
      <w:r>
        <w:rPr>
          <w:rFonts w:ascii="Times New Roman"/>
          <w:b w:val="false"/>
          <w:i w:val="false"/>
          <w:color w:val="000000"/>
          <w:sz w:val="28"/>
        </w:rPr>
        <w:t>
      4. Электропитание зданий полигона, командных и наблюдательных пунктов, радиотехнических средств, электрифицированных мишеней осуществляется от промышленных сетей и переносных (стационарных) электростанций. Альтернативные источники электроэнергии (аккумуляторных батарей, солнечных панелей, ветро-электрогенераторных установок) используется в качестве дополнительного или резервного источника электропитания.</w:t>
      </w:r>
    </w:p>
    <w:bookmarkEnd w:id="54"/>
    <w:bookmarkStart w:name="z61" w:id="55"/>
    <w:p>
      <w:pPr>
        <w:spacing w:after="0"/>
        <w:ind w:left="0"/>
        <w:jc w:val="both"/>
      </w:pPr>
      <w:r>
        <w:rPr>
          <w:rFonts w:ascii="Times New Roman"/>
          <w:b w:val="false"/>
          <w:i w:val="false"/>
          <w:color w:val="000000"/>
          <w:sz w:val="28"/>
        </w:rPr>
        <w:t xml:space="preserve">
      5. В целях планирования, учета и организации мероприятий боевой подготовки на полигоне ведется документация в соответствии с таблицей документации, ведущейся на полигоне, указанных в </w:t>
      </w:r>
      <w:r>
        <w:rPr>
          <w:rFonts w:ascii="Times New Roman"/>
          <w:b w:val="false"/>
          <w:i w:val="false"/>
          <w:color w:val="000000"/>
          <w:sz w:val="28"/>
        </w:rPr>
        <w:t>приложении 2</w:t>
      </w:r>
      <w:r>
        <w:rPr>
          <w:rFonts w:ascii="Times New Roman"/>
          <w:b w:val="false"/>
          <w:i w:val="false"/>
          <w:color w:val="000000"/>
          <w:sz w:val="28"/>
        </w:rPr>
        <w:t xml:space="preserve"> настоящих Правил.</w:t>
      </w:r>
    </w:p>
    <w:bookmarkEnd w:id="55"/>
    <w:bookmarkStart w:name="z62" w:id="56"/>
    <w:p>
      <w:pPr>
        <w:spacing w:after="0"/>
        <w:ind w:left="0"/>
        <w:jc w:val="left"/>
      </w:pPr>
      <w:r>
        <w:rPr>
          <w:rFonts w:ascii="Times New Roman"/>
          <w:b/>
          <w:i w:val="false"/>
          <w:color w:val="000000"/>
        </w:rPr>
        <w:t xml:space="preserve"> Раздел 2. Организация деятельности полигонов Сухопутных войск, родов и специальных войск, учебных центров и военно-учебных заведений Вооруженных Сил Республики Казахстан</w:t>
      </w:r>
    </w:p>
    <w:bookmarkEnd w:id="56"/>
    <w:bookmarkStart w:name="z63" w:id="57"/>
    <w:p>
      <w:pPr>
        <w:spacing w:after="0"/>
        <w:ind w:left="0"/>
        <w:jc w:val="left"/>
      </w:pPr>
      <w:r>
        <w:rPr>
          <w:rFonts w:ascii="Times New Roman"/>
          <w:b/>
          <w:i w:val="false"/>
          <w:color w:val="000000"/>
        </w:rPr>
        <w:t xml:space="preserve"> Глава 1. Классификация полигонов</w:t>
      </w:r>
    </w:p>
    <w:bookmarkEnd w:id="57"/>
    <w:bookmarkStart w:name="z64" w:id="58"/>
    <w:p>
      <w:pPr>
        <w:spacing w:after="0"/>
        <w:ind w:left="0"/>
        <w:jc w:val="both"/>
      </w:pPr>
      <w:r>
        <w:rPr>
          <w:rFonts w:ascii="Times New Roman"/>
          <w:b w:val="false"/>
          <w:i w:val="false"/>
          <w:color w:val="000000"/>
          <w:sz w:val="28"/>
        </w:rPr>
        <w:t>
      6. Полигоны Сухопутных войск, родов и специальных войск, учебных центров и военных учебных заведений Вооруженных Сил Республики Казахстан в зависимости от возможностей и возложенных задач по обеспечению мероприятий оперативной, боевой подготовки войск (учебного процесса), а также по своему целевому назначению подразделяются на четыре категории:</w:t>
      </w:r>
    </w:p>
    <w:bookmarkEnd w:id="58"/>
    <w:bookmarkStart w:name="z65" w:id="59"/>
    <w:p>
      <w:pPr>
        <w:spacing w:after="0"/>
        <w:ind w:left="0"/>
        <w:jc w:val="both"/>
      </w:pPr>
      <w:r>
        <w:rPr>
          <w:rFonts w:ascii="Times New Roman"/>
          <w:b w:val="false"/>
          <w:i w:val="false"/>
          <w:color w:val="000000"/>
          <w:sz w:val="28"/>
        </w:rPr>
        <w:t>
      1) первой категории – обеспечивают проведение оперативных, оперативно-тактических и тактических учений с применением средств поражения;</w:t>
      </w:r>
    </w:p>
    <w:bookmarkEnd w:id="59"/>
    <w:bookmarkStart w:name="z66" w:id="60"/>
    <w:p>
      <w:pPr>
        <w:spacing w:after="0"/>
        <w:ind w:left="0"/>
        <w:jc w:val="both"/>
      </w:pPr>
      <w:r>
        <w:rPr>
          <w:rFonts w:ascii="Times New Roman"/>
          <w:b w:val="false"/>
          <w:i w:val="false"/>
          <w:color w:val="000000"/>
          <w:sz w:val="28"/>
        </w:rPr>
        <w:t>
      2) второй категории – обеспечивают проведение тактических учений до полка (батальона, дивизиона) со средствами усиления с боевой стрельбой;</w:t>
      </w:r>
    </w:p>
    <w:bookmarkEnd w:id="60"/>
    <w:bookmarkStart w:name="z67" w:id="61"/>
    <w:p>
      <w:pPr>
        <w:spacing w:after="0"/>
        <w:ind w:left="0"/>
        <w:jc w:val="both"/>
      </w:pPr>
      <w:r>
        <w:rPr>
          <w:rFonts w:ascii="Times New Roman"/>
          <w:b w:val="false"/>
          <w:i w:val="false"/>
          <w:color w:val="000000"/>
          <w:sz w:val="28"/>
        </w:rPr>
        <w:t>
      3) третьей категории – обеспечивают проведение тактических учений до роты со средствами усиления с боевой стрельбой;</w:t>
      </w:r>
    </w:p>
    <w:bookmarkEnd w:id="61"/>
    <w:bookmarkStart w:name="z68" w:id="62"/>
    <w:p>
      <w:pPr>
        <w:spacing w:after="0"/>
        <w:ind w:left="0"/>
        <w:jc w:val="both"/>
      </w:pPr>
      <w:r>
        <w:rPr>
          <w:rFonts w:ascii="Times New Roman"/>
          <w:b w:val="false"/>
          <w:i w:val="false"/>
          <w:color w:val="000000"/>
          <w:sz w:val="28"/>
        </w:rPr>
        <w:t>
      4) четвертой категории – обеспечивают проведение боевых стрельб до взвода.</w:t>
      </w:r>
    </w:p>
    <w:bookmarkEnd w:id="62"/>
    <w:bookmarkStart w:name="z69" w:id="63"/>
    <w:p>
      <w:pPr>
        <w:spacing w:after="0"/>
        <w:ind w:left="0"/>
        <w:jc w:val="both"/>
      </w:pPr>
      <w:r>
        <w:rPr>
          <w:rFonts w:ascii="Times New Roman"/>
          <w:b w:val="false"/>
          <w:i w:val="false"/>
          <w:color w:val="000000"/>
          <w:sz w:val="28"/>
        </w:rPr>
        <w:t>
      7. Системы вооружения и виды боеприпасов (снарядов, авиационных средств поражения) для проведения стрельб (бомбометаний) и учений на полигоне определяются:</w:t>
      </w:r>
    </w:p>
    <w:bookmarkEnd w:id="63"/>
    <w:bookmarkStart w:name="z70" w:id="64"/>
    <w:p>
      <w:pPr>
        <w:spacing w:after="0"/>
        <w:ind w:left="0"/>
        <w:jc w:val="both"/>
      </w:pPr>
      <w:r>
        <w:rPr>
          <w:rFonts w:ascii="Times New Roman"/>
          <w:b w:val="false"/>
          <w:i w:val="false"/>
          <w:color w:val="000000"/>
          <w:sz w:val="28"/>
        </w:rPr>
        <w:t>
      1) приказами командующих войсками региональных командований и родов войск, в ведении которых непосредственно находятся полигоны;</w:t>
      </w:r>
    </w:p>
    <w:bookmarkEnd w:id="64"/>
    <w:bookmarkStart w:name="z71" w:id="65"/>
    <w:p>
      <w:pPr>
        <w:spacing w:after="0"/>
        <w:ind w:left="0"/>
        <w:jc w:val="both"/>
      </w:pPr>
      <w:r>
        <w:rPr>
          <w:rFonts w:ascii="Times New Roman"/>
          <w:b w:val="false"/>
          <w:i w:val="false"/>
          <w:color w:val="000000"/>
          <w:sz w:val="28"/>
        </w:rPr>
        <w:t>
      2) приказами командиров воинских частей (учреждений), непосредственно подчиненных структурным подразделениям Министерства обороны, Генерального штаба и Управлениям главнокомандующих видами Вооруженных Сил Республики Казахстан, в ведении которых находятся полигоны.</w:t>
      </w:r>
    </w:p>
    <w:bookmarkEnd w:id="65"/>
    <w:bookmarkStart w:name="z72" w:id="66"/>
    <w:p>
      <w:pPr>
        <w:spacing w:after="0"/>
        <w:ind w:left="0"/>
        <w:jc w:val="left"/>
      </w:pPr>
      <w:r>
        <w:rPr>
          <w:rFonts w:ascii="Times New Roman"/>
          <w:b/>
          <w:i w:val="false"/>
          <w:color w:val="000000"/>
        </w:rPr>
        <w:t xml:space="preserve"> Глава 2. Учебные объекты их назначение и оборудование</w:t>
      </w:r>
    </w:p>
    <w:bookmarkEnd w:id="66"/>
    <w:bookmarkStart w:name="z73" w:id="67"/>
    <w:p>
      <w:pPr>
        <w:spacing w:after="0"/>
        <w:ind w:left="0"/>
        <w:jc w:val="both"/>
      </w:pPr>
      <w:r>
        <w:rPr>
          <w:rFonts w:ascii="Times New Roman"/>
          <w:b w:val="false"/>
          <w:i w:val="false"/>
          <w:color w:val="000000"/>
          <w:sz w:val="28"/>
        </w:rPr>
        <w:t>
      8. К учебным объектам полигона относятся: тактические поля, войсковые стрельбища, огневые городки (танков, боевых машин пехоты, средств противовоздушной обороны), директрисы (танков, боевых машин пехоты, бронетранспортеров, совмещенная, для стрельбы морской пехоты (береговой охраны), противотанковыми управляемыми ракетами и артиллерии), танкодромы, машинодромы, автодромы, объекты, оборудованные для горной и специальной подготовки войск, городки инженерной, радиационной, химической и биологической защиты, тропа разведчика.</w:t>
      </w:r>
    </w:p>
    <w:bookmarkEnd w:id="67"/>
    <w:bookmarkStart w:name="z74" w:id="68"/>
    <w:p>
      <w:pPr>
        <w:spacing w:after="0"/>
        <w:ind w:left="0"/>
        <w:jc w:val="both"/>
      </w:pPr>
      <w:r>
        <w:rPr>
          <w:rFonts w:ascii="Times New Roman"/>
          <w:b w:val="false"/>
          <w:i w:val="false"/>
          <w:color w:val="000000"/>
          <w:sz w:val="28"/>
        </w:rPr>
        <w:t>
      9. Специальные поля оборудуются для обучения подразделений способам борьбы с танками, самолетами, вертолетами огневой поддержки, противотанковыми средствами и другой боевой техникой противника, а также защиты от оружия массового поражения и зажигательных средств. В зависимости от условий размещения полигона (учебного центра) и наличия земельных участков специальные поля допускаются создавать отдельно или в районе учебного тактического поля.</w:t>
      </w:r>
    </w:p>
    <w:bookmarkEnd w:id="68"/>
    <w:bookmarkStart w:name="z75" w:id="69"/>
    <w:p>
      <w:pPr>
        <w:spacing w:after="0"/>
        <w:ind w:left="0"/>
        <w:jc w:val="both"/>
      </w:pPr>
      <w:r>
        <w:rPr>
          <w:rFonts w:ascii="Times New Roman"/>
          <w:b w:val="false"/>
          <w:i w:val="false"/>
          <w:color w:val="000000"/>
          <w:sz w:val="28"/>
        </w:rPr>
        <w:t>
      10. Учебные объекты на полигоне (учебном центре) размещают отдельно так, чтобы при их использовании соблюдались меры безопасности и возможность маневра войск при проведении тактических учений.</w:t>
      </w:r>
    </w:p>
    <w:bookmarkEnd w:id="69"/>
    <w:bookmarkStart w:name="z76" w:id="70"/>
    <w:p>
      <w:pPr>
        <w:spacing w:after="0"/>
        <w:ind w:left="0"/>
        <w:jc w:val="both"/>
      </w:pPr>
      <w:r>
        <w:rPr>
          <w:rFonts w:ascii="Times New Roman"/>
          <w:b w:val="false"/>
          <w:i w:val="false"/>
          <w:color w:val="000000"/>
          <w:sz w:val="28"/>
        </w:rPr>
        <w:t>
      11. Учебные объекты, на которых проводятся учебные и боевые стрельбы, оборудуются командными и участковыми пунктами, пунктами боевого питания, исходными рубежами, рубежами открытия (районы огневых позиций) огня и прекращения огня, районами целей (мишенным полем), тыловым районом и классами.</w:t>
      </w:r>
    </w:p>
    <w:bookmarkEnd w:id="70"/>
    <w:bookmarkStart w:name="z77" w:id="71"/>
    <w:p>
      <w:pPr>
        <w:spacing w:after="0"/>
        <w:ind w:left="0"/>
        <w:jc w:val="both"/>
      </w:pPr>
      <w:r>
        <w:rPr>
          <w:rFonts w:ascii="Times New Roman"/>
          <w:b w:val="false"/>
          <w:i w:val="false"/>
          <w:color w:val="000000"/>
          <w:sz w:val="28"/>
        </w:rPr>
        <w:t xml:space="preserve">
      Минимально допустимые величины излетного пространства и боковых защитных зон учебных объектов для обеспечения безопасности определяются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указатели и знаки устанавливаются в соответствии с образцами сигнальных и предупредительных флагов, знаков, указателей, табличек и их описание, указанных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71"/>
    <w:bookmarkStart w:name="z78" w:id="72"/>
    <w:p>
      <w:pPr>
        <w:spacing w:after="0"/>
        <w:ind w:left="0"/>
        <w:jc w:val="both"/>
      </w:pPr>
      <w:r>
        <w:rPr>
          <w:rFonts w:ascii="Times New Roman"/>
          <w:b w:val="false"/>
          <w:i w:val="false"/>
          <w:color w:val="000000"/>
          <w:sz w:val="28"/>
        </w:rPr>
        <w:t>
      На полигонах (учебных центрах), излетное пространство которых не полностью обеспечивает безопасность стрельбы из артиллерийского вооружения могут использоваться приспособления ограничивающие углы их возвышения и доворота, исключающие стрельбу на установках, превышающих глубину излетного пространства.</w:t>
      </w:r>
    </w:p>
    <w:bookmarkEnd w:id="72"/>
    <w:bookmarkStart w:name="z79" w:id="73"/>
    <w:p>
      <w:pPr>
        <w:spacing w:after="0"/>
        <w:ind w:left="0"/>
        <w:jc w:val="both"/>
      </w:pPr>
      <w:r>
        <w:rPr>
          <w:rFonts w:ascii="Times New Roman"/>
          <w:b w:val="false"/>
          <w:i w:val="false"/>
          <w:color w:val="000000"/>
          <w:sz w:val="28"/>
        </w:rPr>
        <w:t>
      12. Командный пункт учебного объекта огневой подготовки размещается в центре фронта учебного объекта на удалении 50 - 150 метров до рубежа открытия огня. Командные пункты остальных учебных объектов размещаются на участке объекта, исходя из условий местности и оборудования объекта.</w:t>
      </w:r>
    </w:p>
    <w:bookmarkEnd w:id="73"/>
    <w:bookmarkStart w:name="z80" w:id="74"/>
    <w:p>
      <w:pPr>
        <w:spacing w:after="0"/>
        <w:ind w:left="0"/>
        <w:jc w:val="both"/>
      </w:pPr>
      <w:r>
        <w:rPr>
          <w:rFonts w:ascii="Times New Roman"/>
          <w:b w:val="false"/>
          <w:i w:val="false"/>
          <w:color w:val="000000"/>
          <w:sz w:val="28"/>
        </w:rPr>
        <w:t>
      На командном пункте оборудуются пункт управления учебным объектом и электрощитовая. На пункте управления оборудуются рабочие места для руководителя стрельб (занятий) на участке и оператора учебного объекта. Внутри пунктов управления устанавливается пультовая аппаратура, средства связи и сигнализация. В электрощитовых (силовых подвалах) устанавливаются коммутационная аппаратура (электрические и распределительные щиты), электросиловые агрегаты (трансформаторы, выпрямители, преобразователи). Размеры здания командного пункта и его этажность рассчитываются с учетом обеспечения визуального обзора из помещения пункта управления всей территории учебного объекта. При ограниченном обзоре территории учебного объекта (растительность, рельеф местности) допускается оборудование видеоконтроля (видеонаблюдения) за учебными местами, препятствиями и прилегающими учебными объектами (полями, учебными местами). Внутри командного пункта оборудуются учебные классы, складские и ремонтные помещения, а также вспомогательными помещениями. Вблизи командного пункта учебного объекта и участковых пунктов управления оборудуется флагшток для подачи визуальных сигналов на открытие и прекращение огня при проведении дневных и ночных занятий.</w:t>
      </w:r>
    </w:p>
    <w:bookmarkEnd w:id="74"/>
    <w:bookmarkStart w:name="z81" w:id="75"/>
    <w:p>
      <w:pPr>
        <w:spacing w:after="0"/>
        <w:ind w:left="0"/>
        <w:jc w:val="both"/>
      </w:pPr>
      <w:r>
        <w:rPr>
          <w:rFonts w:ascii="Times New Roman"/>
          <w:b w:val="false"/>
          <w:i w:val="false"/>
          <w:color w:val="000000"/>
          <w:sz w:val="28"/>
        </w:rPr>
        <w:t>
      13. На центральном командном пункте дополнительно оборудуются площадка (балкон) для наблюдателей, помещение для наряда, обеспечивающего проведение учений (занятий), класс инструктажа должностных лиц администрации на стрельбу (учение, вождение).</w:t>
      </w:r>
    </w:p>
    <w:bookmarkEnd w:id="75"/>
    <w:bookmarkStart w:name="z82" w:id="76"/>
    <w:p>
      <w:pPr>
        <w:spacing w:after="0"/>
        <w:ind w:left="0"/>
        <w:jc w:val="both"/>
      </w:pPr>
      <w:r>
        <w:rPr>
          <w:rFonts w:ascii="Times New Roman"/>
          <w:b w:val="false"/>
          <w:i w:val="false"/>
          <w:color w:val="000000"/>
          <w:sz w:val="28"/>
        </w:rPr>
        <w:t>
      14. В случае отсутствия центрального командного пункта, один из имеющихся командных пунктов учебного объекта, позволяющий осуществлять полный обзор и контроль всего полигона, используется как центральный командный пункт.</w:t>
      </w:r>
    </w:p>
    <w:bookmarkEnd w:id="76"/>
    <w:bookmarkStart w:name="z83" w:id="77"/>
    <w:p>
      <w:pPr>
        <w:spacing w:after="0"/>
        <w:ind w:left="0"/>
        <w:jc w:val="both"/>
      </w:pPr>
      <w:r>
        <w:rPr>
          <w:rFonts w:ascii="Times New Roman"/>
          <w:b w:val="false"/>
          <w:i w:val="false"/>
          <w:color w:val="000000"/>
          <w:sz w:val="28"/>
        </w:rPr>
        <w:t>
      15. Участковые пункты управления размещаются по центру фронта участка учебного объекта впереди командных пунктов (в 30 - 100 метрах до рубежа открытия огня). На участковом пункте управления оборудуются рабочие места для руководителя стрельб (занятий) на участке и оператора учебного объекта. Внутри участковых пунктов управления устанавливаются пультовая и коммутационная аппаратура, средства связи и сигнализации. В электрощитовых (силовых подвалах) устанавливаются коммутационная аппаратура (электрические и распределительные щиты), электросиловые агрегаты (трансформаторы, выпрямители, преобразователи). Высота участкового пункта обеспечивает визуальный обзор из помещения пункта управления всей территории мишенного поля и контроль стреляющей смены в течение всего времени выполнения упражнения или движения стреляющих машин. На участках для проведения занятий по метанию боевых гранат (в том числе из боевых машин и танков) участковые пункты управления не оборудуются.</w:t>
      </w:r>
    </w:p>
    <w:bookmarkEnd w:id="77"/>
    <w:bookmarkStart w:name="z84" w:id="78"/>
    <w:p>
      <w:pPr>
        <w:spacing w:after="0"/>
        <w:ind w:left="0"/>
        <w:jc w:val="both"/>
      </w:pPr>
      <w:r>
        <w:rPr>
          <w:rFonts w:ascii="Times New Roman"/>
          <w:b w:val="false"/>
          <w:i w:val="false"/>
          <w:color w:val="000000"/>
          <w:sz w:val="28"/>
        </w:rPr>
        <w:t>
      16. Пункты боевого питания сооружаются по одному на каждый участок стрельбы (на войсковом стрельбище и огневых городках один пункт боевого питания – на 1-2 участка, на директрисах по одному на каждый участок) для подготовки и хранения боеприпасов на период стрельб, располагаются между командными пунктами учебных объектов и участковыми пунктами управления и оборудуются с учетом обеспечения безопасного хранения боеприпасов и предотвращения их хищения. При отсутствии на полигоне стационарных пунктов боевого питания, допускается оборудование и использование полевых или подвижных (на грузовых автомобилях) пунктов боевого питания.</w:t>
      </w:r>
    </w:p>
    <w:bookmarkEnd w:id="78"/>
    <w:bookmarkStart w:name="z85" w:id="79"/>
    <w:p>
      <w:pPr>
        <w:spacing w:after="0"/>
        <w:ind w:left="0"/>
        <w:jc w:val="both"/>
      </w:pPr>
      <w:r>
        <w:rPr>
          <w:rFonts w:ascii="Times New Roman"/>
          <w:b w:val="false"/>
          <w:i w:val="false"/>
          <w:color w:val="000000"/>
          <w:sz w:val="28"/>
        </w:rPr>
        <w:t xml:space="preserve">
      17. Исходный рубеж обозначен на местности двумя указателями и линией между ними (расстояние между указателями 10-40 метров), оборудованная между участковым пунктом управления и рубежом открытия огня, предназначенная для построения очередной смены стреляющих, расположения танков и боевых машин перед выполнением упражнений стрельб. Устанавливается указатель исходного рубежа в соответствии с образцом, указанным на </w:t>
      </w:r>
      <w:r>
        <w:rPr>
          <w:rFonts w:ascii="Times New Roman"/>
          <w:b w:val="false"/>
          <w:i w:val="false"/>
          <w:color w:val="000000"/>
          <w:sz w:val="28"/>
        </w:rPr>
        <w:t>рисунке 2</w:t>
      </w:r>
      <w:r>
        <w:rPr>
          <w:rFonts w:ascii="Times New Roman"/>
          <w:b w:val="false"/>
          <w:i w:val="false"/>
          <w:color w:val="000000"/>
          <w:sz w:val="28"/>
        </w:rPr>
        <w:t xml:space="preserve"> приложения 4 к настоящим Правилам.</w:t>
      </w:r>
    </w:p>
    <w:bookmarkEnd w:id="79"/>
    <w:bookmarkStart w:name="z86" w:id="80"/>
    <w:p>
      <w:pPr>
        <w:spacing w:after="0"/>
        <w:ind w:left="0"/>
        <w:jc w:val="both"/>
      </w:pPr>
      <w:r>
        <w:rPr>
          <w:rFonts w:ascii="Times New Roman"/>
          <w:b w:val="false"/>
          <w:i w:val="false"/>
          <w:color w:val="000000"/>
          <w:sz w:val="28"/>
        </w:rPr>
        <w:t>
      Порядок оборудования исходного рубежа от рубежа открытия огня (метания гранат) не ближе:</w:t>
      </w:r>
    </w:p>
    <w:bookmarkEnd w:id="80"/>
    <w:bookmarkStart w:name="z87" w:id="81"/>
    <w:p>
      <w:pPr>
        <w:spacing w:after="0"/>
        <w:ind w:left="0"/>
        <w:jc w:val="both"/>
      </w:pPr>
      <w:r>
        <w:rPr>
          <w:rFonts w:ascii="Times New Roman"/>
          <w:b w:val="false"/>
          <w:i w:val="false"/>
          <w:color w:val="000000"/>
          <w:sz w:val="28"/>
        </w:rPr>
        <w:t>
      10 метров - при стрельбе из стрелкового оружия, пистолетов;</w:t>
      </w:r>
    </w:p>
    <w:bookmarkEnd w:id="81"/>
    <w:bookmarkStart w:name="z88" w:id="82"/>
    <w:p>
      <w:pPr>
        <w:spacing w:after="0"/>
        <w:ind w:left="0"/>
        <w:jc w:val="both"/>
      </w:pPr>
      <w:r>
        <w:rPr>
          <w:rFonts w:ascii="Times New Roman"/>
          <w:b w:val="false"/>
          <w:i w:val="false"/>
          <w:color w:val="000000"/>
          <w:sz w:val="28"/>
        </w:rPr>
        <w:t>
      25 метров - при стрельбе из вооружения боевых машин и танков;</w:t>
      </w:r>
    </w:p>
    <w:bookmarkEnd w:id="82"/>
    <w:bookmarkStart w:name="z89" w:id="83"/>
    <w:p>
      <w:pPr>
        <w:spacing w:after="0"/>
        <w:ind w:left="0"/>
        <w:jc w:val="both"/>
      </w:pPr>
      <w:r>
        <w:rPr>
          <w:rFonts w:ascii="Times New Roman"/>
          <w:b w:val="false"/>
          <w:i w:val="false"/>
          <w:color w:val="000000"/>
          <w:sz w:val="28"/>
        </w:rPr>
        <w:t>
      30 метров - при стрельбе из ручных и станковых гранатометов;</w:t>
      </w:r>
    </w:p>
    <w:bookmarkEnd w:id="83"/>
    <w:bookmarkStart w:name="z90" w:id="84"/>
    <w:p>
      <w:pPr>
        <w:spacing w:after="0"/>
        <w:ind w:left="0"/>
        <w:jc w:val="both"/>
      </w:pPr>
      <w:r>
        <w:rPr>
          <w:rFonts w:ascii="Times New Roman"/>
          <w:b w:val="false"/>
          <w:i w:val="false"/>
          <w:color w:val="000000"/>
          <w:sz w:val="28"/>
        </w:rPr>
        <w:t>
      50 метров - при стрельбе из реактивных пехотных огнеметов;</w:t>
      </w:r>
    </w:p>
    <w:bookmarkEnd w:id="84"/>
    <w:bookmarkStart w:name="z91" w:id="85"/>
    <w:p>
      <w:pPr>
        <w:spacing w:after="0"/>
        <w:ind w:left="0"/>
        <w:jc w:val="both"/>
      </w:pPr>
      <w:r>
        <w:rPr>
          <w:rFonts w:ascii="Times New Roman"/>
          <w:b w:val="false"/>
          <w:i w:val="false"/>
          <w:color w:val="000000"/>
          <w:sz w:val="28"/>
        </w:rPr>
        <w:t>
      80 метров - при стрельбе из противотанковых комплексов;</w:t>
      </w:r>
    </w:p>
    <w:bookmarkEnd w:id="85"/>
    <w:bookmarkStart w:name="z92" w:id="86"/>
    <w:p>
      <w:pPr>
        <w:spacing w:after="0"/>
        <w:ind w:left="0"/>
        <w:jc w:val="both"/>
      </w:pPr>
      <w:r>
        <w:rPr>
          <w:rFonts w:ascii="Times New Roman"/>
          <w:b w:val="false"/>
          <w:i w:val="false"/>
          <w:color w:val="000000"/>
          <w:sz w:val="28"/>
        </w:rPr>
        <w:t>
      100 метров - при метании ручных наступательных гранат;</w:t>
      </w:r>
    </w:p>
    <w:bookmarkEnd w:id="86"/>
    <w:bookmarkStart w:name="z93" w:id="87"/>
    <w:p>
      <w:pPr>
        <w:spacing w:after="0"/>
        <w:ind w:left="0"/>
        <w:jc w:val="both"/>
      </w:pPr>
      <w:r>
        <w:rPr>
          <w:rFonts w:ascii="Times New Roman"/>
          <w:b w:val="false"/>
          <w:i w:val="false"/>
          <w:color w:val="000000"/>
          <w:sz w:val="28"/>
        </w:rPr>
        <w:t>
      300 метров - при метании ручных оборонительных гранат.</w:t>
      </w:r>
    </w:p>
    <w:bookmarkEnd w:id="87"/>
    <w:bookmarkStart w:name="z94" w:id="88"/>
    <w:p>
      <w:pPr>
        <w:spacing w:after="0"/>
        <w:ind w:left="0"/>
        <w:jc w:val="both"/>
      </w:pPr>
      <w:r>
        <w:rPr>
          <w:rFonts w:ascii="Times New Roman"/>
          <w:b w:val="false"/>
          <w:i w:val="false"/>
          <w:color w:val="000000"/>
          <w:sz w:val="28"/>
        </w:rPr>
        <w:t xml:space="preserve">
      18. Рубеж открытия огня, обозначенный на местности двумя указателями и линией между ними (расстояние между указателями 10-40 метров), по достижении которой допускается открытие и ведение огня, указатели рубежа открытия огня устанавливаются в соответствии с образцом, указанным на </w:t>
      </w:r>
      <w:r>
        <w:rPr>
          <w:rFonts w:ascii="Times New Roman"/>
          <w:b w:val="false"/>
          <w:i w:val="false"/>
          <w:color w:val="000000"/>
          <w:sz w:val="28"/>
        </w:rPr>
        <w:t>рисунке 3</w:t>
      </w:r>
      <w:r>
        <w:rPr>
          <w:rFonts w:ascii="Times New Roman"/>
          <w:b w:val="false"/>
          <w:i w:val="false"/>
          <w:color w:val="000000"/>
          <w:sz w:val="28"/>
        </w:rPr>
        <w:t xml:space="preserve"> приложения 4 к настоящим Правилам.</w:t>
      </w:r>
    </w:p>
    <w:bookmarkEnd w:id="88"/>
    <w:bookmarkStart w:name="z95" w:id="89"/>
    <w:p>
      <w:pPr>
        <w:spacing w:after="0"/>
        <w:ind w:left="0"/>
        <w:jc w:val="both"/>
      </w:pPr>
      <w:r>
        <w:rPr>
          <w:rFonts w:ascii="Times New Roman"/>
          <w:b w:val="false"/>
          <w:i w:val="false"/>
          <w:color w:val="000000"/>
          <w:sz w:val="28"/>
        </w:rPr>
        <w:t>
      При выполнении упражнений в метании боевых ручных гранат рубеж метания гранат и мишени располагаются с расчетом, чтобы при метании наступательных гранат в радиусе 100 метрах от цели (300 метрах при метании оборонительных и противотанковых гранат) не было посторонних объектов.</w:t>
      </w:r>
    </w:p>
    <w:bookmarkEnd w:id="89"/>
    <w:bookmarkStart w:name="z96" w:id="90"/>
    <w:p>
      <w:pPr>
        <w:spacing w:after="0"/>
        <w:ind w:left="0"/>
        <w:jc w:val="both"/>
      </w:pPr>
      <w:r>
        <w:rPr>
          <w:rFonts w:ascii="Times New Roman"/>
          <w:b w:val="false"/>
          <w:i w:val="false"/>
          <w:color w:val="000000"/>
          <w:sz w:val="28"/>
        </w:rPr>
        <w:t xml:space="preserve">
      19. Рубеж прекращения огня, обозначенный на местности двумя указателями и линией между ними (расстояние между указателями 10-40 метров), по достижении которой не допускается ведение огня из всех видов оружия. На тактических учениях с боевой стрельбой рубеж прекращения огня устанавливается (обозначается флагами) в соответствии с содержанием боевой задачи, а при выполнении упражнений стрельб в соответствии с условиями упражнений. Указатели рубежа прекращения огня устанавливаются в соответствии с образцом, указанным на </w:t>
      </w:r>
      <w:r>
        <w:rPr>
          <w:rFonts w:ascii="Times New Roman"/>
          <w:b w:val="false"/>
          <w:i w:val="false"/>
          <w:color w:val="000000"/>
          <w:sz w:val="28"/>
        </w:rPr>
        <w:t>рисунке 4</w:t>
      </w:r>
      <w:r>
        <w:rPr>
          <w:rFonts w:ascii="Times New Roman"/>
          <w:b w:val="false"/>
          <w:i w:val="false"/>
          <w:color w:val="000000"/>
          <w:sz w:val="28"/>
        </w:rPr>
        <w:t xml:space="preserve"> приложения 4 к настоящим Правилам.</w:t>
      </w:r>
    </w:p>
    <w:bookmarkEnd w:id="90"/>
    <w:bookmarkStart w:name="z97" w:id="91"/>
    <w:p>
      <w:pPr>
        <w:spacing w:after="0"/>
        <w:ind w:left="0"/>
        <w:jc w:val="both"/>
      </w:pPr>
      <w:r>
        <w:rPr>
          <w:rFonts w:ascii="Times New Roman"/>
          <w:b w:val="false"/>
          <w:i w:val="false"/>
          <w:color w:val="000000"/>
          <w:sz w:val="28"/>
        </w:rPr>
        <w:t>
      На рубежах прекращения огня директрисы танка (боевой машины пехоты, бронетранспортера), для определения времени, затраченного на выполнение упражнения каждым из стреляющих экипажей при выполнении упражнений стрельб из вооружения боевых машин и танков с расходом моторесурсов, устанавливаются приборы (устройства) – фиксаторы прохождения рубежа.</w:t>
      </w:r>
    </w:p>
    <w:bookmarkEnd w:id="91"/>
    <w:bookmarkStart w:name="z98" w:id="92"/>
    <w:p>
      <w:pPr>
        <w:spacing w:after="0"/>
        <w:ind w:left="0"/>
        <w:jc w:val="both"/>
      </w:pPr>
      <w:r>
        <w:rPr>
          <w:rFonts w:ascii="Times New Roman"/>
          <w:b w:val="false"/>
          <w:i w:val="false"/>
          <w:color w:val="000000"/>
          <w:sz w:val="28"/>
        </w:rPr>
        <w:t>
      20. Огневые позиции (основные, временные и запасные), на которых выполняются упражнения стрельб из танков (боевых машин пехоты, бронетранспортеров, артиллерийских систем), обозначаются указателями огневых позиций, устанавливаемыми от 1 до 3 метров справа от окопа по краю указателя.</w:t>
      </w:r>
    </w:p>
    <w:bookmarkEnd w:id="92"/>
    <w:bookmarkStart w:name="z99" w:id="93"/>
    <w:p>
      <w:pPr>
        <w:spacing w:after="0"/>
        <w:ind w:left="0"/>
        <w:jc w:val="both"/>
      </w:pPr>
      <w:r>
        <w:rPr>
          <w:rFonts w:ascii="Times New Roman"/>
          <w:b w:val="false"/>
          <w:i w:val="false"/>
          <w:color w:val="000000"/>
          <w:sz w:val="28"/>
        </w:rPr>
        <w:t>
      21. Указатели исходного рубежа (открытия и прекращения огня) обозначаются ясно видимыми указателями, по два указателя для каждого направления стрельбы, окрашенных в бело-черный, красно-белый и сине-белый цвета. Для обозначения рубежей в ночное время указатели оборудуются фонарями белого, красного и синего света соответственно. Указатель огневой позиции оборудуется идентично указателям рубежей открытия огня.</w:t>
      </w:r>
    </w:p>
    <w:bookmarkEnd w:id="93"/>
    <w:bookmarkStart w:name="z100" w:id="94"/>
    <w:p>
      <w:pPr>
        <w:spacing w:after="0"/>
        <w:ind w:left="0"/>
        <w:jc w:val="both"/>
      </w:pPr>
      <w:r>
        <w:rPr>
          <w:rFonts w:ascii="Times New Roman"/>
          <w:b w:val="false"/>
          <w:i w:val="false"/>
          <w:color w:val="000000"/>
          <w:sz w:val="28"/>
        </w:rPr>
        <w:t xml:space="preserve">
      22. На тактических полях для проведения тактических учений с боевой стрельбой рубежи открытия и прекращения огня обозначаются через каждые 50-100 метров по рубежу, флагами белого и красного цветов. Форма и размеры флагов обозначения рубежей, указаны на </w:t>
      </w:r>
      <w:r>
        <w:rPr>
          <w:rFonts w:ascii="Times New Roman"/>
          <w:b w:val="false"/>
          <w:i w:val="false"/>
          <w:color w:val="000000"/>
          <w:sz w:val="28"/>
        </w:rPr>
        <w:t>рисунке 5</w:t>
      </w:r>
      <w:r>
        <w:rPr>
          <w:rFonts w:ascii="Times New Roman"/>
          <w:b w:val="false"/>
          <w:i w:val="false"/>
          <w:color w:val="000000"/>
          <w:sz w:val="28"/>
        </w:rPr>
        <w:t xml:space="preserve"> приложения 4 к настоящим Правилам. В зависимости от условий местности (густая растительность, сильная пересеченность) расстояние между флагами на рубежах для обеспечения их визуальной видимости допускается сокращение расстоянии до 20 метров. Для обозначения рубежей в ночное время оборудуются фонарями белого и красного света.</w:t>
      </w:r>
    </w:p>
    <w:bookmarkEnd w:id="94"/>
    <w:bookmarkStart w:name="z101" w:id="95"/>
    <w:p>
      <w:pPr>
        <w:spacing w:after="0"/>
        <w:ind w:left="0"/>
        <w:jc w:val="both"/>
      </w:pPr>
      <w:r>
        <w:rPr>
          <w:rFonts w:ascii="Times New Roman"/>
          <w:b w:val="false"/>
          <w:i w:val="false"/>
          <w:color w:val="000000"/>
          <w:sz w:val="28"/>
        </w:rPr>
        <w:t>
      23. На мишенном поле размещаются:</w:t>
      </w:r>
    </w:p>
    <w:bookmarkEnd w:id="95"/>
    <w:bookmarkStart w:name="z102" w:id="96"/>
    <w:p>
      <w:pPr>
        <w:spacing w:after="0"/>
        <w:ind w:left="0"/>
        <w:jc w:val="both"/>
      </w:pPr>
      <w:r>
        <w:rPr>
          <w:rFonts w:ascii="Times New Roman"/>
          <w:b w:val="false"/>
          <w:i w:val="false"/>
          <w:color w:val="000000"/>
          <w:sz w:val="28"/>
        </w:rPr>
        <w:t>
      1) мишенные установки для показа целей и имитации огня противника;</w:t>
      </w:r>
    </w:p>
    <w:bookmarkEnd w:id="96"/>
    <w:bookmarkStart w:name="z103" w:id="97"/>
    <w:p>
      <w:pPr>
        <w:spacing w:after="0"/>
        <w:ind w:left="0"/>
        <w:jc w:val="both"/>
      </w:pPr>
      <w:r>
        <w:rPr>
          <w:rFonts w:ascii="Times New Roman"/>
          <w:b w:val="false"/>
          <w:i w:val="false"/>
          <w:color w:val="000000"/>
          <w:sz w:val="28"/>
        </w:rPr>
        <w:t>
      2) путепроводы для движения целей;</w:t>
      </w:r>
    </w:p>
    <w:bookmarkEnd w:id="97"/>
    <w:bookmarkStart w:name="z104" w:id="98"/>
    <w:p>
      <w:pPr>
        <w:spacing w:after="0"/>
        <w:ind w:left="0"/>
        <w:jc w:val="both"/>
      </w:pPr>
      <w:r>
        <w:rPr>
          <w:rFonts w:ascii="Times New Roman"/>
          <w:b w:val="false"/>
          <w:i w:val="false"/>
          <w:color w:val="000000"/>
          <w:sz w:val="28"/>
        </w:rPr>
        <w:t>
      3) макеты и образцы вооружения и военной техники;</w:t>
      </w:r>
    </w:p>
    <w:bookmarkEnd w:id="98"/>
    <w:bookmarkStart w:name="z105" w:id="99"/>
    <w:p>
      <w:pPr>
        <w:spacing w:after="0"/>
        <w:ind w:left="0"/>
        <w:jc w:val="both"/>
      </w:pPr>
      <w:r>
        <w:rPr>
          <w:rFonts w:ascii="Times New Roman"/>
          <w:b w:val="false"/>
          <w:i w:val="false"/>
          <w:color w:val="000000"/>
          <w:sz w:val="28"/>
        </w:rPr>
        <w:t>
      4) фонари или приспособления для освещения целей ночью;</w:t>
      </w:r>
    </w:p>
    <w:bookmarkEnd w:id="99"/>
    <w:bookmarkStart w:name="z106" w:id="100"/>
    <w:p>
      <w:pPr>
        <w:spacing w:after="0"/>
        <w:ind w:left="0"/>
        <w:jc w:val="both"/>
      </w:pPr>
      <w:r>
        <w:rPr>
          <w:rFonts w:ascii="Times New Roman"/>
          <w:b w:val="false"/>
          <w:i w:val="false"/>
          <w:color w:val="000000"/>
          <w:sz w:val="28"/>
        </w:rPr>
        <w:t>
      5) кабельные линии полигонного оборудования;</w:t>
      </w:r>
    </w:p>
    <w:bookmarkEnd w:id="100"/>
    <w:bookmarkStart w:name="z107" w:id="101"/>
    <w:p>
      <w:pPr>
        <w:spacing w:after="0"/>
        <w:ind w:left="0"/>
        <w:jc w:val="both"/>
      </w:pPr>
      <w:r>
        <w:rPr>
          <w:rFonts w:ascii="Times New Roman"/>
          <w:b w:val="false"/>
          <w:i w:val="false"/>
          <w:color w:val="000000"/>
          <w:sz w:val="28"/>
        </w:rPr>
        <w:t>
      6) кабельные линии электропитания и связи;</w:t>
      </w:r>
    </w:p>
    <w:bookmarkEnd w:id="101"/>
    <w:bookmarkStart w:name="z108" w:id="102"/>
    <w:p>
      <w:pPr>
        <w:spacing w:after="0"/>
        <w:ind w:left="0"/>
        <w:jc w:val="both"/>
      </w:pPr>
      <w:r>
        <w:rPr>
          <w:rFonts w:ascii="Times New Roman"/>
          <w:b w:val="false"/>
          <w:i w:val="false"/>
          <w:color w:val="000000"/>
          <w:sz w:val="28"/>
        </w:rPr>
        <w:t>
      7) знаки основного направления стрельбы и защитных боковых зон;</w:t>
      </w:r>
    </w:p>
    <w:bookmarkEnd w:id="102"/>
    <w:bookmarkStart w:name="z109" w:id="103"/>
    <w:p>
      <w:pPr>
        <w:spacing w:after="0"/>
        <w:ind w:left="0"/>
        <w:jc w:val="both"/>
      </w:pPr>
      <w:r>
        <w:rPr>
          <w:rFonts w:ascii="Times New Roman"/>
          <w:b w:val="false"/>
          <w:i w:val="false"/>
          <w:color w:val="000000"/>
          <w:sz w:val="28"/>
        </w:rPr>
        <w:t>
      8) блиндажи и распределительные колодцы;</w:t>
      </w:r>
    </w:p>
    <w:bookmarkEnd w:id="103"/>
    <w:bookmarkStart w:name="z110" w:id="104"/>
    <w:p>
      <w:pPr>
        <w:spacing w:after="0"/>
        <w:ind w:left="0"/>
        <w:jc w:val="both"/>
      </w:pPr>
      <w:r>
        <w:rPr>
          <w:rFonts w:ascii="Times New Roman"/>
          <w:b w:val="false"/>
          <w:i w:val="false"/>
          <w:color w:val="000000"/>
          <w:sz w:val="28"/>
        </w:rPr>
        <w:t>
      9) укрытия для силовых агрегатов и операторов;</w:t>
      </w:r>
    </w:p>
    <w:bookmarkEnd w:id="104"/>
    <w:bookmarkStart w:name="z111" w:id="105"/>
    <w:p>
      <w:pPr>
        <w:spacing w:after="0"/>
        <w:ind w:left="0"/>
        <w:jc w:val="both"/>
      </w:pPr>
      <w:r>
        <w:rPr>
          <w:rFonts w:ascii="Times New Roman"/>
          <w:b w:val="false"/>
          <w:i w:val="false"/>
          <w:color w:val="000000"/>
          <w:sz w:val="28"/>
        </w:rPr>
        <w:t>
      10) ориентиры.</w:t>
      </w:r>
    </w:p>
    <w:bookmarkEnd w:id="105"/>
    <w:bookmarkStart w:name="z112" w:id="106"/>
    <w:p>
      <w:pPr>
        <w:spacing w:after="0"/>
        <w:ind w:left="0"/>
        <w:jc w:val="both"/>
      </w:pPr>
      <w:r>
        <w:rPr>
          <w:rFonts w:ascii="Times New Roman"/>
          <w:b w:val="false"/>
          <w:i w:val="false"/>
          <w:color w:val="000000"/>
          <w:sz w:val="28"/>
        </w:rPr>
        <w:t>
      24. Установка зарядов и пиротехнических средств на имитационных полях производится только специалистами прошедших обучение и допущенных к работе со средствами имитации.</w:t>
      </w:r>
    </w:p>
    <w:bookmarkEnd w:id="106"/>
    <w:bookmarkStart w:name="z113" w:id="107"/>
    <w:p>
      <w:pPr>
        <w:spacing w:after="0"/>
        <w:ind w:left="0"/>
        <w:jc w:val="both"/>
      </w:pPr>
      <w:r>
        <w:rPr>
          <w:rFonts w:ascii="Times New Roman"/>
          <w:b w:val="false"/>
          <w:i w:val="false"/>
          <w:color w:val="000000"/>
          <w:sz w:val="28"/>
        </w:rPr>
        <w:t>
      25. Места подготовленные, к подрыву имитационных зарядов ограждаются, и организуется их охрана, а участки местности, по которым будет производиться огнеметание, опахиваются полосой шириной не менее 2 метров.</w:t>
      </w:r>
    </w:p>
    <w:bookmarkEnd w:id="107"/>
    <w:bookmarkStart w:name="z114" w:id="108"/>
    <w:p>
      <w:pPr>
        <w:spacing w:after="0"/>
        <w:ind w:left="0"/>
        <w:jc w:val="both"/>
      </w:pPr>
      <w:r>
        <w:rPr>
          <w:rFonts w:ascii="Times New Roman"/>
          <w:b w:val="false"/>
          <w:i w:val="false"/>
          <w:color w:val="000000"/>
          <w:sz w:val="28"/>
        </w:rPr>
        <w:t>
      26. Размеры блиндажей и распределительных колодцев электросетей рассчитываются исходя из их предназначения и установленного оборудования с учетом выполнения требований безопасности при проведении работ по их обслуживанию, а также обеспечения естественной приточной и вытяжной вентиляции с исключением попадания в них грунтовых вод.</w:t>
      </w:r>
    </w:p>
    <w:bookmarkEnd w:id="108"/>
    <w:bookmarkStart w:name="z115" w:id="109"/>
    <w:p>
      <w:pPr>
        <w:spacing w:after="0"/>
        <w:ind w:left="0"/>
        <w:jc w:val="both"/>
      </w:pPr>
      <w:r>
        <w:rPr>
          <w:rFonts w:ascii="Times New Roman"/>
          <w:b w:val="false"/>
          <w:i w:val="false"/>
          <w:color w:val="000000"/>
          <w:sz w:val="28"/>
        </w:rPr>
        <w:t>
      На мишенных полях полигонов, расположенных в районах с высоким уровнем грунтовых вод и подвергающихся затоплению (в том числе талыми и дождевыми водами), блиндажи и распределительные колодцы устанавливаются в земле не на всю глубину или на поверхности земли.</w:t>
      </w:r>
    </w:p>
    <w:bookmarkEnd w:id="109"/>
    <w:bookmarkStart w:name="z116" w:id="110"/>
    <w:p>
      <w:pPr>
        <w:spacing w:after="0"/>
        <w:ind w:left="0"/>
        <w:jc w:val="both"/>
      </w:pPr>
      <w:r>
        <w:rPr>
          <w:rFonts w:ascii="Times New Roman"/>
          <w:b w:val="false"/>
          <w:i w:val="false"/>
          <w:color w:val="000000"/>
          <w:sz w:val="28"/>
        </w:rPr>
        <w:t xml:space="preserve">
      27. Укрытия и брустверы (обваловка) оборудуются для защиты размещаемых открыто на мишенном поле распределительных колодцев, силовых щитов, электроприводов, железнодорожных путей и тележек, мишенных установок, электрощитовой и коммутационной аппаратуры. Размеры, прочность укрытий и брустверов (обваловок) рассчитываются при их строительстве с условием обеспечения надежной защиты оборудования от их поражения средствами наземного и авиационного вооружения при прямом попадании снаряда (мины) максимального калибра систем оружия, разрешенных для стрельбы на данном объекте согласно схеме оборудования брустверов, на мишенном поле полигона, указанного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 В процессе эксплуатации полигона, укрытия и бруствера (обваловка) периодически восстанавливаются.</w:t>
      </w:r>
    </w:p>
    <w:bookmarkEnd w:id="110"/>
    <w:bookmarkStart w:name="z117" w:id="111"/>
    <w:p>
      <w:pPr>
        <w:spacing w:after="0"/>
        <w:ind w:left="0"/>
        <w:jc w:val="both"/>
      </w:pPr>
      <w:r>
        <w:rPr>
          <w:rFonts w:ascii="Times New Roman"/>
          <w:b w:val="false"/>
          <w:i w:val="false"/>
          <w:color w:val="000000"/>
          <w:sz w:val="28"/>
        </w:rPr>
        <w:t>
      28. На мишенном поле кроме полигонного оборудования размещаются макеты вооружения, боеприпасов, боевой и военной техники, которые предназначаются для создания при проведении стрельб или тактических учений соответствующей обстановки, а также для изучения образцов вооружения и техники вероятного противника, способов борьбы с ними.</w:t>
      </w:r>
    </w:p>
    <w:bookmarkEnd w:id="111"/>
    <w:bookmarkStart w:name="z118" w:id="112"/>
    <w:p>
      <w:pPr>
        <w:spacing w:after="0"/>
        <w:ind w:left="0"/>
        <w:jc w:val="both"/>
      </w:pPr>
      <w:r>
        <w:rPr>
          <w:rFonts w:ascii="Times New Roman"/>
          <w:b w:val="false"/>
          <w:i w:val="false"/>
          <w:color w:val="000000"/>
          <w:sz w:val="28"/>
        </w:rPr>
        <w:t>
      Макеты изготавливаются каркасно-надувными, металлическими, деревянными или из строительных материалов, используются корпуса и габаритные части (кабины, рамы, шины) списанных образцов вооружения, военной и специальной техники.</w:t>
      </w:r>
    </w:p>
    <w:bookmarkEnd w:id="112"/>
    <w:bookmarkStart w:name="z119" w:id="113"/>
    <w:p>
      <w:pPr>
        <w:spacing w:after="0"/>
        <w:ind w:left="0"/>
        <w:jc w:val="both"/>
      </w:pPr>
      <w:r>
        <w:rPr>
          <w:rFonts w:ascii="Times New Roman"/>
          <w:b w:val="false"/>
          <w:i w:val="false"/>
          <w:color w:val="000000"/>
          <w:sz w:val="28"/>
        </w:rPr>
        <w:t>
      29. При наличии нескольких рядом расположенных учебных объектов, примыкающих друг к другу, в целях исключения ошибок при опознавании знаков основного направления стрельбы и границ опасных направлений, устанавливаются на ясно видимых ориентирах, различных для каждого объекта, а ночью подсвечивающиеся цифры, указывающие порядковый номер объекта.</w:t>
      </w:r>
    </w:p>
    <w:bookmarkEnd w:id="113"/>
    <w:bookmarkStart w:name="z120" w:id="114"/>
    <w:p>
      <w:pPr>
        <w:spacing w:after="0"/>
        <w:ind w:left="0"/>
        <w:jc w:val="both"/>
      </w:pPr>
      <w:r>
        <w:rPr>
          <w:rFonts w:ascii="Times New Roman"/>
          <w:b w:val="false"/>
          <w:i w:val="false"/>
          <w:color w:val="000000"/>
          <w:sz w:val="28"/>
        </w:rPr>
        <w:t>
      30. В тыловом районе каждого учебного объекта создаются учебные места, необходимые для организации комплексных занятий по изучению материальной части вооружения и боевой техники, основ и правил стрельбы, основ вождения гусеничной и колесной техники, отработку нормативов в действиях при вооружении (с оружием) и по технической подготовке, проведение тренировок в стрельбе по воздушным целям, гранатометанию и на тренажерных средствах, а также проведения занятий, предусмотренные программами боевой подготовки.</w:t>
      </w:r>
    </w:p>
    <w:bookmarkEnd w:id="114"/>
    <w:bookmarkStart w:name="z121" w:id="115"/>
    <w:p>
      <w:pPr>
        <w:spacing w:after="0"/>
        <w:ind w:left="0"/>
        <w:jc w:val="both"/>
      </w:pPr>
      <w:r>
        <w:rPr>
          <w:rFonts w:ascii="Times New Roman"/>
          <w:b w:val="false"/>
          <w:i w:val="false"/>
          <w:color w:val="000000"/>
          <w:sz w:val="28"/>
        </w:rPr>
        <w:t>
      Учебные места создаются как в помещениях (классах), так и на открытых площадках (под навесами).</w:t>
      </w:r>
    </w:p>
    <w:bookmarkEnd w:id="115"/>
    <w:bookmarkStart w:name="z122" w:id="116"/>
    <w:p>
      <w:pPr>
        <w:spacing w:after="0"/>
        <w:ind w:left="0"/>
        <w:jc w:val="both"/>
      </w:pPr>
      <w:r>
        <w:rPr>
          <w:rFonts w:ascii="Times New Roman"/>
          <w:b w:val="false"/>
          <w:i w:val="false"/>
          <w:color w:val="000000"/>
          <w:sz w:val="28"/>
        </w:rPr>
        <w:t xml:space="preserve">
      31. Вдоль линии командных пунктов, в тыловом районе, оборудуется асфальтированная (бетонированная) дорога, предназначенная для передвижения в пешем порядке и на легковых автомобилях. Для пересечения дороги гусеничной техникой оборудуются от 2 до 5 переездов согласно схеме оборудования переезда для гусеничной техники, указанной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 Параллельно дороге в целях сохранности покрытия, если позволяют условия местности, оборудуется грунтовая дорога для передвижения грузовых автомобилей. Для легковых и грузовых автомобилей, напротив каждого командного пункта (участкового пункта управления) оборудуется автомобильная стоянка, которая обозначается дорожным знаком и барьерами.</w:t>
      </w:r>
    </w:p>
    <w:bookmarkEnd w:id="116"/>
    <w:bookmarkStart w:name="z123" w:id="117"/>
    <w:p>
      <w:pPr>
        <w:spacing w:after="0"/>
        <w:ind w:left="0"/>
        <w:jc w:val="both"/>
      </w:pPr>
      <w:r>
        <w:rPr>
          <w:rFonts w:ascii="Times New Roman"/>
          <w:b w:val="false"/>
          <w:i w:val="false"/>
          <w:color w:val="000000"/>
          <w:sz w:val="28"/>
        </w:rPr>
        <w:t>
      32. Здания огневых городков являются комплексными сооружениями, предназначенными для проведения танкострелковых тренировок и включающими командные пункты огневого городка, пункты боепитания, учебные классы, хранилища для боевой техники и тренажеров, а также ряд вспомогательных помещений (для размещения электрощитовых, для хранения учебных пособий, приборов и полигонного оборудования, пункты обогрева для личного состава). Здания огневых городков размещаются в центре фронта выделенного земельного участка на уровне исходного рубежа или рубежа открытия огня сопредельных учебных объектов.</w:t>
      </w:r>
    </w:p>
    <w:bookmarkEnd w:id="117"/>
    <w:bookmarkStart w:name="z124" w:id="118"/>
    <w:p>
      <w:pPr>
        <w:spacing w:after="0"/>
        <w:ind w:left="0"/>
        <w:jc w:val="both"/>
      </w:pPr>
      <w:r>
        <w:rPr>
          <w:rFonts w:ascii="Times New Roman"/>
          <w:b w:val="false"/>
          <w:i w:val="false"/>
          <w:color w:val="000000"/>
          <w:sz w:val="28"/>
        </w:rPr>
        <w:t>
      Огневые городки оборудуются отдельными разъемами для обеспечения электропитанием бортовых систем боевых машин (танков), работу оборудования по имитации движения по пересеченной местности (рам качания и колебания) и работу оборудования мишенного поля.</w:t>
      </w:r>
    </w:p>
    <w:bookmarkEnd w:id="118"/>
    <w:bookmarkStart w:name="z125" w:id="119"/>
    <w:p>
      <w:pPr>
        <w:spacing w:after="0"/>
        <w:ind w:left="0"/>
        <w:jc w:val="both"/>
      </w:pPr>
      <w:r>
        <w:rPr>
          <w:rFonts w:ascii="Times New Roman"/>
          <w:b w:val="false"/>
          <w:i w:val="false"/>
          <w:color w:val="000000"/>
          <w:sz w:val="28"/>
        </w:rPr>
        <w:t>
      33. Пункты управления (центральные командные пункты, командные пункты, участковые пункты управления) обеспечиваются средствами связи для организации связи между учебными объектами, оцеплением, дежурным по полигону, а также со стреляющими экипажами и позициями артиллерии.</w:t>
      </w:r>
    </w:p>
    <w:bookmarkEnd w:id="119"/>
    <w:bookmarkStart w:name="z126" w:id="120"/>
    <w:p>
      <w:pPr>
        <w:spacing w:after="0"/>
        <w:ind w:left="0"/>
        <w:jc w:val="both"/>
      </w:pPr>
      <w:r>
        <w:rPr>
          <w:rFonts w:ascii="Times New Roman"/>
          <w:b w:val="false"/>
          <w:i w:val="false"/>
          <w:color w:val="000000"/>
          <w:sz w:val="28"/>
        </w:rPr>
        <w:t>
      34. При большой удаленности учебных объектов от административно-хозяйственной зоны полигона для организации их охраны и отдыха патруля сооружаются (отводятся) и оборудуются комнаты патруля.</w:t>
      </w:r>
    </w:p>
    <w:bookmarkEnd w:id="120"/>
    <w:bookmarkStart w:name="z127" w:id="121"/>
    <w:p>
      <w:pPr>
        <w:spacing w:after="0"/>
        <w:ind w:left="0"/>
        <w:jc w:val="both"/>
      </w:pPr>
      <w:r>
        <w:rPr>
          <w:rFonts w:ascii="Times New Roman"/>
          <w:b w:val="false"/>
          <w:i w:val="false"/>
          <w:color w:val="000000"/>
          <w:sz w:val="28"/>
        </w:rPr>
        <w:t xml:space="preserve">
      35. В целях предотвращения возможности ведения огня за пределы границ земельного участка полигона на местности устанавливаются ориентиры и знаки, обозначающие основное направление стрельбы и внутренние границы боковых защитных зон безопасности согласно образцам, указанных на </w:t>
      </w:r>
      <w:r>
        <w:rPr>
          <w:rFonts w:ascii="Times New Roman"/>
          <w:b w:val="false"/>
          <w:i w:val="false"/>
          <w:color w:val="000000"/>
          <w:sz w:val="28"/>
        </w:rPr>
        <w:t>рисунке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приложения 4 к настоящим Правилам.</w:t>
      </w:r>
    </w:p>
    <w:bookmarkEnd w:id="121"/>
    <w:bookmarkStart w:name="z128" w:id="122"/>
    <w:p>
      <w:pPr>
        <w:spacing w:after="0"/>
        <w:ind w:left="0"/>
        <w:jc w:val="both"/>
      </w:pPr>
      <w:r>
        <w:rPr>
          <w:rFonts w:ascii="Times New Roman"/>
          <w:b w:val="false"/>
          <w:i w:val="false"/>
          <w:color w:val="000000"/>
          <w:sz w:val="28"/>
        </w:rPr>
        <w:t>
      36. На учебных объектах (войсковое стрельбище, танковая директриса, директриса боевой машины пехоты, бронетранспортера, боевой колесной машины, танковый огневой городок, огневой городок боевой машины пехоты, бронетранспортера, боевой колесной машины, средств противовоздушной обороны и тактическое поле) в глубину мишенного поля оборудуется грунтовая дорога, предназначенная для передвижения колесных транспортных средств, при подготовке и обслуживании полигонного оборудования и мишенных полей.</w:t>
      </w:r>
    </w:p>
    <w:bookmarkEnd w:id="122"/>
    <w:bookmarkStart w:name="z129" w:id="123"/>
    <w:p>
      <w:pPr>
        <w:spacing w:after="0"/>
        <w:ind w:left="0"/>
        <w:jc w:val="both"/>
      </w:pPr>
      <w:r>
        <w:rPr>
          <w:rFonts w:ascii="Times New Roman"/>
          <w:b w:val="false"/>
          <w:i w:val="false"/>
          <w:color w:val="000000"/>
          <w:sz w:val="28"/>
        </w:rPr>
        <w:t>
      37. Полевые инженерные сооружения окопы, траншеи, воронки, проволочные заграждения, надолбы, ежи, ограниченные проходы, минные поля, колейные мосты и укрытия для военнослужащих и техники создаются для обозначения элементов обороны противника на тактическом учебном поле, а также оборудования позиций своих войск в исходном положении. Препятствия сооружаются на танкодромах, машинодромах, автодромах для обучения личного состава вождению боевых (специальных) машин и автомобилей.</w:t>
      </w:r>
    </w:p>
    <w:bookmarkEnd w:id="123"/>
    <w:bookmarkStart w:name="z130" w:id="124"/>
    <w:p>
      <w:pPr>
        <w:spacing w:after="0"/>
        <w:ind w:left="0"/>
        <w:jc w:val="both"/>
      </w:pPr>
      <w:r>
        <w:rPr>
          <w:rFonts w:ascii="Times New Roman"/>
          <w:b w:val="false"/>
          <w:i w:val="false"/>
          <w:color w:val="000000"/>
          <w:sz w:val="28"/>
        </w:rPr>
        <w:t>
      Для обучения войск преодолению зон разрушений и заграждений на учебных тактических полях создаются узлы заграждений, районы (полосы) завалов, разрушений и учебные зараженные участки местности, населенные пункты и участки городских объектов.</w:t>
      </w:r>
    </w:p>
    <w:bookmarkEnd w:id="124"/>
    <w:bookmarkStart w:name="z131" w:id="125"/>
    <w:p>
      <w:pPr>
        <w:spacing w:after="0"/>
        <w:ind w:left="0"/>
        <w:jc w:val="both"/>
      </w:pPr>
      <w:r>
        <w:rPr>
          <w:rFonts w:ascii="Times New Roman"/>
          <w:b w:val="false"/>
          <w:i w:val="false"/>
          <w:color w:val="000000"/>
          <w:sz w:val="28"/>
        </w:rPr>
        <w:t>
      38. Для создания мишенной обстановки на учебных объектах используются комплекты полигонного оборудования, представляющие собой автоматизированные устройства с системами дистанционного управления и сбора информации, обеспечивающим минимальный отрыв личного состава для обслуживания занятий (стрельб, вождения боевых машин).</w:t>
      </w:r>
    </w:p>
    <w:bookmarkEnd w:id="125"/>
    <w:bookmarkStart w:name="z132" w:id="126"/>
    <w:p>
      <w:pPr>
        <w:spacing w:after="0"/>
        <w:ind w:left="0"/>
        <w:jc w:val="both"/>
      </w:pPr>
      <w:r>
        <w:rPr>
          <w:rFonts w:ascii="Times New Roman"/>
          <w:b w:val="false"/>
          <w:i w:val="false"/>
          <w:color w:val="000000"/>
          <w:sz w:val="28"/>
        </w:rPr>
        <w:t>
      39. В глубине района целей учебных объектов, где проводятся стрельбы, устанавливаются ясно видимые знаки основного направления стрельбы и внутренние границы боковых защитных зон безопасности, на тактических полях при проведении учений с боевой стрельбой по наступательной тематике указанные знаки устанавливаются на всю глубину мишенного поля (по рубежам, через каждые 2-3 километра), видимые ориентиры для стреляющих из расчета 2-3 на 1 км</w:t>
      </w:r>
      <w:r>
        <w:rPr>
          <w:rFonts w:ascii="Times New Roman"/>
          <w:b w:val="false"/>
          <w:i w:val="false"/>
          <w:color w:val="000000"/>
          <w:vertAlign w:val="superscript"/>
        </w:rPr>
        <w:t>2</w:t>
      </w:r>
      <w:r>
        <w:rPr>
          <w:rFonts w:ascii="Times New Roman"/>
          <w:b w:val="false"/>
          <w:i w:val="false"/>
          <w:color w:val="000000"/>
          <w:sz w:val="28"/>
        </w:rPr>
        <w:t>.</w:t>
      </w:r>
    </w:p>
    <w:bookmarkEnd w:id="126"/>
    <w:bookmarkStart w:name="z133" w:id="127"/>
    <w:p>
      <w:pPr>
        <w:spacing w:after="0"/>
        <w:ind w:left="0"/>
        <w:jc w:val="both"/>
      </w:pPr>
      <w:r>
        <w:rPr>
          <w:rFonts w:ascii="Times New Roman"/>
          <w:b w:val="false"/>
          <w:i w:val="false"/>
          <w:color w:val="000000"/>
          <w:sz w:val="28"/>
        </w:rPr>
        <w:t xml:space="preserve">
      40. На учебных объектах, предназначенных для проведения стрельб, на правом или левом фланге мишенного поля до последнего рубежа мишеней, устанавливаются указатели дальности согласно образцу, указанном на </w:t>
      </w:r>
      <w:r>
        <w:rPr>
          <w:rFonts w:ascii="Times New Roman"/>
          <w:b w:val="false"/>
          <w:i w:val="false"/>
          <w:color w:val="000000"/>
          <w:sz w:val="28"/>
        </w:rPr>
        <w:t>рисунке 8</w:t>
      </w:r>
      <w:r>
        <w:rPr>
          <w:rFonts w:ascii="Times New Roman"/>
          <w:b w:val="false"/>
          <w:i w:val="false"/>
          <w:color w:val="000000"/>
          <w:sz w:val="28"/>
        </w:rPr>
        <w:t xml:space="preserve"> приложения 4 к настоящим Правилам.</w:t>
      </w:r>
    </w:p>
    <w:bookmarkEnd w:id="127"/>
    <w:bookmarkStart w:name="z134" w:id="128"/>
    <w:p>
      <w:pPr>
        <w:spacing w:after="0"/>
        <w:ind w:left="0"/>
        <w:jc w:val="left"/>
      </w:pPr>
      <w:r>
        <w:rPr>
          <w:rFonts w:ascii="Times New Roman"/>
          <w:b/>
          <w:i w:val="false"/>
          <w:color w:val="000000"/>
        </w:rPr>
        <w:t xml:space="preserve"> Параграф 1. Учебное тактическое поле</w:t>
      </w:r>
    </w:p>
    <w:bookmarkEnd w:id="128"/>
    <w:bookmarkStart w:name="z135" w:id="129"/>
    <w:p>
      <w:pPr>
        <w:spacing w:after="0"/>
        <w:ind w:left="0"/>
        <w:jc w:val="both"/>
      </w:pPr>
      <w:r>
        <w:rPr>
          <w:rFonts w:ascii="Times New Roman"/>
          <w:b w:val="false"/>
          <w:i w:val="false"/>
          <w:color w:val="000000"/>
          <w:sz w:val="28"/>
        </w:rPr>
        <w:t>
      41. В целях обучения приемам и способам действиям солдата в бою, подготовке к обороне (наступлению) и ведение боя, а также к ведению боевых действий в населенных пунктах и подземных тоннелях, организации борьбы с незаконными вооруженными формированиями, приемам и способам действий в условиях радиационного, химического и биологического заражения, ведению наблюдения и разведки противника и способы преодоления (форсирования) водных преград оборудуются тактические поля размеры, которого позволяют одновременное проведение занятий со всеми подразделениями батальона на различных участках (учебных местах).</w:t>
      </w:r>
    </w:p>
    <w:bookmarkEnd w:id="129"/>
    <w:bookmarkStart w:name="z136" w:id="130"/>
    <w:p>
      <w:pPr>
        <w:spacing w:after="0"/>
        <w:ind w:left="0"/>
        <w:jc w:val="both"/>
      </w:pPr>
      <w:r>
        <w:rPr>
          <w:rFonts w:ascii="Times New Roman"/>
          <w:b w:val="false"/>
          <w:i w:val="false"/>
          <w:color w:val="000000"/>
          <w:sz w:val="28"/>
        </w:rPr>
        <w:t>
      42. Тактическое поле оборудуется:</w:t>
      </w:r>
    </w:p>
    <w:bookmarkEnd w:id="130"/>
    <w:bookmarkStart w:name="z137" w:id="131"/>
    <w:p>
      <w:pPr>
        <w:spacing w:after="0"/>
        <w:ind w:left="0"/>
        <w:jc w:val="both"/>
      </w:pPr>
      <w:r>
        <w:rPr>
          <w:rFonts w:ascii="Times New Roman"/>
          <w:b w:val="false"/>
          <w:i w:val="false"/>
          <w:color w:val="000000"/>
          <w:sz w:val="28"/>
        </w:rPr>
        <w:t>
      1) районом расположения (выжидательным районом или исходным районом) батальона (роты);</w:t>
      </w:r>
    </w:p>
    <w:bookmarkEnd w:id="131"/>
    <w:bookmarkStart w:name="z138" w:id="132"/>
    <w:p>
      <w:pPr>
        <w:spacing w:after="0"/>
        <w:ind w:left="0"/>
        <w:jc w:val="both"/>
      </w:pPr>
      <w:r>
        <w:rPr>
          <w:rFonts w:ascii="Times New Roman"/>
          <w:b w:val="false"/>
          <w:i w:val="false"/>
          <w:color w:val="000000"/>
          <w:sz w:val="28"/>
        </w:rPr>
        <w:t>
      2) районом обороны батальона (роты), 2-3 опорных пунктов (рот, взводов) армии противника;</w:t>
      </w:r>
    </w:p>
    <w:bookmarkEnd w:id="132"/>
    <w:bookmarkStart w:name="z139" w:id="133"/>
    <w:p>
      <w:pPr>
        <w:spacing w:after="0"/>
        <w:ind w:left="0"/>
        <w:jc w:val="both"/>
      </w:pPr>
      <w:r>
        <w:rPr>
          <w:rFonts w:ascii="Times New Roman"/>
          <w:b w:val="false"/>
          <w:i w:val="false"/>
          <w:color w:val="000000"/>
          <w:sz w:val="28"/>
        </w:rPr>
        <w:t>
      3) 2-3 опорными пунктами (рот, взводов) армии противника в глубине обороны;</w:t>
      </w:r>
    </w:p>
    <w:bookmarkEnd w:id="133"/>
    <w:bookmarkStart w:name="z140" w:id="134"/>
    <w:p>
      <w:pPr>
        <w:spacing w:after="0"/>
        <w:ind w:left="0"/>
        <w:jc w:val="both"/>
      </w:pPr>
      <w:r>
        <w:rPr>
          <w:rFonts w:ascii="Times New Roman"/>
          <w:b w:val="false"/>
          <w:i w:val="false"/>
          <w:color w:val="000000"/>
          <w:sz w:val="28"/>
        </w:rPr>
        <w:t>
      4) позициями резервов противника;</w:t>
      </w:r>
    </w:p>
    <w:bookmarkEnd w:id="134"/>
    <w:bookmarkStart w:name="z141" w:id="135"/>
    <w:p>
      <w:pPr>
        <w:spacing w:after="0"/>
        <w:ind w:left="0"/>
        <w:jc w:val="both"/>
      </w:pPr>
      <w:r>
        <w:rPr>
          <w:rFonts w:ascii="Times New Roman"/>
          <w:b w:val="false"/>
          <w:i w:val="false"/>
          <w:color w:val="000000"/>
          <w:sz w:val="28"/>
        </w:rPr>
        <w:t>
      5) строением населенного пункта (городского типа, 2-3 квартала);</w:t>
      </w:r>
    </w:p>
    <w:bookmarkEnd w:id="135"/>
    <w:bookmarkStart w:name="z142" w:id="136"/>
    <w:p>
      <w:pPr>
        <w:spacing w:after="0"/>
        <w:ind w:left="0"/>
        <w:jc w:val="both"/>
      </w:pPr>
      <w:r>
        <w:rPr>
          <w:rFonts w:ascii="Times New Roman"/>
          <w:b w:val="false"/>
          <w:i w:val="false"/>
          <w:color w:val="000000"/>
          <w:sz w:val="28"/>
        </w:rPr>
        <w:t>
      6) ориентирами на местности;</w:t>
      </w:r>
    </w:p>
    <w:bookmarkEnd w:id="136"/>
    <w:bookmarkStart w:name="z143" w:id="137"/>
    <w:p>
      <w:pPr>
        <w:spacing w:after="0"/>
        <w:ind w:left="0"/>
        <w:jc w:val="both"/>
      </w:pPr>
      <w:r>
        <w:rPr>
          <w:rFonts w:ascii="Times New Roman"/>
          <w:b w:val="false"/>
          <w:i w:val="false"/>
          <w:color w:val="000000"/>
          <w:sz w:val="28"/>
        </w:rPr>
        <w:t>
      7) инженерными заграждениями;</w:t>
      </w:r>
    </w:p>
    <w:bookmarkEnd w:id="137"/>
    <w:bookmarkStart w:name="z144" w:id="138"/>
    <w:p>
      <w:pPr>
        <w:spacing w:after="0"/>
        <w:ind w:left="0"/>
        <w:jc w:val="both"/>
      </w:pPr>
      <w:r>
        <w:rPr>
          <w:rFonts w:ascii="Times New Roman"/>
          <w:b w:val="false"/>
          <w:i w:val="false"/>
          <w:color w:val="000000"/>
          <w:sz w:val="28"/>
        </w:rPr>
        <w:t>
      8) участком форсирования водной преграды;</w:t>
      </w:r>
    </w:p>
    <w:bookmarkEnd w:id="138"/>
    <w:bookmarkStart w:name="z145" w:id="139"/>
    <w:p>
      <w:pPr>
        <w:spacing w:after="0"/>
        <w:ind w:left="0"/>
        <w:jc w:val="both"/>
      </w:pPr>
      <w:r>
        <w:rPr>
          <w:rFonts w:ascii="Times New Roman"/>
          <w:b w:val="false"/>
          <w:i w:val="false"/>
          <w:color w:val="000000"/>
          <w:sz w:val="28"/>
        </w:rPr>
        <w:t>
      9) командным наблюдательным пунктом командира батальона (роты);</w:t>
      </w:r>
    </w:p>
    <w:bookmarkEnd w:id="139"/>
    <w:bookmarkStart w:name="z146" w:id="140"/>
    <w:p>
      <w:pPr>
        <w:spacing w:after="0"/>
        <w:ind w:left="0"/>
        <w:jc w:val="both"/>
      </w:pPr>
      <w:r>
        <w:rPr>
          <w:rFonts w:ascii="Times New Roman"/>
          <w:b w:val="false"/>
          <w:i w:val="false"/>
          <w:color w:val="000000"/>
          <w:sz w:val="28"/>
        </w:rPr>
        <w:t>
      10) командным и тыловым пунктами управления бригады.</w:t>
      </w:r>
    </w:p>
    <w:bookmarkEnd w:id="140"/>
    <w:bookmarkStart w:name="z147" w:id="141"/>
    <w:p>
      <w:pPr>
        <w:spacing w:after="0"/>
        <w:ind w:left="0"/>
        <w:jc w:val="both"/>
      </w:pPr>
      <w:r>
        <w:rPr>
          <w:rFonts w:ascii="Times New Roman"/>
          <w:b w:val="false"/>
          <w:i w:val="false"/>
          <w:color w:val="000000"/>
          <w:sz w:val="28"/>
        </w:rPr>
        <w:t>
      43. Для организации и ведения наблюдения за действиями подразделений, а также для управления мишенной обстановкой и имитацией на тактическом поле оборудуются командный пункт тактического поля.</w:t>
      </w:r>
    </w:p>
    <w:bookmarkEnd w:id="141"/>
    <w:bookmarkStart w:name="z148" w:id="142"/>
    <w:p>
      <w:pPr>
        <w:spacing w:after="0"/>
        <w:ind w:left="0"/>
        <w:jc w:val="both"/>
      </w:pPr>
      <w:r>
        <w:rPr>
          <w:rFonts w:ascii="Times New Roman"/>
          <w:b w:val="false"/>
          <w:i w:val="false"/>
          <w:color w:val="000000"/>
          <w:sz w:val="28"/>
        </w:rPr>
        <w:t>
      Тактические поля частей, дислоцирующихся на приморских направлениях, оборудуются для организации в обучении подразделения противодесантной обороне и отражению высадки морских десантов противника, погрузке на десантные корабли и способам высадки на берег, обороняемый противником.</w:t>
      </w:r>
    </w:p>
    <w:bookmarkEnd w:id="142"/>
    <w:bookmarkStart w:name="z149" w:id="143"/>
    <w:p>
      <w:pPr>
        <w:spacing w:after="0"/>
        <w:ind w:left="0"/>
        <w:jc w:val="both"/>
      </w:pPr>
      <w:r>
        <w:rPr>
          <w:rFonts w:ascii="Times New Roman"/>
          <w:b w:val="false"/>
          <w:i w:val="false"/>
          <w:color w:val="000000"/>
          <w:sz w:val="28"/>
        </w:rPr>
        <w:t>
      44. На тактических учениях с боевой стрельбой определяются рубежи открытия и прекращения огня, основные направления стрельб, границы боковых зон безопасности для танковых, мотострелковых и артиллерийских подразделений, места, секторы запуска воздушных целей и направления заходов самолетов (вертолетов) для выполнения атак по заданным целям.</w:t>
      </w:r>
    </w:p>
    <w:bookmarkEnd w:id="143"/>
    <w:bookmarkStart w:name="z150" w:id="144"/>
    <w:p>
      <w:pPr>
        <w:spacing w:after="0"/>
        <w:ind w:left="0"/>
        <w:jc w:val="both"/>
      </w:pPr>
      <w:r>
        <w:rPr>
          <w:rFonts w:ascii="Times New Roman"/>
          <w:b w:val="false"/>
          <w:i w:val="false"/>
          <w:color w:val="000000"/>
          <w:sz w:val="28"/>
        </w:rPr>
        <w:t>
      Участок местности для проведения тактических учений включает исходные районы, занимаемые войсками, районы огневых позиций, районы позиций противника, обозначенного целями, мишенями и макетами боевой техники и вооружения, оборудованные пункты управления руководства для розыгрыша боевых действий, укрытия для подвижных мотолебедок, ориентиры и декоративные сооружения, прокладываются улучшенные грунтовые дороги для передвижения легковых автомобилей.</w:t>
      </w:r>
    </w:p>
    <w:bookmarkEnd w:id="144"/>
    <w:bookmarkStart w:name="z151" w:id="145"/>
    <w:p>
      <w:pPr>
        <w:spacing w:after="0"/>
        <w:ind w:left="0"/>
        <w:jc w:val="both"/>
      </w:pPr>
      <w:r>
        <w:rPr>
          <w:rFonts w:ascii="Times New Roman"/>
          <w:b w:val="false"/>
          <w:i w:val="false"/>
          <w:color w:val="000000"/>
          <w:sz w:val="28"/>
        </w:rPr>
        <w:t>
      Для создания мишенной обстановки используются переносные комплекты полигонного оборудования, а также подвижные и стационарные мотолебедки.</w:t>
      </w:r>
    </w:p>
    <w:bookmarkEnd w:id="145"/>
    <w:bookmarkStart w:name="z152" w:id="146"/>
    <w:p>
      <w:pPr>
        <w:spacing w:after="0"/>
        <w:ind w:left="0"/>
        <w:jc w:val="both"/>
      </w:pPr>
      <w:r>
        <w:rPr>
          <w:rFonts w:ascii="Times New Roman"/>
          <w:b w:val="false"/>
          <w:i w:val="false"/>
          <w:color w:val="000000"/>
          <w:sz w:val="28"/>
        </w:rPr>
        <w:t>
      45. При отсутствии на полигоне штатного тактического поля, позволяющего проводить бригадное или батальонное (ротное) тактическое учение (в том числе и с боевой стрельбой) на территории полигона выбирается участок, позволяющий отрабатывать все учебные вопросы, предусмотренные замыслом и планом учений с танковыми (мотострелковыми) частями и подразделениями со средствами усиления.</w:t>
      </w:r>
    </w:p>
    <w:bookmarkEnd w:id="146"/>
    <w:bookmarkStart w:name="z153" w:id="147"/>
    <w:p>
      <w:pPr>
        <w:spacing w:after="0"/>
        <w:ind w:left="0"/>
        <w:jc w:val="left"/>
      </w:pPr>
      <w:r>
        <w:rPr>
          <w:rFonts w:ascii="Times New Roman"/>
          <w:b/>
          <w:i w:val="false"/>
          <w:color w:val="000000"/>
        </w:rPr>
        <w:t xml:space="preserve"> Параграф 2. Войсковое стрельбище</w:t>
      </w:r>
    </w:p>
    <w:bookmarkEnd w:id="147"/>
    <w:bookmarkStart w:name="z154" w:id="148"/>
    <w:p>
      <w:pPr>
        <w:spacing w:after="0"/>
        <w:ind w:left="0"/>
        <w:jc w:val="both"/>
      </w:pPr>
      <w:r>
        <w:rPr>
          <w:rFonts w:ascii="Times New Roman"/>
          <w:b w:val="false"/>
          <w:i w:val="false"/>
          <w:color w:val="000000"/>
          <w:sz w:val="28"/>
        </w:rPr>
        <w:t>
      46. Для проведения занятий по огневой подготовке с военнослужащими подразделений и проведения боевых стрельб в составе мотострелкового отделения взвода на полигонах оборудуется войсковые стрельбища с возможностью проведения стрельб из всех видов стрелкового оружия, имеющегося на вооружении в частях и подразделениях гарнизона.</w:t>
      </w:r>
    </w:p>
    <w:bookmarkEnd w:id="148"/>
    <w:bookmarkStart w:name="z155" w:id="149"/>
    <w:p>
      <w:pPr>
        <w:spacing w:after="0"/>
        <w:ind w:left="0"/>
        <w:jc w:val="both"/>
      </w:pPr>
      <w:r>
        <w:rPr>
          <w:rFonts w:ascii="Times New Roman"/>
          <w:b w:val="false"/>
          <w:i w:val="false"/>
          <w:color w:val="000000"/>
          <w:sz w:val="28"/>
        </w:rPr>
        <w:t>
      47. На войсковом стрельбище оборудуются:</w:t>
      </w:r>
    </w:p>
    <w:bookmarkEnd w:id="149"/>
    <w:bookmarkStart w:name="z156" w:id="150"/>
    <w:p>
      <w:pPr>
        <w:spacing w:after="0"/>
        <w:ind w:left="0"/>
        <w:jc w:val="both"/>
      </w:pPr>
      <w:r>
        <w:rPr>
          <w:rFonts w:ascii="Times New Roman"/>
          <w:b w:val="false"/>
          <w:i w:val="false"/>
          <w:color w:val="000000"/>
          <w:sz w:val="28"/>
        </w:rPr>
        <w:t>
      1) участок для выполнения упражнений учебных стрельб из стрелкового оружия;</w:t>
      </w:r>
    </w:p>
    <w:bookmarkEnd w:id="150"/>
    <w:bookmarkStart w:name="z157" w:id="151"/>
    <w:p>
      <w:pPr>
        <w:spacing w:after="0"/>
        <w:ind w:left="0"/>
        <w:jc w:val="both"/>
      </w:pPr>
      <w:r>
        <w:rPr>
          <w:rFonts w:ascii="Times New Roman"/>
          <w:b w:val="false"/>
          <w:i w:val="false"/>
          <w:color w:val="000000"/>
          <w:sz w:val="28"/>
        </w:rPr>
        <w:t>
      2) участок для выполнения упражнений контрольных стрельб из стрелкового оружия;</w:t>
      </w:r>
    </w:p>
    <w:bookmarkEnd w:id="151"/>
    <w:bookmarkStart w:name="z158" w:id="152"/>
    <w:p>
      <w:pPr>
        <w:spacing w:after="0"/>
        <w:ind w:left="0"/>
        <w:jc w:val="both"/>
      </w:pPr>
      <w:r>
        <w:rPr>
          <w:rFonts w:ascii="Times New Roman"/>
          <w:b w:val="false"/>
          <w:i w:val="false"/>
          <w:color w:val="000000"/>
          <w:sz w:val="28"/>
        </w:rPr>
        <w:t>
      3) участок для выполнения упражнений учебных стрельб на короткие дистанции для разведывательных подразделений;</w:t>
      </w:r>
    </w:p>
    <w:bookmarkEnd w:id="152"/>
    <w:bookmarkStart w:name="z159" w:id="153"/>
    <w:p>
      <w:pPr>
        <w:spacing w:after="0"/>
        <w:ind w:left="0"/>
        <w:jc w:val="both"/>
      </w:pPr>
      <w:r>
        <w:rPr>
          <w:rFonts w:ascii="Times New Roman"/>
          <w:b w:val="false"/>
          <w:i w:val="false"/>
          <w:color w:val="000000"/>
          <w:sz w:val="28"/>
        </w:rPr>
        <w:t>
      4) участок для выполнения упражнений стрельб в составе взвода;</w:t>
      </w:r>
    </w:p>
    <w:bookmarkEnd w:id="153"/>
    <w:bookmarkStart w:name="z160" w:id="154"/>
    <w:p>
      <w:pPr>
        <w:spacing w:after="0"/>
        <w:ind w:left="0"/>
        <w:jc w:val="both"/>
      </w:pPr>
      <w:r>
        <w:rPr>
          <w:rFonts w:ascii="Times New Roman"/>
          <w:b w:val="false"/>
          <w:i w:val="false"/>
          <w:color w:val="000000"/>
          <w:sz w:val="28"/>
        </w:rPr>
        <w:t>
      5) участок для обучения стрельбе из стрелкового оружия по низколетящим целям;</w:t>
      </w:r>
    </w:p>
    <w:bookmarkEnd w:id="154"/>
    <w:bookmarkStart w:name="z161" w:id="155"/>
    <w:p>
      <w:pPr>
        <w:spacing w:after="0"/>
        <w:ind w:left="0"/>
        <w:jc w:val="both"/>
      </w:pPr>
      <w:r>
        <w:rPr>
          <w:rFonts w:ascii="Times New Roman"/>
          <w:b w:val="false"/>
          <w:i w:val="false"/>
          <w:color w:val="000000"/>
          <w:sz w:val="28"/>
        </w:rPr>
        <w:t>
      6) участок для стрельбы из стрелкового оружия через бойницы боевых машин пехоты, бронетранспортеров и квадроциклов;</w:t>
      </w:r>
    </w:p>
    <w:bookmarkEnd w:id="155"/>
    <w:bookmarkStart w:name="z162" w:id="156"/>
    <w:p>
      <w:pPr>
        <w:spacing w:after="0"/>
        <w:ind w:left="0"/>
        <w:jc w:val="both"/>
      </w:pPr>
      <w:r>
        <w:rPr>
          <w:rFonts w:ascii="Times New Roman"/>
          <w:b w:val="false"/>
          <w:i w:val="false"/>
          <w:color w:val="000000"/>
          <w:sz w:val="28"/>
        </w:rPr>
        <w:t>
      7) стрелковый тир для стрельбы из пистолетов на 25 метров;</w:t>
      </w:r>
    </w:p>
    <w:bookmarkEnd w:id="156"/>
    <w:bookmarkStart w:name="z163" w:id="157"/>
    <w:p>
      <w:pPr>
        <w:spacing w:after="0"/>
        <w:ind w:left="0"/>
        <w:jc w:val="both"/>
      </w:pPr>
      <w:r>
        <w:rPr>
          <w:rFonts w:ascii="Times New Roman"/>
          <w:b w:val="false"/>
          <w:i w:val="false"/>
          <w:color w:val="000000"/>
          <w:sz w:val="28"/>
        </w:rPr>
        <w:t>
      8) стрелковый тир для стрельбы из стрелкового оружия на 100 метров;</w:t>
      </w:r>
    </w:p>
    <w:bookmarkEnd w:id="157"/>
    <w:bookmarkStart w:name="z164" w:id="158"/>
    <w:p>
      <w:pPr>
        <w:spacing w:after="0"/>
        <w:ind w:left="0"/>
        <w:jc w:val="both"/>
      </w:pPr>
      <w:r>
        <w:rPr>
          <w:rFonts w:ascii="Times New Roman"/>
          <w:b w:val="false"/>
          <w:i w:val="false"/>
          <w:color w:val="000000"/>
          <w:sz w:val="28"/>
        </w:rPr>
        <w:t>
      9) участки для метания учебно-имитационных ручных гранат;</w:t>
      </w:r>
    </w:p>
    <w:bookmarkEnd w:id="158"/>
    <w:bookmarkStart w:name="z165" w:id="159"/>
    <w:p>
      <w:pPr>
        <w:spacing w:after="0"/>
        <w:ind w:left="0"/>
        <w:jc w:val="both"/>
      </w:pPr>
      <w:r>
        <w:rPr>
          <w:rFonts w:ascii="Times New Roman"/>
          <w:b w:val="false"/>
          <w:i w:val="false"/>
          <w:color w:val="000000"/>
          <w:sz w:val="28"/>
        </w:rPr>
        <w:t>
      10) участок для метания боевых ручных гранат;</w:t>
      </w:r>
    </w:p>
    <w:bookmarkEnd w:id="159"/>
    <w:bookmarkStart w:name="z166" w:id="160"/>
    <w:p>
      <w:pPr>
        <w:spacing w:after="0"/>
        <w:ind w:left="0"/>
        <w:jc w:val="both"/>
      </w:pPr>
      <w:r>
        <w:rPr>
          <w:rFonts w:ascii="Times New Roman"/>
          <w:b w:val="false"/>
          <w:i w:val="false"/>
          <w:color w:val="000000"/>
          <w:sz w:val="28"/>
        </w:rPr>
        <w:t>
      11) учебные места для отработки учебных вопросов.</w:t>
      </w:r>
    </w:p>
    <w:bookmarkEnd w:id="160"/>
    <w:bookmarkStart w:name="z167" w:id="161"/>
    <w:p>
      <w:pPr>
        <w:spacing w:after="0"/>
        <w:ind w:left="0"/>
        <w:jc w:val="both"/>
      </w:pPr>
      <w:r>
        <w:rPr>
          <w:rFonts w:ascii="Times New Roman"/>
          <w:b w:val="false"/>
          <w:i w:val="false"/>
          <w:color w:val="000000"/>
          <w:sz w:val="28"/>
        </w:rPr>
        <w:t>
      48. Войсковое стрельбище включает:</w:t>
      </w:r>
    </w:p>
    <w:bookmarkEnd w:id="161"/>
    <w:bookmarkStart w:name="z168" w:id="162"/>
    <w:p>
      <w:pPr>
        <w:spacing w:after="0"/>
        <w:ind w:left="0"/>
        <w:jc w:val="both"/>
      </w:pPr>
      <w:r>
        <w:rPr>
          <w:rFonts w:ascii="Times New Roman"/>
          <w:b w:val="false"/>
          <w:i w:val="false"/>
          <w:color w:val="000000"/>
          <w:sz w:val="28"/>
        </w:rPr>
        <w:t>
      1) исходный рубеж,</w:t>
      </w:r>
    </w:p>
    <w:bookmarkEnd w:id="162"/>
    <w:bookmarkStart w:name="z169" w:id="163"/>
    <w:p>
      <w:pPr>
        <w:spacing w:after="0"/>
        <w:ind w:left="0"/>
        <w:jc w:val="both"/>
      </w:pPr>
      <w:r>
        <w:rPr>
          <w:rFonts w:ascii="Times New Roman"/>
          <w:b w:val="false"/>
          <w:i w:val="false"/>
          <w:color w:val="000000"/>
          <w:sz w:val="28"/>
        </w:rPr>
        <w:t>
      2) рубеж открытия огня;</w:t>
      </w:r>
    </w:p>
    <w:bookmarkEnd w:id="163"/>
    <w:bookmarkStart w:name="z170" w:id="164"/>
    <w:p>
      <w:pPr>
        <w:spacing w:after="0"/>
        <w:ind w:left="0"/>
        <w:jc w:val="both"/>
      </w:pPr>
      <w:r>
        <w:rPr>
          <w:rFonts w:ascii="Times New Roman"/>
          <w:b w:val="false"/>
          <w:i w:val="false"/>
          <w:color w:val="000000"/>
          <w:sz w:val="28"/>
        </w:rPr>
        <w:t>
      3) рубеж прекращения огня;</w:t>
      </w:r>
    </w:p>
    <w:bookmarkEnd w:id="164"/>
    <w:bookmarkStart w:name="z171" w:id="165"/>
    <w:p>
      <w:pPr>
        <w:spacing w:after="0"/>
        <w:ind w:left="0"/>
        <w:jc w:val="both"/>
      </w:pPr>
      <w:r>
        <w:rPr>
          <w:rFonts w:ascii="Times New Roman"/>
          <w:b w:val="false"/>
          <w:i w:val="false"/>
          <w:color w:val="000000"/>
          <w:sz w:val="28"/>
        </w:rPr>
        <w:t>
      4) мишенное поле;</w:t>
      </w:r>
    </w:p>
    <w:bookmarkEnd w:id="165"/>
    <w:bookmarkStart w:name="z172" w:id="166"/>
    <w:p>
      <w:pPr>
        <w:spacing w:after="0"/>
        <w:ind w:left="0"/>
        <w:jc w:val="both"/>
      </w:pPr>
      <w:r>
        <w:rPr>
          <w:rFonts w:ascii="Times New Roman"/>
          <w:b w:val="false"/>
          <w:i w:val="false"/>
          <w:color w:val="000000"/>
          <w:sz w:val="28"/>
        </w:rPr>
        <w:t>
      5) тыл стрельбища.</w:t>
      </w:r>
    </w:p>
    <w:bookmarkEnd w:id="166"/>
    <w:bookmarkStart w:name="z173" w:id="167"/>
    <w:p>
      <w:pPr>
        <w:spacing w:after="0"/>
        <w:ind w:left="0"/>
        <w:jc w:val="both"/>
      </w:pPr>
      <w:r>
        <w:rPr>
          <w:rFonts w:ascii="Times New Roman"/>
          <w:b w:val="false"/>
          <w:i w:val="false"/>
          <w:color w:val="000000"/>
          <w:sz w:val="28"/>
        </w:rPr>
        <w:t>
      49. Исходный рубеж и рубеж открытия огня оборудуется в соответствии с пунктами 18 и 19 настоящих Правил.</w:t>
      </w:r>
    </w:p>
    <w:bookmarkEnd w:id="167"/>
    <w:bookmarkStart w:name="z174" w:id="168"/>
    <w:p>
      <w:pPr>
        <w:spacing w:after="0"/>
        <w:ind w:left="0"/>
        <w:jc w:val="both"/>
      </w:pPr>
      <w:r>
        <w:rPr>
          <w:rFonts w:ascii="Times New Roman"/>
          <w:b w:val="false"/>
          <w:i w:val="false"/>
          <w:color w:val="000000"/>
          <w:sz w:val="28"/>
        </w:rPr>
        <w:t>
      50. Для обеспечения и выполнения упражнений стрельб:</w:t>
      </w:r>
    </w:p>
    <w:bookmarkEnd w:id="168"/>
    <w:bookmarkStart w:name="z175" w:id="169"/>
    <w:p>
      <w:pPr>
        <w:spacing w:after="0"/>
        <w:ind w:left="0"/>
        <w:jc w:val="both"/>
      </w:pPr>
      <w:r>
        <w:rPr>
          <w:rFonts w:ascii="Times New Roman"/>
          <w:b w:val="false"/>
          <w:i w:val="false"/>
          <w:color w:val="000000"/>
          <w:sz w:val="28"/>
        </w:rPr>
        <w:t>
      1) из различных положений на рубеже открытия огня оборудуются укрытия (окопы, траншеи, воронки, пни, стенки);</w:t>
      </w:r>
    </w:p>
    <w:bookmarkEnd w:id="169"/>
    <w:bookmarkStart w:name="z176" w:id="170"/>
    <w:p>
      <w:pPr>
        <w:spacing w:after="0"/>
        <w:ind w:left="0"/>
        <w:jc w:val="both"/>
      </w:pPr>
      <w:r>
        <w:rPr>
          <w:rFonts w:ascii="Times New Roman"/>
          <w:b w:val="false"/>
          <w:i w:val="false"/>
          <w:color w:val="000000"/>
          <w:sz w:val="28"/>
        </w:rPr>
        <w:t>
      2) на ходу рубеж прекращения огня (по каждой цели) обозначается местными предметами (деревья, столбы, кусты, пни, бугры) с целью личной ориентировки руководителя на участке.</w:t>
      </w:r>
    </w:p>
    <w:bookmarkEnd w:id="170"/>
    <w:bookmarkStart w:name="z177" w:id="171"/>
    <w:p>
      <w:pPr>
        <w:spacing w:after="0"/>
        <w:ind w:left="0"/>
        <w:jc w:val="both"/>
      </w:pPr>
      <w:r>
        <w:rPr>
          <w:rFonts w:ascii="Times New Roman"/>
          <w:b w:val="false"/>
          <w:i w:val="false"/>
          <w:color w:val="000000"/>
          <w:sz w:val="28"/>
        </w:rPr>
        <w:t>
      51. На войсковом стрельбище сооружаются командный и участковые пункты управления, стрелковые тиры, пункты боевого питания, помещения для хранения мишеней, учебных приборов, пособий и установки тренажеров, силовые блиндажи.</w:t>
      </w:r>
    </w:p>
    <w:bookmarkEnd w:id="171"/>
    <w:bookmarkStart w:name="z178" w:id="172"/>
    <w:p>
      <w:pPr>
        <w:spacing w:after="0"/>
        <w:ind w:left="0"/>
        <w:jc w:val="both"/>
      </w:pPr>
      <w:r>
        <w:rPr>
          <w:rFonts w:ascii="Times New Roman"/>
          <w:b w:val="false"/>
          <w:i w:val="false"/>
          <w:color w:val="000000"/>
          <w:sz w:val="28"/>
        </w:rPr>
        <w:t>
      Район целей, тыловой район и учебные места, необходимые для организации комплексных занятий, оборудуются в соответствии с пунктами 12-20, 24-32 настоящих Правил.</w:t>
      </w:r>
    </w:p>
    <w:bookmarkEnd w:id="172"/>
    <w:bookmarkStart w:name="z179" w:id="173"/>
    <w:p>
      <w:pPr>
        <w:spacing w:after="0"/>
        <w:ind w:left="0"/>
        <w:jc w:val="both"/>
      </w:pPr>
      <w:r>
        <w:rPr>
          <w:rFonts w:ascii="Times New Roman"/>
          <w:b w:val="false"/>
          <w:i w:val="false"/>
          <w:color w:val="000000"/>
          <w:sz w:val="28"/>
        </w:rPr>
        <w:t>
      Для стрельб из стрелкового оружия с вертолетов оборудуется вертолетная директриса или используется участок тактического поля.</w:t>
      </w:r>
    </w:p>
    <w:bookmarkEnd w:id="173"/>
    <w:bookmarkStart w:name="z180" w:id="174"/>
    <w:p>
      <w:pPr>
        <w:spacing w:after="0"/>
        <w:ind w:left="0"/>
        <w:jc w:val="left"/>
      </w:pPr>
      <w:r>
        <w:rPr>
          <w:rFonts w:ascii="Times New Roman"/>
          <w:b/>
          <w:i w:val="false"/>
          <w:color w:val="000000"/>
        </w:rPr>
        <w:t xml:space="preserve"> Параграф 3. Огневой городок боевой машины пехоты</w:t>
      </w:r>
    </w:p>
    <w:bookmarkEnd w:id="174"/>
    <w:bookmarkStart w:name="z181" w:id="175"/>
    <w:p>
      <w:pPr>
        <w:spacing w:after="0"/>
        <w:ind w:left="0"/>
        <w:jc w:val="both"/>
      </w:pPr>
      <w:r>
        <w:rPr>
          <w:rFonts w:ascii="Times New Roman"/>
          <w:b w:val="false"/>
          <w:i w:val="false"/>
          <w:color w:val="000000"/>
          <w:sz w:val="28"/>
        </w:rPr>
        <w:t>
      52. Для проведения танкострелковых тренировок по выполнению подготовительных упражнений с военнослужащими мотострелковых подразделений на боевых машинах пехоты, оборудуется огневой городок боевой машины пехоты, позволяющий проведение одновременной тренировки мотострелковой роты.</w:t>
      </w:r>
    </w:p>
    <w:bookmarkEnd w:id="175"/>
    <w:bookmarkStart w:name="z182" w:id="176"/>
    <w:p>
      <w:pPr>
        <w:spacing w:after="0"/>
        <w:ind w:left="0"/>
        <w:jc w:val="both"/>
      </w:pPr>
      <w:r>
        <w:rPr>
          <w:rFonts w:ascii="Times New Roman"/>
          <w:b w:val="false"/>
          <w:i w:val="false"/>
          <w:color w:val="000000"/>
          <w:sz w:val="28"/>
        </w:rPr>
        <w:t>
      53. Размеры и оборудование огневого городка позволяет проводить:</w:t>
      </w:r>
    </w:p>
    <w:bookmarkEnd w:id="176"/>
    <w:bookmarkStart w:name="z183" w:id="177"/>
    <w:p>
      <w:pPr>
        <w:spacing w:after="0"/>
        <w:ind w:left="0"/>
        <w:jc w:val="both"/>
      </w:pPr>
      <w:r>
        <w:rPr>
          <w:rFonts w:ascii="Times New Roman"/>
          <w:b w:val="false"/>
          <w:i w:val="false"/>
          <w:color w:val="000000"/>
          <w:sz w:val="28"/>
        </w:rPr>
        <w:t>
      1) разведку целей наблюдением, определение дальностей до целей и целеуказания;</w:t>
      </w:r>
    </w:p>
    <w:bookmarkEnd w:id="177"/>
    <w:bookmarkStart w:name="z184" w:id="178"/>
    <w:p>
      <w:pPr>
        <w:spacing w:after="0"/>
        <w:ind w:left="0"/>
        <w:jc w:val="both"/>
      </w:pPr>
      <w:r>
        <w:rPr>
          <w:rFonts w:ascii="Times New Roman"/>
          <w:b w:val="false"/>
          <w:i w:val="false"/>
          <w:color w:val="000000"/>
          <w:sz w:val="28"/>
        </w:rPr>
        <w:t>
      2) обучение в действиях при вооружении боевых машин пехоты (с оружием) и применение правил стрельбы;</w:t>
      </w:r>
    </w:p>
    <w:bookmarkEnd w:id="178"/>
    <w:bookmarkStart w:name="z185" w:id="179"/>
    <w:p>
      <w:pPr>
        <w:spacing w:after="0"/>
        <w:ind w:left="0"/>
        <w:jc w:val="both"/>
      </w:pPr>
      <w:r>
        <w:rPr>
          <w:rFonts w:ascii="Times New Roman"/>
          <w:b w:val="false"/>
          <w:i w:val="false"/>
          <w:color w:val="000000"/>
          <w:sz w:val="28"/>
        </w:rPr>
        <w:t>
      3) выполнение подготовительных упражнений из боевых машин пехоты с места и в движении установленных на рамах качания машин;</w:t>
      </w:r>
    </w:p>
    <w:bookmarkEnd w:id="179"/>
    <w:bookmarkStart w:name="z186" w:id="180"/>
    <w:p>
      <w:pPr>
        <w:spacing w:after="0"/>
        <w:ind w:left="0"/>
        <w:jc w:val="both"/>
      </w:pPr>
      <w:r>
        <w:rPr>
          <w:rFonts w:ascii="Times New Roman"/>
          <w:b w:val="false"/>
          <w:i w:val="false"/>
          <w:color w:val="000000"/>
          <w:sz w:val="28"/>
        </w:rPr>
        <w:t>
      4) выполнение упражнений контрольных стрельб из автомата и учебных стрельб из пистолета;</w:t>
      </w:r>
    </w:p>
    <w:bookmarkEnd w:id="180"/>
    <w:bookmarkStart w:name="z187" w:id="181"/>
    <w:p>
      <w:pPr>
        <w:spacing w:after="0"/>
        <w:ind w:left="0"/>
        <w:jc w:val="both"/>
      </w:pPr>
      <w:r>
        <w:rPr>
          <w:rFonts w:ascii="Times New Roman"/>
          <w:b w:val="false"/>
          <w:i w:val="false"/>
          <w:color w:val="000000"/>
          <w:sz w:val="28"/>
        </w:rPr>
        <w:t>
      5) выполнение упражнений по метанию учебно-имитационных гранат;</w:t>
      </w:r>
    </w:p>
    <w:bookmarkEnd w:id="181"/>
    <w:bookmarkStart w:name="z188" w:id="182"/>
    <w:p>
      <w:pPr>
        <w:spacing w:after="0"/>
        <w:ind w:left="0"/>
        <w:jc w:val="both"/>
      </w:pPr>
      <w:r>
        <w:rPr>
          <w:rFonts w:ascii="Times New Roman"/>
          <w:b w:val="false"/>
          <w:i w:val="false"/>
          <w:color w:val="000000"/>
          <w:sz w:val="28"/>
        </w:rPr>
        <w:t>
      6) управление огнем боевой машины и взвода;</w:t>
      </w:r>
    </w:p>
    <w:bookmarkEnd w:id="182"/>
    <w:bookmarkStart w:name="z189" w:id="183"/>
    <w:p>
      <w:pPr>
        <w:spacing w:after="0"/>
        <w:ind w:left="0"/>
        <w:jc w:val="both"/>
      </w:pPr>
      <w:r>
        <w:rPr>
          <w:rFonts w:ascii="Times New Roman"/>
          <w:b w:val="false"/>
          <w:i w:val="false"/>
          <w:color w:val="000000"/>
          <w:sz w:val="28"/>
        </w:rPr>
        <w:t>
      7) решение огневых задач;</w:t>
      </w:r>
    </w:p>
    <w:bookmarkEnd w:id="183"/>
    <w:bookmarkStart w:name="z190" w:id="184"/>
    <w:p>
      <w:pPr>
        <w:spacing w:after="0"/>
        <w:ind w:left="0"/>
        <w:jc w:val="both"/>
      </w:pPr>
      <w:r>
        <w:rPr>
          <w:rFonts w:ascii="Times New Roman"/>
          <w:b w:val="false"/>
          <w:i w:val="false"/>
          <w:color w:val="000000"/>
          <w:sz w:val="28"/>
        </w:rPr>
        <w:t>
      8) изучение материальной части вооружения боевых машин пехоты;</w:t>
      </w:r>
    </w:p>
    <w:bookmarkEnd w:id="184"/>
    <w:bookmarkStart w:name="z191" w:id="185"/>
    <w:p>
      <w:pPr>
        <w:spacing w:after="0"/>
        <w:ind w:left="0"/>
        <w:jc w:val="both"/>
      </w:pPr>
      <w:r>
        <w:rPr>
          <w:rFonts w:ascii="Times New Roman"/>
          <w:b w:val="false"/>
          <w:i w:val="false"/>
          <w:color w:val="000000"/>
          <w:sz w:val="28"/>
        </w:rPr>
        <w:t>
      9) выполнение нормативов по огневой подготовке.</w:t>
      </w:r>
    </w:p>
    <w:bookmarkEnd w:id="185"/>
    <w:bookmarkStart w:name="z192" w:id="186"/>
    <w:p>
      <w:pPr>
        <w:spacing w:after="0"/>
        <w:ind w:left="0"/>
        <w:jc w:val="both"/>
      </w:pPr>
      <w:r>
        <w:rPr>
          <w:rFonts w:ascii="Times New Roman"/>
          <w:b w:val="false"/>
          <w:i w:val="false"/>
          <w:color w:val="000000"/>
          <w:sz w:val="28"/>
        </w:rPr>
        <w:t>
      54. Огневой городок состоит из здания огневого городка, мишенного поля и тылового района.</w:t>
      </w:r>
    </w:p>
    <w:bookmarkEnd w:id="186"/>
    <w:bookmarkStart w:name="z193" w:id="187"/>
    <w:p>
      <w:pPr>
        <w:spacing w:after="0"/>
        <w:ind w:left="0"/>
        <w:jc w:val="both"/>
      </w:pPr>
      <w:r>
        <w:rPr>
          <w:rFonts w:ascii="Times New Roman"/>
          <w:b w:val="false"/>
          <w:i w:val="false"/>
          <w:color w:val="000000"/>
          <w:sz w:val="28"/>
        </w:rPr>
        <w:t>
      В здании огневого городка оборудуются помещения для командного пункта, учебных классов, помещений для хранений учебных пособий и приборов, тренажеров, пункта боепитания, электрощитовой, рам качаний машин для боевых машин пехоты. В исходном положении на правом или левом фланге городка оборудуется стрелковый тир на 100 метров (для стрельбы из АК-74) и на 25 метров (для стрельбы из ПМ), пункт боевого питания.</w:t>
      </w:r>
    </w:p>
    <w:bookmarkEnd w:id="187"/>
    <w:bookmarkStart w:name="z194" w:id="188"/>
    <w:p>
      <w:pPr>
        <w:spacing w:after="0"/>
        <w:ind w:left="0"/>
        <w:jc w:val="both"/>
      </w:pPr>
      <w:r>
        <w:rPr>
          <w:rFonts w:ascii="Times New Roman"/>
          <w:b w:val="false"/>
          <w:i w:val="false"/>
          <w:color w:val="000000"/>
          <w:sz w:val="28"/>
        </w:rPr>
        <w:t>
      Район целей создается на глубину, обеспечивающую выполнение подготовительных упражнений стрельб, разведку целей наблюдением и управление огнем подразделения и оборудуются в соответствии с пунктами 12-20, 24-30 настоящих Правил.</w:t>
      </w:r>
    </w:p>
    <w:bookmarkEnd w:id="188"/>
    <w:bookmarkStart w:name="z195" w:id="189"/>
    <w:p>
      <w:pPr>
        <w:spacing w:after="0"/>
        <w:ind w:left="0"/>
        <w:jc w:val="both"/>
      </w:pPr>
      <w:r>
        <w:rPr>
          <w:rFonts w:ascii="Times New Roman"/>
          <w:b w:val="false"/>
          <w:i w:val="false"/>
          <w:color w:val="000000"/>
          <w:sz w:val="28"/>
        </w:rPr>
        <w:t>
      Тыловой район и учебные места, необходимые для организации комплексных занятий, оборудуются в соответствии с пунктами 31, 32 настоящих Правил.</w:t>
      </w:r>
    </w:p>
    <w:bookmarkEnd w:id="189"/>
    <w:bookmarkStart w:name="z196" w:id="190"/>
    <w:p>
      <w:pPr>
        <w:spacing w:after="0"/>
        <w:ind w:left="0"/>
        <w:jc w:val="left"/>
      </w:pPr>
      <w:r>
        <w:rPr>
          <w:rFonts w:ascii="Times New Roman"/>
          <w:b/>
          <w:i w:val="false"/>
          <w:color w:val="000000"/>
        </w:rPr>
        <w:t xml:space="preserve"> Параграф 4. Танковый огневой городок</w:t>
      </w:r>
    </w:p>
    <w:bookmarkEnd w:id="190"/>
    <w:bookmarkStart w:name="z197" w:id="191"/>
    <w:p>
      <w:pPr>
        <w:spacing w:after="0"/>
        <w:ind w:left="0"/>
        <w:jc w:val="both"/>
      </w:pPr>
      <w:r>
        <w:rPr>
          <w:rFonts w:ascii="Times New Roman"/>
          <w:b w:val="false"/>
          <w:i w:val="false"/>
          <w:color w:val="000000"/>
          <w:sz w:val="28"/>
        </w:rPr>
        <w:t>
      55. Для проведения танкострелковых тренировок по выполнению подготовительных упражнений танковыми подразделениями оборудуется танковый огневой городок, емкость которого позволяет проведение одновременной тренировки танковой роты.</w:t>
      </w:r>
    </w:p>
    <w:bookmarkEnd w:id="191"/>
    <w:bookmarkStart w:name="z198" w:id="192"/>
    <w:p>
      <w:pPr>
        <w:spacing w:after="0"/>
        <w:ind w:left="0"/>
        <w:jc w:val="both"/>
      </w:pPr>
      <w:r>
        <w:rPr>
          <w:rFonts w:ascii="Times New Roman"/>
          <w:b w:val="false"/>
          <w:i w:val="false"/>
          <w:color w:val="000000"/>
          <w:sz w:val="28"/>
        </w:rPr>
        <w:t>
      56. Размеры и оборудование огневого городка позволяет проводить:</w:t>
      </w:r>
    </w:p>
    <w:bookmarkEnd w:id="192"/>
    <w:bookmarkStart w:name="z199" w:id="193"/>
    <w:p>
      <w:pPr>
        <w:spacing w:after="0"/>
        <w:ind w:left="0"/>
        <w:jc w:val="both"/>
      </w:pPr>
      <w:r>
        <w:rPr>
          <w:rFonts w:ascii="Times New Roman"/>
          <w:b w:val="false"/>
          <w:i w:val="false"/>
          <w:color w:val="000000"/>
          <w:sz w:val="28"/>
        </w:rPr>
        <w:t>
      1) разведку целей наблюдением, определение дальностей до целей и целеуказание;</w:t>
      </w:r>
    </w:p>
    <w:bookmarkEnd w:id="193"/>
    <w:bookmarkStart w:name="z200" w:id="194"/>
    <w:p>
      <w:pPr>
        <w:spacing w:after="0"/>
        <w:ind w:left="0"/>
        <w:jc w:val="both"/>
      </w:pPr>
      <w:r>
        <w:rPr>
          <w:rFonts w:ascii="Times New Roman"/>
          <w:b w:val="false"/>
          <w:i w:val="false"/>
          <w:color w:val="000000"/>
          <w:sz w:val="28"/>
        </w:rPr>
        <w:t>
      2) обучение действиям при вооружении танка и применению правил стрельбы;</w:t>
      </w:r>
    </w:p>
    <w:bookmarkEnd w:id="194"/>
    <w:bookmarkStart w:name="z201" w:id="195"/>
    <w:p>
      <w:pPr>
        <w:spacing w:after="0"/>
        <w:ind w:left="0"/>
        <w:jc w:val="both"/>
      </w:pPr>
      <w:r>
        <w:rPr>
          <w:rFonts w:ascii="Times New Roman"/>
          <w:b w:val="false"/>
          <w:i w:val="false"/>
          <w:color w:val="000000"/>
          <w:sz w:val="28"/>
        </w:rPr>
        <w:t>
      3) выполнение подготовительных упражнений из танка с места и в движении;</w:t>
      </w:r>
    </w:p>
    <w:bookmarkEnd w:id="195"/>
    <w:bookmarkStart w:name="z202" w:id="196"/>
    <w:p>
      <w:pPr>
        <w:spacing w:after="0"/>
        <w:ind w:left="0"/>
        <w:jc w:val="both"/>
      </w:pPr>
      <w:r>
        <w:rPr>
          <w:rFonts w:ascii="Times New Roman"/>
          <w:b w:val="false"/>
          <w:i w:val="false"/>
          <w:color w:val="000000"/>
          <w:sz w:val="28"/>
        </w:rPr>
        <w:t>
      4) выполнение упражнений контрольных стрельб из автомата и учебных стрельб из пистолета;</w:t>
      </w:r>
    </w:p>
    <w:bookmarkEnd w:id="196"/>
    <w:bookmarkStart w:name="z203" w:id="197"/>
    <w:p>
      <w:pPr>
        <w:spacing w:after="0"/>
        <w:ind w:left="0"/>
        <w:jc w:val="both"/>
      </w:pPr>
      <w:r>
        <w:rPr>
          <w:rFonts w:ascii="Times New Roman"/>
          <w:b w:val="false"/>
          <w:i w:val="false"/>
          <w:color w:val="000000"/>
          <w:sz w:val="28"/>
        </w:rPr>
        <w:t>
      5) выполнение упражнений стрельб из зенитного пулемета;</w:t>
      </w:r>
    </w:p>
    <w:bookmarkEnd w:id="197"/>
    <w:bookmarkStart w:name="z204" w:id="198"/>
    <w:p>
      <w:pPr>
        <w:spacing w:after="0"/>
        <w:ind w:left="0"/>
        <w:jc w:val="both"/>
      </w:pPr>
      <w:r>
        <w:rPr>
          <w:rFonts w:ascii="Times New Roman"/>
          <w:b w:val="false"/>
          <w:i w:val="false"/>
          <w:color w:val="000000"/>
          <w:sz w:val="28"/>
        </w:rPr>
        <w:t>
      6) выполнение упражнений по метанию учебно-имитационных гранат;</w:t>
      </w:r>
    </w:p>
    <w:bookmarkEnd w:id="198"/>
    <w:bookmarkStart w:name="z205" w:id="199"/>
    <w:p>
      <w:pPr>
        <w:spacing w:after="0"/>
        <w:ind w:left="0"/>
        <w:jc w:val="both"/>
      </w:pPr>
      <w:r>
        <w:rPr>
          <w:rFonts w:ascii="Times New Roman"/>
          <w:b w:val="false"/>
          <w:i w:val="false"/>
          <w:color w:val="000000"/>
          <w:sz w:val="28"/>
        </w:rPr>
        <w:t>
      7) управление огнем танка и взвода;</w:t>
      </w:r>
    </w:p>
    <w:bookmarkEnd w:id="199"/>
    <w:bookmarkStart w:name="z206" w:id="200"/>
    <w:p>
      <w:pPr>
        <w:spacing w:after="0"/>
        <w:ind w:left="0"/>
        <w:jc w:val="both"/>
      </w:pPr>
      <w:r>
        <w:rPr>
          <w:rFonts w:ascii="Times New Roman"/>
          <w:b w:val="false"/>
          <w:i w:val="false"/>
          <w:color w:val="000000"/>
          <w:sz w:val="28"/>
        </w:rPr>
        <w:t>
      8) решение огневых задач;</w:t>
      </w:r>
    </w:p>
    <w:bookmarkEnd w:id="200"/>
    <w:bookmarkStart w:name="z207" w:id="201"/>
    <w:p>
      <w:pPr>
        <w:spacing w:after="0"/>
        <w:ind w:left="0"/>
        <w:jc w:val="both"/>
      </w:pPr>
      <w:r>
        <w:rPr>
          <w:rFonts w:ascii="Times New Roman"/>
          <w:b w:val="false"/>
          <w:i w:val="false"/>
          <w:color w:val="000000"/>
          <w:sz w:val="28"/>
        </w:rPr>
        <w:t>
      9) изучение материальной части вооружения танка;</w:t>
      </w:r>
    </w:p>
    <w:bookmarkEnd w:id="201"/>
    <w:bookmarkStart w:name="z208" w:id="202"/>
    <w:p>
      <w:pPr>
        <w:spacing w:after="0"/>
        <w:ind w:left="0"/>
        <w:jc w:val="both"/>
      </w:pPr>
      <w:r>
        <w:rPr>
          <w:rFonts w:ascii="Times New Roman"/>
          <w:b w:val="false"/>
          <w:i w:val="false"/>
          <w:color w:val="000000"/>
          <w:sz w:val="28"/>
        </w:rPr>
        <w:t>
      10) выполнение нормативов по огневой подготовке.</w:t>
      </w:r>
    </w:p>
    <w:bookmarkEnd w:id="202"/>
    <w:bookmarkStart w:name="z209" w:id="203"/>
    <w:p>
      <w:pPr>
        <w:spacing w:after="0"/>
        <w:ind w:left="0"/>
        <w:jc w:val="both"/>
      </w:pPr>
      <w:r>
        <w:rPr>
          <w:rFonts w:ascii="Times New Roman"/>
          <w:b w:val="false"/>
          <w:i w:val="false"/>
          <w:color w:val="000000"/>
          <w:sz w:val="28"/>
        </w:rPr>
        <w:t>
      57. Огневой городок состоит из здания огневого городка, мишенного поля и тылового района.</w:t>
      </w:r>
    </w:p>
    <w:bookmarkEnd w:id="203"/>
    <w:bookmarkStart w:name="z210" w:id="204"/>
    <w:p>
      <w:pPr>
        <w:spacing w:after="0"/>
        <w:ind w:left="0"/>
        <w:jc w:val="both"/>
      </w:pPr>
      <w:r>
        <w:rPr>
          <w:rFonts w:ascii="Times New Roman"/>
          <w:b w:val="false"/>
          <w:i w:val="false"/>
          <w:color w:val="000000"/>
          <w:sz w:val="28"/>
        </w:rPr>
        <w:t>
      В здании танкового огневого городка оборудуются помещения для командного пункта, учебных классов, помещений для хранений учебных пособий и приборов, тренажеров, пункта боепитания, электрощитовой, рам качания танков. В исходном положении на правом или левом фланге городка оборудуется стрелковый тир на 100 метров (для стрельбы из АК-74) и на 25 метров (для стрельбы из ПМ), пункт боепитания, а также оборудуется площадка для выполнения упражнений стрельб из зенитного танкового пулемета (с использованием учебной башни танка Т-72 или бронекорпуса танка Т-72).</w:t>
      </w:r>
    </w:p>
    <w:bookmarkEnd w:id="204"/>
    <w:bookmarkStart w:name="z211" w:id="205"/>
    <w:p>
      <w:pPr>
        <w:spacing w:after="0"/>
        <w:ind w:left="0"/>
        <w:jc w:val="both"/>
      </w:pPr>
      <w:r>
        <w:rPr>
          <w:rFonts w:ascii="Times New Roman"/>
          <w:b w:val="false"/>
          <w:i w:val="false"/>
          <w:color w:val="000000"/>
          <w:sz w:val="28"/>
        </w:rPr>
        <w:t>
      Район целей создается на глубину, обеспечивающую выполнение подготовительных упражнений стрельб, разведку целей наблюдением и управление огнем подразделения и оборудуются в соответствии с пунктами 12-20, 24-30 настоящих Правил.</w:t>
      </w:r>
    </w:p>
    <w:bookmarkEnd w:id="205"/>
    <w:bookmarkStart w:name="z212" w:id="206"/>
    <w:p>
      <w:pPr>
        <w:spacing w:after="0"/>
        <w:ind w:left="0"/>
        <w:jc w:val="both"/>
      </w:pPr>
      <w:r>
        <w:rPr>
          <w:rFonts w:ascii="Times New Roman"/>
          <w:b w:val="false"/>
          <w:i w:val="false"/>
          <w:color w:val="000000"/>
          <w:sz w:val="28"/>
        </w:rPr>
        <w:t>
      Тыловой район и учебные места, необходимые для организации комплексных занятий, оборудуются в соответствии с пунктами 31, 32 настоящих Правил.</w:t>
      </w:r>
    </w:p>
    <w:bookmarkEnd w:id="206"/>
    <w:bookmarkStart w:name="z213" w:id="207"/>
    <w:p>
      <w:pPr>
        <w:spacing w:after="0"/>
        <w:ind w:left="0"/>
        <w:jc w:val="left"/>
      </w:pPr>
      <w:r>
        <w:rPr>
          <w:rFonts w:ascii="Times New Roman"/>
          <w:b/>
          <w:i w:val="false"/>
          <w:color w:val="000000"/>
        </w:rPr>
        <w:t xml:space="preserve"> Параграф 5. Огневой городок средств противовоздушной обороны</w:t>
      </w:r>
    </w:p>
    <w:bookmarkEnd w:id="207"/>
    <w:bookmarkStart w:name="z214" w:id="208"/>
    <w:p>
      <w:pPr>
        <w:spacing w:after="0"/>
        <w:ind w:left="0"/>
        <w:jc w:val="both"/>
      </w:pPr>
      <w:r>
        <w:rPr>
          <w:rFonts w:ascii="Times New Roman"/>
          <w:b w:val="false"/>
          <w:i w:val="false"/>
          <w:color w:val="000000"/>
          <w:sz w:val="28"/>
        </w:rPr>
        <w:t>
      58. Для подготовки военнослужащих номеров экипажей (расчетов) правилам стрельбы и боевой работе, проведение боевого слаживания и управления огнем зенитной ракетно-артиллерийской батареи с выполнением учебных и боевых стрельб создается огневой городок средств противовоздушной обороны.</w:t>
      </w:r>
    </w:p>
    <w:bookmarkEnd w:id="208"/>
    <w:bookmarkStart w:name="z215" w:id="209"/>
    <w:p>
      <w:pPr>
        <w:spacing w:after="0"/>
        <w:ind w:left="0"/>
        <w:jc w:val="both"/>
      </w:pPr>
      <w:r>
        <w:rPr>
          <w:rFonts w:ascii="Times New Roman"/>
          <w:b w:val="false"/>
          <w:i w:val="false"/>
          <w:color w:val="000000"/>
          <w:sz w:val="28"/>
        </w:rPr>
        <w:t>
      59. Размеры и оборудование огневого городка позволяет проводить:</w:t>
      </w:r>
    </w:p>
    <w:bookmarkEnd w:id="209"/>
    <w:bookmarkStart w:name="z216" w:id="210"/>
    <w:p>
      <w:pPr>
        <w:spacing w:after="0"/>
        <w:ind w:left="0"/>
        <w:jc w:val="both"/>
      </w:pPr>
      <w:r>
        <w:rPr>
          <w:rFonts w:ascii="Times New Roman"/>
          <w:b w:val="false"/>
          <w:i w:val="false"/>
          <w:color w:val="000000"/>
          <w:sz w:val="28"/>
        </w:rPr>
        <w:t>
      1) отработку вопросов управления огнем зенитной ракетно-артиллерийской батареи, боевого слаживания зенитных подразделений, тренировки практических действий начальника противовоздушной обороны, командира батареи и командиров взводов;</w:t>
      </w:r>
    </w:p>
    <w:bookmarkEnd w:id="210"/>
    <w:bookmarkStart w:name="z217" w:id="211"/>
    <w:p>
      <w:pPr>
        <w:spacing w:after="0"/>
        <w:ind w:left="0"/>
        <w:jc w:val="both"/>
      </w:pPr>
      <w:r>
        <w:rPr>
          <w:rFonts w:ascii="Times New Roman"/>
          <w:b w:val="false"/>
          <w:i w:val="false"/>
          <w:color w:val="000000"/>
          <w:sz w:val="28"/>
        </w:rPr>
        <w:t>
      2) объективный контроль за действиями экипажей взводов, командира батареи и командиров взводов;</w:t>
      </w:r>
    </w:p>
    <w:bookmarkEnd w:id="211"/>
    <w:bookmarkStart w:name="z218" w:id="212"/>
    <w:p>
      <w:pPr>
        <w:spacing w:after="0"/>
        <w:ind w:left="0"/>
        <w:jc w:val="both"/>
      </w:pPr>
      <w:r>
        <w:rPr>
          <w:rFonts w:ascii="Times New Roman"/>
          <w:b w:val="false"/>
          <w:i w:val="false"/>
          <w:color w:val="000000"/>
          <w:sz w:val="28"/>
        </w:rPr>
        <w:t>
      3) имитацию воздушных целей, радиолокационных и тепловых помех, обеспечивающих работу начальника противовоздушной обороны, командира батареи и командиров взводов по оценке воздушной обстановки, а также поиск целей, их сопровождение и ведение учебной стрельбы экипажами;</w:t>
      </w:r>
    </w:p>
    <w:bookmarkEnd w:id="212"/>
    <w:bookmarkStart w:name="z219" w:id="213"/>
    <w:p>
      <w:pPr>
        <w:spacing w:after="0"/>
        <w:ind w:left="0"/>
        <w:jc w:val="both"/>
      </w:pPr>
      <w:r>
        <w:rPr>
          <w:rFonts w:ascii="Times New Roman"/>
          <w:b w:val="false"/>
          <w:i w:val="false"/>
          <w:color w:val="000000"/>
          <w:sz w:val="28"/>
        </w:rPr>
        <w:t>
      4) боевую работу на зенитных установках без расхода моторесурсов;</w:t>
      </w:r>
    </w:p>
    <w:bookmarkEnd w:id="213"/>
    <w:bookmarkStart w:name="z220" w:id="214"/>
    <w:p>
      <w:pPr>
        <w:spacing w:after="0"/>
        <w:ind w:left="0"/>
        <w:jc w:val="both"/>
      </w:pPr>
      <w:r>
        <w:rPr>
          <w:rFonts w:ascii="Times New Roman"/>
          <w:b w:val="false"/>
          <w:i w:val="false"/>
          <w:color w:val="000000"/>
          <w:sz w:val="28"/>
        </w:rPr>
        <w:t>
      5) выполнение боевых стрельб винтовочным патроном.</w:t>
      </w:r>
    </w:p>
    <w:bookmarkEnd w:id="214"/>
    <w:bookmarkStart w:name="z221" w:id="215"/>
    <w:p>
      <w:pPr>
        <w:spacing w:after="0"/>
        <w:ind w:left="0"/>
        <w:jc w:val="both"/>
      </w:pPr>
      <w:r>
        <w:rPr>
          <w:rFonts w:ascii="Times New Roman"/>
          <w:b w:val="false"/>
          <w:i w:val="false"/>
          <w:color w:val="000000"/>
          <w:sz w:val="28"/>
        </w:rPr>
        <w:t>
      60. На огневом городке сооружается здание, в котором оборудуются командный пункт, пункт управления, помещение для размещения боевой техники зенитной ракетно-артиллерийской батареи, учебные классы с тренажерной аппаратурой, помещение для хранения учебных приборов и пособий, агрегатная. Оборудуются мишенное поле для выполнения учебных и боевых стрельб.</w:t>
      </w:r>
    </w:p>
    <w:bookmarkEnd w:id="215"/>
    <w:bookmarkStart w:name="z222" w:id="216"/>
    <w:p>
      <w:pPr>
        <w:spacing w:after="0"/>
        <w:ind w:left="0"/>
        <w:jc w:val="both"/>
      </w:pPr>
      <w:r>
        <w:rPr>
          <w:rFonts w:ascii="Times New Roman"/>
          <w:b w:val="false"/>
          <w:i w:val="false"/>
          <w:color w:val="000000"/>
          <w:sz w:val="28"/>
        </w:rPr>
        <w:t>
      Район целей, тыловой район и учебные места, необходимые для организации комплексных занятий, оборудуются в соответствии с пунктами 12-20, 24-32 настоящих Правил.</w:t>
      </w:r>
    </w:p>
    <w:bookmarkEnd w:id="216"/>
    <w:bookmarkStart w:name="z223" w:id="217"/>
    <w:p>
      <w:pPr>
        <w:spacing w:after="0"/>
        <w:ind w:left="0"/>
        <w:jc w:val="left"/>
      </w:pPr>
      <w:r>
        <w:rPr>
          <w:rFonts w:ascii="Times New Roman"/>
          <w:b/>
          <w:i w:val="false"/>
          <w:color w:val="000000"/>
        </w:rPr>
        <w:t xml:space="preserve"> Параграф 6. Танковая директриса (директриса боевой машины пехоты, директриса бронетранспортера, директриса боевых колесных машин, совмещенная директриса танков и боевой машины пехоты)</w:t>
      </w:r>
    </w:p>
    <w:bookmarkEnd w:id="217"/>
    <w:bookmarkStart w:name="z224" w:id="218"/>
    <w:p>
      <w:pPr>
        <w:spacing w:after="0"/>
        <w:ind w:left="0"/>
        <w:jc w:val="both"/>
      </w:pPr>
      <w:r>
        <w:rPr>
          <w:rFonts w:ascii="Times New Roman"/>
          <w:b w:val="false"/>
          <w:i w:val="false"/>
          <w:color w:val="000000"/>
          <w:sz w:val="28"/>
        </w:rPr>
        <w:t>
      61. Для выполнения упражнений учебных стрельб из танков (боевых машин пехоты, бронетранспортеров, боевых колесных машин) и обучения управлению огнем в составе взвода создается директриса, размеры и оборудование которой обеспечивают выполнение упражнений стрельб из танков (боевых машин пехоты (далее - БМП), бронетранспортеров (далее - БТР), боевых колесных машин (далее - БКМ).</w:t>
      </w:r>
    </w:p>
    <w:bookmarkEnd w:id="218"/>
    <w:bookmarkStart w:name="z225" w:id="219"/>
    <w:p>
      <w:pPr>
        <w:spacing w:after="0"/>
        <w:ind w:left="0"/>
        <w:jc w:val="both"/>
      </w:pPr>
      <w:r>
        <w:rPr>
          <w:rFonts w:ascii="Times New Roman"/>
          <w:b w:val="false"/>
          <w:i w:val="false"/>
          <w:color w:val="000000"/>
          <w:sz w:val="28"/>
        </w:rPr>
        <w:t>
      62. Размеры и оборудование огневого городка позволяет проводить:</w:t>
      </w:r>
    </w:p>
    <w:bookmarkEnd w:id="219"/>
    <w:bookmarkStart w:name="z226" w:id="220"/>
    <w:p>
      <w:pPr>
        <w:spacing w:after="0"/>
        <w:ind w:left="0"/>
        <w:jc w:val="both"/>
      </w:pPr>
      <w:r>
        <w:rPr>
          <w:rFonts w:ascii="Times New Roman"/>
          <w:b w:val="false"/>
          <w:i w:val="false"/>
          <w:color w:val="000000"/>
          <w:sz w:val="28"/>
        </w:rPr>
        <w:t>
      1) разведку целей наблюдением, определение дальностей до целей и целеуказание;</w:t>
      </w:r>
    </w:p>
    <w:bookmarkEnd w:id="220"/>
    <w:bookmarkStart w:name="z227" w:id="221"/>
    <w:p>
      <w:pPr>
        <w:spacing w:after="0"/>
        <w:ind w:left="0"/>
        <w:jc w:val="both"/>
      </w:pPr>
      <w:r>
        <w:rPr>
          <w:rFonts w:ascii="Times New Roman"/>
          <w:b w:val="false"/>
          <w:i w:val="false"/>
          <w:color w:val="000000"/>
          <w:sz w:val="28"/>
        </w:rPr>
        <w:t>
      2) наблюдение за результатами стрельбы и решение огневых задач по применению правил стрельбы;</w:t>
      </w:r>
    </w:p>
    <w:bookmarkEnd w:id="221"/>
    <w:bookmarkStart w:name="z228" w:id="222"/>
    <w:p>
      <w:pPr>
        <w:spacing w:after="0"/>
        <w:ind w:left="0"/>
        <w:jc w:val="both"/>
      </w:pPr>
      <w:r>
        <w:rPr>
          <w:rFonts w:ascii="Times New Roman"/>
          <w:b w:val="false"/>
          <w:i w:val="false"/>
          <w:color w:val="000000"/>
          <w:sz w:val="28"/>
        </w:rPr>
        <w:t>
      3) подготовка боеприпасов к стрельбе;</w:t>
      </w:r>
    </w:p>
    <w:bookmarkEnd w:id="222"/>
    <w:bookmarkStart w:name="z229" w:id="223"/>
    <w:p>
      <w:pPr>
        <w:spacing w:after="0"/>
        <w:ind w:left="0"/>
        <w:jc w:val="both"/>
      </w:pPr>
      <w:r>
        <w:rPr>
          <w:rFonts w:ascii="Times New Roman"/>
          <w:b w:val="false"/>
          <w:i w:val="false"/>
          <w:color w:val="000000"/>
          <w:sz w:val="28"/>
        </w:rPr>
        <w:t>
      4) обучение в действиях при вооружении танка (боевых машин) применению правил стрельбы;</w:t>
      </w:r>
    </w:p>
    <w:bookmarkEnd w:id="223"/>
    <w:bookmarkStart w:name="z230" w:id="224"/>
    <w:p>
      <w:pPr>
        <w:spacing w:after="0"/>
        <w:ind w:left="0"/>
        <w:jc w:val="both"/>
      </w:pPr>
      <w:r>
        <w:rPr>
          <w:rFonts w:ascii="Times New Roman"/>
          <w:b w:val="false"/>
          <w:i w:val="false"/>
          <w:color w:val="000000"/>
          <w:sz w:val="28"/>
        </w:rPr>
        <w:t>
      5) выполнение упражнений контрольных и учебных стрельб из танка (боевых машин) с места и в движении;</w:t>
      </w:r>
    </w:p>
    <w:bookmarkEnd w:id="224"/>
    <w:bookmarkStart w:name="z231" w:id="225"/>
    <w:p>
      <w:pPr>
        <w:spacing w:after="0"/>
        <w:ind w:left="0"/>
        <w:jc w:val="both"/>
      </w:pPr>
      <w:r>
        <w:rPr>
          <w:rFonts w:ascii="Times New Roman"/>
          <w:b w:val="false"/>
          <w:i w:val="false"/>
          <w:color w:val="000000"/>
          <w:sz w:val="28"/>
        </w:rPr>
        <w:t>
      6) выполнение упражнений по метанию учебно-имитационных гранат;</w:t>
      </w:r>
    </w:p>
    <w:bookmarkEnd w:id="225"/>
    <w:bookmarkStart w:name="z232" w:id="226"/>
    <w:p>
      <w:pPr>
        <w:spacing w:after="0"/>
        <w:ind w:left="0"/>
        <w:jc w:val="both"/>
      </w:pPr>
      <w:r>
        <w:rPr>
          <w:rFonts w:ascii="Times New Roman"/>
          <w:b w:val="false"/>
          <w:i w:val="false"/>
          <w:color w:val="000000"/>
          <w:sz w:val="28"/>
        </w:rPr>
        <w:t>
      7) выполнение упражнений по метанию боевых гранат из танка, боевых машин;</w:t>
      </w:r>
    </w:p>
    <w:bookmarkEnd w:id="226"/>
    <w:bookmarkStart w:name="z233" w:id="227"/>
    <w:p>
      <w:pPr>
        <w:spacing w:after="0"/>
        <w:ind w:left="0"/>
        <w:jc w:val="both"/>
      </w:pPr>
      <w:r>
        <w:rPr>
          <w:rFonts w:ascii="Times New Roman"/>
          <w:b w:val="false"/>
          <w:i w:val="false"/>
          <w:color w:val="000000"/>
          <w:sz w:val="28"/>
        </w:rPr>
        <w:t>
      8) управление огнем танка (боевых машин) и взвода;</w:t>
      </w:r>
    </w:p>
    <w:bookmarkEnd w:id="227"/>
    <w:bookmarkStart w:name="z234" w:id="228"/>
    <w:p>
      <w:pPr>
        <w:spacing w:after="0"/>
        <w:ind w:left="0"/>
        <w:jc w:val="both"/>
      </w:pPr>
      <w:r>
        <w:rPr>
          <w:rFonts w:ascii="Times New Roman"/>
          <w:b w:val="false"/>
          <w:i w:val="false"/>
          <w:color w:val="000000"/>
          <w:sz w:val="28"/>
        </w:rPr>
        <w:t>
      9) решение огневых задач;</w:t>
      </w:r>
    </w:p>
    <w:bookmarkEnd w:id="228"/>
    <w:bookmarkStart w:name="z235" w:id="229"/>
    <w:p>
      <w:pPr>
        <w:spacing w:after="0"/>
        <w:ind w:left="0"/>
        <w:jc w:val="both"/>
      </w:pPr>
      <w:r>
        <w:rPr>
          <w:rFonts w:ascii="Times New Roman"/>
          <w:b w:val="false"/>
          <w:i w:val="false"/>
          <w:color w:val="000000"/>
          <w:sz w:val="28"/>
        </w:rPr>
        <w:t>
      10) изучение материальной части вооружения танка (боевых машин);</w:t>
      </w:r>
    </w:p>
    <w:bookmarkEnd w:id="229"/>
    <w:bookmarkStart w:name="z236" w:id="230"/>
    <w:p>
      <w:pPr>
        <w:spacing w:after="0"/>
        <w:ind w:left="0"/>
        <w:jc w:val="both"/>
      </w:pPr>
      <w:r>
        <w:rPr>
          <w:rFonts w:ascii="Times New Roman"/>
          <w:b w:val="false"/>
          <w:i w:val="false"/>
          <w:color w:val="000000"/>
          <w:sz w:val="28"/>
        </w:rPr>
        <w:t>
      11) выполнение нормативов по огневой подготовке;</w:t>
      </w:r>
    </w:p>
    <w:bookmarkEnd w:id="230"/>
    <w:bookmarkStart w:name="z237" w:id="231"/>
    <w:p>
      <w:pPr>
        <w:spacing w:after="0"/>
        <w:ind w:left="0"/>
        <w:jc w:val="both"/>
      </w:pPr>
      <w:r>
        <w:rPr>
          <w:rFonts w:ascii="Times New Roman"/>
          <w:b w:val="false"/>
          <w:i w:val="false"/>
          <w:color w:val="000000"/>
          <w:sz w:val="28"/>
        </w:rPr>
        <w:t>
      12) приведение вооружения танка (боевых машин) к нормальному бою.</w:t>
      </w:r>
    </w:p>
    <w:bookmarkEnd w:id="231"/>
    <w:bookmarkStart w:name="z238" w:id="232"/>
    <w:p>
      <w:pPr>
        <w:spacing w:after="0"/>
        <w:ind w:left="0"/>
        <w:jc w:val="both"/>
      </w:pPr>
      <w:r>
        <w:rPr>
          <w:rFonts w:ascii="Times New Roman"/>
          <w:b w:val="false"/>
          <w:i w:val="false"/>
          <w:color w:val="000000"/>
          <w:sz w:val="28"/>
        </w:rPr>
        <w:t>
      63. Размеры директрисы по фронту зависят от количества оборудованных участков. Каждый участок директрисы по фронту не менее 300 метров и обеспечивает одновременное проведение стрельбы из трех танков (боевых машин). Между участками устанавливается интервал не менее 100 метров.</w:t>
      </w:r>
    </w:p>
    <w:bookmarkEnd w:id="232"/>
    <w:bookmarkStart w:name="z239" w:id="233"/>
    <w:p>
      <w:pPr>
        <w:spacing w:after="0"/>
        <w:ind w:left="0"/>
        <w:jc w:val="both"/>
      </w:pPr>
      <w:r>
        <w:rPr>
          <w:rFonts w:ascii="Times New Roman"/>
          <w:b w:val="false"/>
          <w:i w:val="false"/>
          <w:color w:val="000000"/>
          <w:sz w:val="28"/>
        </w:rPr>
        <w:t>
      64. Директриса оборудуется исходным положением, рубежами открытия и прекращения огня, районом целей и тыловым районом. Исходное положение назначается не ближе 25 метров от рубежа открытия огня. Рубеж прекращения огня устанавливается в соответствии с условиями выполняемых упражнений стрельб.</w:t>
      </w:r>
    </w:p>
    <w:bookmarkEnd w:id="233"/>
    <w:bookmarkStart w:name="z240" w:id="234"/>
    <w:p>
      <w:pPr>
        <w:spacing w:after="0"/>
        <w:ind w:left="0"/>
        <w:jc w:val="both"/>
      </w:pPr>
      <w:r>
        <w:rPr>
          <w:rFonts w:ascii="Times New Roman"/>
          <w:b w:val="false"/>
          <w:i w:val="false"/>
          <w:color w:val="000000"/>
          <w:sz w:val="28"/>
        </w:rPr>
        <w:t>
      Район целей, тыловой район и учебные места, необходимые для организации комплексных занятий, оборудуются в соответствии с пунктами 12-22, 24-32 настоящих Правил.</w:t>
      </w:r>
    </w:p>
    <w:bookmarkEnd w:id="234"/>
    <w:bookmarkStart w:name="z241" w:id="235"/>
    <w:p>
      <w:pPr>
        <w:spacing w:after="0"/>
        <w:ind w:left="0"/>
        <w:jc w:val="both"/>
      </w:pPr>
      <w:r>
        <w:rPr>
          <w:rFonts w:ascii="Times New Roman"/>
          <w:b w:val="false"/>
          <w:i w:val="false"/>
          <w:color w:val="000000"/>
          <w:sz w:val="28"/>
        </w:rPr>
        <w:t>
      65. В здании директрисы оборудуются помещения для командного пункта, участкового пункта управления (при наличии 2-х и более участков), помещений для хранения учебных приборов и пособий, пункта боепитания, зимние и летние учебные классы.</w:t>
      </w:r>
    </w:p>
    <w:bookmarkEnd w:id="235"/>
    <w:bookmarkStart w:name="z242" w:id="236"/>
    <w:p>
      <w:pPr>
        <w:spacing w:after="0"/>
        <w:ind w:left="0"/>
        <w:jc w:val="both"/>
      </w:pPr>
      <w:r>
        <w:rPr>
          <w:rFonts w:ascii="Times New Roman"/>
          <w:b w:val="false"/>
          <w:i w:val="false"/>
          <w:color w:val="000000"/>
          <w:sz w:val="28"/>
        </w:rPr>
        <w:t>
      66. Для каждой боевой машины (танка) оборудуется:</w:t>
      </w:r>
    </w:p>
    <w:bookmarkEnd w:id="236"/>
    <w:bookmarkStart w:name="z243" w:id="237"/>
    <w:p>
      <w:pPr>
        <w:spacing w:after="0"/>
        <w:ind w:left="0"/>
        <w:jc w:val="both"/>
      </w:pPr>
      <w:r>
        <w:rPr>
          <w:rFonts w:ascii="Times New Roman"/>
          <w:b w:val="false"/>
          <w:i w:val="false"/>
          <w:color w:val="000000"/>
          <w:sz w:val="28"/>
        </w:rPr>
        <w:t>
      на исходном рубеже справа столики-стеллажи для боеприпасов;</w:t>
      </w:r>
    </w:p>
    <w:bookmarkEnd w:id="237"/>
    <w:bookmarkStart w:name="z244" w:id="238"/>
    <w:p>
      <w:pPr>
        <w:spacing w:after="0"/>
        <w:ind w:left="0"/>
        <w:jc w:val="both"/>
      </w:pPr>
      <w:r>
        <w:rPr>
          <w:rFonts w:ascii="Times New Roman"/>
          <w:b w:val="false"/>
          <w:i w:val="false"/>
          <w:color w:val="000000"/>
          <w:sz w:val="28"/>
        </w:rPr>
        <w:t>
      на уровне рубежа открытия огня справа или слева, оборудуется площадка для выверки прицелов и приведения оружия к нормальному бою.</w:t>
      </w:r>
    </w:p>
    <w:bookmarkEnd w:id="238"/>
    <w:bookmarkStart w:name="z245" w:id="239"/>
    <w:p>
      <w:pPr>
        <w:spacing w:after="0"/>
        <w:ind w:left="0"/>
        <w:jc w:val="both"/>
      </w:pPr>
      <w:r>
        <w:rPr>
          <w:rFonts w:ascii="Times New Roman"/>
          <w:b w:val="false"/>
          <w:i w:val="false"/>
          <w:color w:val="000000"/>
          <w:sz w:val="28"/>
        </w:rPr>
        <w:t>
      67. Во избежание случаев нарушения мер безопасности при проведении стрельб на директрисах из танков (боевых машин), между командным пунктом (участковым пунктом управления) и исходным рубежом, оборудуется барьер безопасности, который представляет собой металлическое (бетонное) ограждение, установленное от правой до левой границы участка стрельбы и препятствующее выезду танков (боевых машин) в тыловой район объекта при возвращении после стрельбы в исходное положение. Барьер безопасности устанавливается в соответствии с образцом установки барьера, маркировки полигонного оборудования и их описанием, указанному на рисунке 1 приложения 7 к настоящим Правилам.</w:t>
      </w:r>
    </w:p>
    <w:bookmarkEnd w:id="239"/>
    <w:bookmarkStart w:name="z246" w:id="240"/>
    <w:p>
      <w:pPr>
        <w:spacing w:after="0"/>
        <w:ind w:left="0"/>
        <w:jc w:val="left"/>
      </w:pPr>
      <w:r>
        <w:rPr>
          <w:rFonts w:ascii="Times New Roman"/>
          <w:b/>
          <w:i w:val="false"/>
          <w:color w:val="000000"/>
        </w:rPr>
        <w:t xml:space="preserve"> Параграф 7. Директриса для стрельб воинских частей и подразделений морской пехоты (береговой охраны)</w:t>
      </w:r>
    </w:p>
    <w:bookmarkEnd w:id="240"/>
    <w:bookmarkStart w:name="z247" w:id="241"/>
    <w:p>
      <w:pPr>
        <w:spacing w:after="0"/>
        <w:ind w:left="0"/>
        <w:jc w:val="both"/>
      </w:pPr>
      <w:r>
        <w:rPr>
          <w:rFonts w:ascii="Times New Roman"/>
          <w:b w:val="false"/>
          <w:i w:val="false"/>
          <w:color w:val="000000"/>
          <w:sz w:val="28"/>
        </w:rPr>
        <w:t>
      68. На полигонах частей морской пехоты (береговой охраны) Сухопутных войск Вооруженных Сил Республики Казахстан дополнительно к общевойсковым учебным объектам оборудуются:</w:t>
      </w:r>
    </w:p>
    <w:bookmarkEnd w:id="241"/>
    <w:bookmarkStart w:name="z248" w:id="242"/>
    <w:p>
      <w:pPr>
        <w:spacing w:after="0"/>
        <w:ind w:left="0"/>
        <w:jc w:val="both"/>
      </w:pPr>
      <w:r>
        <w:rPr>
          <w:rFonts w:ascii="Times New Roman"/>
          <w:b w:val="false"/>
          <w:i w:val="false"/>
          <w:color w:val="000000"/>
          <w:sz w:val="28"/>
        </w:rPr>
        <w:t>
      1) директриса стрельбы боевой машины на плаву по наземным целям;</w:t>
      </w:r>
    </w:p>
    <w:bookmarkEnd w:id="242"/>
    <w:bookmarkStart w:name="z249" w:id="243"/>
    <w:p>
      <w:pPr>
        <w:spacing w:after="0"/>
        <w:ind w:left="0"/>
        <w:jc w:val="both"/>
      </w:pPr>
      <w:r>
        <w:rPr>
          <w:rFonts w:ascii="Times New Roman"/>
          <w:b w:val="false"/>
          <w:i w:val="false"/>
          <w:color w:val="000000"/>
          <w:sz w:val="28"/>
        </w:rPr>
        <w:t>
      2) директриса стрельбы боевой машины по надводным и наземным целям с побережья.</w:t>
      </w:r>
    </w:p>
    <w:bookmarkEnd w:id="243"/>
    <w:bookmarkStart w:name="z250" w:id="244"/>
    <w:p>
      <w:pPr>
        <w:spacing w:after="0"/>
        <w:ind w:left="0"/>
        <w:jc w:val="both"/>
      </w:pPr>
      <w:r>
        <w:rPr>
          <w:rFonts w:ascii="Times New Roman"/>
          <w:b w:val="false"/>
          <w:i w:val="false"/>
          <w:color w:val="000000"/>
          <w:sz w:val="28"/>
        </w:rPr>
        <w:t>
      69. Для обеспечения занятий по морской десантной подготовке на полигонах частей морской пехоты (береговой охраны) оборудуются вододромы, пункты посадки десанта и десантодромы, имеющие в своем составе тренажеры (твиндеков десантного корабля (катера), верхней палубы с межпалубной сходней, десантного трюма и аппарели десантного корабля).</w:t>
      </w:r>
    </w:p>
    <w:bookmarkEnd w:id="244"/>
    <w:bookmarkStart w:name="z251" w:id="245"/>
    <w:p>
      <w:pPr>
        <w:spacing w:after="0"/>
        <w:ind w:left="0"/>
        <w:jc w:val="both"/>
      </w:pPr>
      <w:r>
        <w:rPr>
          <w:rFonts w:ascii="Times New Roman"/>
          <w:b w:val="false"/>
          <w:i w:val="false"/>
          <w:color w:val="000000"/>
          <w:sz w:val="28"/>
        </w:rPr>
        <w:t>
      Район целей создается на глубину, обеспечивающую выполнение подготовительных упражнений стрельб, разведку целей наблюдением и управление огнем подразделения и оборудуются в соответствии с пунктами 12-22, 24-32 настоящих Правил.</w:t>
      </w:r>
    </w:p>
    <w:bookmarkEnd w:id="245"/>
    <w:bookmarkStart w:name="z252" w:id="246"/>
    <w:p>
      <w:pPr>
        <w:spacing w:after="0"/>
        <w:ind w:left="0"/>
        <w:jc w:val="both"/>
      </w:pPr>
      <w:r>
        <w:rPr>
          <w:rFonts w:ascii="Times New Roman"/>
          <w:b w:val="false"/>
          <w:i w:val="false"/>
          <w:color w:val="000000"/>
          <w:sz w:val="28"/>
        </w:rPr>
        <w:t>
      70. При размещении исходного рубежа на водной поверхности рубеж обозначается буями, а для загрузки машин боеприпасами и построения экипажей перед выполнением упражнения у берега оборудуются мостки.</w:t>
      </w:r>
    </w:p>
    <w:bookmarkEnd w:id="246"/>
    <w:bookmarkStart w:name="z253" w:id="247"/>
    <w:p>
      <w:pPr>
        <w:spacing w:after="0"/>
        <w:ind w:left="0"/>
        <w:jc w:val="both"/>
      </w:pPr>
      <w:r>
        <w:rPr>
          <w:rFonts w:ascii="Times New Roman"/>
          <w:b w:val="false"/>
          <w:i w:val="false"/>
          <w:color w:val="000000"/>
          <w:sz w:val="28"/>
        </w:rPr>
        <w:t>
      В зависимости от глубины водоема рубеж открытия огня от исходного рубежа располагается в 25 - 100 метров.</w:t>
      </w:r>
    </w:p>
    <w:bookmarkEnd w:id="247"/>
    <w:bookmarkStart w:name="z254" w:id="248"/>
    <w:p>
      <w:pPr>
        <w:spacing w:after="0"/>
        <w:ind w:left="0"/>
        <w:jc w:val="both"/>
      </w:pPr>
      <w:r>
        <w:rPr>
          <w:rFonts w:ascii="Times New Roman"/>
          <w:b w:val="false"/>
          <w:i w:val="false"/>
          <w:color w:val="000000"/>
          <w:sz w:val="28"/>
        </w:rPr>
        <w:t>
      71. Мишенное поле оборудуется на противоположном от исходного рубежа берегу водоема, с условием обеспечения полного обзора мишенной обстановки из любой точки на всем пути передвижения боевых машин по водной поверхности.</w:t>
      </w:r>
    </w:p>
    <w:bookmarkEnd w:id="248"/>
    <w:bookmarkStart w:name="z255" w:id="249"/>
    <w:p>
      <w:pPr>
        <w:spacing w:after="0"/>
        <w:ind w:left="0"/>
        <w:jc w:val="both"/>
      </w:pPr>
      <w:r>
        <w:rPr>
          <w:rFonts w:ascii="Times New Roman"/>
          <w:b w:val="false"/>
          <w:i w:val="false"/>
          <w:color w:val="000000"/>
          <w:sz w:val="28"/>
        </w:rPr>
        <w:t>
      72. Интервалы между машинами и расстояние между буями на рубежах открытия и прекращения огня не менее 50 метров.</w:t>
      </w:r>
    </w:p>
    <w:bookmarkEnd w:id="249"/>
    <w:bookmarkStart w:name="z256" w:id="250"/>
    <w:p>
      <w:pPr>
        <w:spacing w:after="0"/>
        <w:ind w:left="0"/>
        <w:jc w:val="both"/>
      </w:pPr>
      <w:r>
        <w:rPr>
          <w:rFonts w:ascii="Times New Roman"/>
          <w:b w:val="false"/>
          <w:i w:val="false"/>
          <w:color w:val="000000"/>
          <w:sz w:val="28"/>
        </w:rPr>
        <w:t>
      73. Буи на рубежах обозначаются ясно видимыми днем и ночью порядковыми номерами справа налево и окрашиваются: исходный рубеж - в белый цвет, рубеж открытия огня - в красный (оранжевый) цвет, рубеж прекращения огня - в синий (голубой) цвет. В ночное время рубежи освещаются фонарями соответствующему цвету окраски.</w:t>
      </w:r>
    </w:p>
    <w:bookmarkEnd w:id="250"/>
    <w:bookmarkStart w:name="z257" w:id="251"/>
    <w:p>
      <w:pPr>
        <w:spacing w:after="0"/>
        <w:ind w:left="0"/>
        <w:jc w:val="both"/>
      </w:pPr>
      <w:r>
        <w:rPr>
          <w:rFonts w:ascii="Times New Roman"/>
          <w:b w:val="false"/>
          <w:i w:val="false"/>
          <w:color w:val="000000"/>
          <w:sz w:val="28"/>
        </w:rPr>
        <w:t>
      74. Директриса стрельбы боевых машин по надводным и наземным целям с побережья предназначенной для обучения подразделений и частей морской пехоты (береговой охраны) стрельбе по надводным и наземным целям (в том числе на большую дальность) оборудуется на суше и имеет акваторию установленных требованиями безопасности размеров, которая является запретной зоной. Дополнительно к наземным объектам в состав директрисы включаются район целей (на суше и акватории) и маневрирования, маршруты движения плавательных средств с надводными мишенями и оборудованные причалы.</w:t>
      </w:r>
    </w:p>
    <w:bookmarkEnd w:id="251"/>
    <w:bookmarkStart w:name="z258" w:id="252"/>
    <w:p>
      <w:pPr>
        <w:spacing w:after="0"/>
        <w:ind w:left="0"/>
        <w:jc w:val="both"/>
      </w:pPr>
      <w:r>
        <w:rPr>
          <w:rFonts w:ascii="Times New Roman"/>
          <w:b w:val="false"/>
          <w:i w:val="false"/>
          <w:color w:val="000000"/>
          <w:sz w:val="28"/>
        </w:rPr>
        <w:t>
      75. Выбор и оборудование районов огневых позиций и командно-наблюдательных пунктов осуществляется с учетом особенностей:</w:t>
      </w:r>
    </w:p>
    <w:bookmarkEnd w:id="252"/>
    <w:bookmarkStart w:name="z259" w:id="253"/>
    <w:p>
      <w:pPr>
        <w:spacing w:after="0"/>
        <w:ind w:left="0"/>
        <w:jc w:val="both"/>
      </w:pPr>
      <w:r>
        <w:rPr>
          <w:rFonts w:ascii="Times New Roman"/>
          <w:b w:val="false"/>
          <w:i w:val="false"/>
          <w:color w:val="000000"/>
          <w:sz w:val="28"/>
        </w:rPr>
        <w:t>
      1) огневые позиции для стрельбы прямой наводкой по надводным целям выбираются в минимальной близости к урезу воды, а для стрельбы с закрытых огневых позиций - с учетом обеспечения стрельбы в соответствии с курсом стрельб по целям, движущимся с различными курсовыми углами;</w:t>
      </w:r>
    </w:p>
    <w:bookmarkEnd w:id="253"/>
    <w:bookmarkStart w:name="z260" w:id="254"/>
    <w:p>
      <w:pPr>
        <w:spacing w:after="0"/>
        <w:ind w:left="0"/>
        <w:jc w:val="both"/>
      </w:pPr>
      <w:r>
        <w:rPr>
          <w:rFonts w:ascii="Times New Roman"/>
          <w:b w:val="false"/>
          <w:i w:val="false"/>
          <w:color w:val="000000"/>
          <w:sz w:val="28"/>
        </w:rPr>
        <w:t>
      2) пункты управления размещаются с условием обеспечения наблюдения за целями, расположенными в пределах акватории, на береговой части.</w:t>
      </w:r>
    </w:p>
    <w:bookmarkEnd w:id="254"/>
    <w:bookmarkStart w:name="z261" w:id="255"/>
    <w:p>
      <w:pPr>
        <w:spacing w:after="0"/>
        <w:ind w:left="0"/>
        <w:jc w:val="both"/>
      </w:pPr>
      <w:r>
        <w:rPr>
          <w:rFonts w:ascii="Times New Roman"/>
          <w:b w:val="false"/>
          <w:i w:val="false"/>
          <w:color w:val="000000"/>
          <w:sz w:val="28"/>
        </w:rPr>
        <w:t>
      76. Акватория директрисы оборудуется искусственными ориентирами и знаками опасных направлений в виде буев и вех, установленных на якорях. Обозначаются маршруты маневрирования и движения плавательных средств, буксирующих мишени.</w:t>
      </w:r>
    </w:p>
    <w:bookmarkEnd w:id="255"/>
    <w:bookmarkStart w:name="z262" w:id="256"/>
    <w:p>
      <w:pPr>
        <w:spacing w:after="0"/>
        <w:ind w:left="0"/>
        <w:jc w:val="both"/>
      </w:pPr>
      <w:r>
        <w:rPr>
          <w:rFonts w:ascii="Times New Roman"/>
          <w:b w:val="false"/>
          <w:i w:val="false"/>
          <w:color w:val="000000"/>
          <w:sz w:val="28"/>
        </w:rPr>
        <w:t>
      Морские мишени буксируются плавательными средствами Военно-морских сил Вооруженных Сил Республики Казахстан, легкие морские мишени буксируются размещенными на берегу в безопасных местах подвижными мотолебедками.</w:t>
      </w:r>
    </w:p>
    <w:bookmarkEnd w:id="256"/>
    <w:bookmarkStart w:name="z263" w:id="257"/>
    <w:p>
      <w:pPr>
        <w:spacing w:after="0"/>
        <w:ind w:left="0"/>
        <w:jc w:val="both"/>
      </w:pPr>
      <w:r>
        <w:rPr>
          <w:rFonts w:ascii="Times New Roman"/>
          <w:b w:val="false"/>
          <w:i w:val="false"/>
          <w:color w:val="000000"/>
          <w:sz w:val="28"/>
        </w:rPr>
        <w:t>
      Для оборудования причалов плавательных средств и морских мишеней на территории директрисы или вне ее границ выбирается безопасное, не сковывающее маневр огнем место в бухте.</w:t>
      </w:r>
    </w:p>
    <w:bookmarkEnd w:id="257"/>
    <w:bookmarkStart w:name="z264" w:id="258"/>
    <w:p>
      <w:pPr>
        <w:spacing w:after="0"/>
        <w:ind w:left="0"/>
        <w:jc w:val="left"/>
      </w:pPr>
      <w:r>
        <w:rPr>
          <w:rFonts w:ascii="Times New Roman"/>
          <w:b/>
          <w:i w:val="false"/>
          <w:color w:val="000000"/>
        </w:rPr>
        <w:t xml:space="preserve"> Параграф 8. Директриса для стрельбы противотанковыми управляемыми ракетами и артиллерии</w:t>
      </w:r>
    </w:p>
    <w:bookmarkEnd w:id="258"/>
    <w:bookmarkStart w:name="z265" w:id="259"/>
    <w:p>
      <w:pPr>
        <w:spacing w:after="0"/>
        <w:ind w:left="0"/>
        <w:jc w:val="both"/>
      </w:pPr>
      <w:r>
        <w:rPr>
          <w:rFonts w:ascii="Times New Roman"/>
          <w:b w:val="false"/>
          <w:i w:val="false"/>
          <w:color w:val="000000"/>
          <w:sz w:val="28"/>
        </w:rPr>
        <w:t>
      77. Для проведения тренировочных, зачетных, имитационных стрельб и тактических учений с боевой стрельбой артиллерийских и противотанковых подразделений создается директриса стрельбы противотанковыми управляемыми ракетами и артиллерии, размеры которой по фронту и в глубину обеспечивают выполнение огневых задач.</w:t>
      </w:r>
    </w:p>
    <w:bookmarkEnd w:id="259"/>
    <w:bookmarkStart w:name="z266" w:id="260"/>
    <w:p>
      <w:pPr>
        <w:spacing w:after="0"/>
        <w:ind w:left="0"/>
        <w:jc w:val="both"/>
      </w:pPr>
      <w:r>
        <w:rPr>
          <w:rFonts w:ascii="Times New Roman"/>
          <w:b w:val="false"/>
          <w:i w:val="false"/>
          <w:color w:val="000000"/>
          <w:sz w:val="28"/>
        </w:rPr>
        <w:t>
      Директриса оборудуется: районами сосредоточения (исходное положение), районами огневых позиций, районами целей и тыловым районом.</w:t>
      </w:r>
    </w:p>
    <w:bookmarkEnd w:id="260"/>
    <w:bookmarkStart w:name="z267" w:id="261"/>
    <w:p>
      <w:pPr>
        <w:spacing w:after="0"/>
        <w:ind w:left="0"/>
        <w:jc w:val="both"/>
      </w:pPr>
      <w:r>
        <w:rPr>
          <w:rFonts w:ascii="Times New Roman"/>
          <w:b w:val="false"/>
          <w:i w:val="false"/>
          <w:color w:val="000000"/>
          <w:sz w:val="28"/>
        </w:rPr>
        <w:t>
      78. Район для сосредоточения подразделений перед учениями находится в зависимости от местных условий, как в пределах директрисы, так и вне ее границ.</w:t>
      </w:r>
    </w:p>
    <w:bookmarkEnd w:id="261"/>
    <w:bookmarkStart w:name="z268" w:id="262"/>
    <w:p>
      <w:pPr>
        <w:spacing w:after="0"/>
        <w:ind w:left="0"/>
        <w:jc w:val="both"/>
      </w:pPr>
      <w:r>
        <w:rPr>
          <w:rFonts w:ascii="Times New Roman"/>
          <w:b w:val="false"/>
          <w:i w:val="false"/>
          <w:color w:val="000000"/>
          <w:sz w:val="28"/>
        </w:rPr>
        <w:t>
      79. Под районами огневых позиций понимаются участки директрисы, в пределах которых назначаются рубежи развертывания подразделений для ведения огня.</w:t>
      </w:r>
    </w:p>
    <w:bookmarkEnd w:id="262"/>
    <w:bookmarkStart w:name="z269" w:id="263"/>
    <w:p>
      <w:pPr>
        <w:spacing w:after="0"/>
        <w:ind w:left="0"/>
        <w:jc w:val="both"/>
      </w:pPr>
      <w:r>
        <w:rPr>
          <w:rFonts w:ascii="Times New Roman"/>
          <w:b w:val="false"/>
          <w:i w:val="false"/>
          <w:color w:val="000000"/>
          <w:sz w:val="28"/>
        </w:rPr>
        <w:t>
      80. Районы целей создаются с помощью комплектов директрисы подвижных и стационарных мотолебедок.</w:t>
      </w:r>
    </w:p>
    <w:bookmarkEnd w:id="263"/>
    <w:bookmarkStart w:name="z270" w:id="264"/>
    <w:p>
      <w:pPr>
        <w:spacing w:after="0"/>
        <w:ind w:left="0"/>
        <w:jc w:val="both"/>
      </w:pPr>
      <w:r>
        <w:rPr>
          <w:rFonts w:ascii="Times New Roman"/>
          <w:b w:val="false"/>
          <w:i w:val="false"/>
          <w:color w:val="000000"/>
          <w:sz w:val="28"/>
        </w:rPr>
        <w:t>
      На трассах движения целей (не менее 300 метров от огневых позиций для артиллерии или величины, не поражаемой зоны для противотанковых управляемых ракет) оборудуется рубеж безопасности, на котором, устанавливаются хорошо видимые знаки прекращения огня (ночью фонари), предупреждающие о выдвижении мишеней на рубеж прекращения огня.</w:t>
      </w:r>
    </w:p>
    <w:bookmarkEnd w:id="264"/>
    <w:bookmarkStart w:name="z271" w:id="265"/>
    <w:p>
      <w:pPr>
        <w:spacing w:after="0"/>
        <w:ind w:left="0"/>
        <w:jc w:val="both"/>
      </w:pPr>
      <w:r>
        <w:rPr>
          <w:rFonts w:ascii="Times New Roman"/>
          <w:b w:val="false"/>
          <w:i w:val="false"/>
          <w:color w:val="000000"/>
          <w:sz w:val="28"/>
        </w:rPr>
        <w:t>
      81. На директрисе оборудуется командный пункт управления, укрытия для стационарных и подвижных мотолебедок, мишенных установок, пункт боепитания, распределительные колодцы и помещения для хранения учебных приборов и пособий.</w:t>
      </w:r>
    </w:p>
    <w:bookmarkEnd w:id="265"/>
    <w:bookmarkStart w:name="z272" w:id="266"/>
    <w:p>
      <w:pPr>
        <w:spacing w:after="0"/>
        <w:ind w:left="0"/>
        <w:jc w:val="both"/>
      </w:pPr>
      <w:r>
        <w:rPr>
          <w:rFonts w:ascii="Times New Roman"/>
          <w:b w:val="false"/>
          <w:i w:val="false"/>
          <w:color w:val="000000"/>
          <w:sz w:val="28"/>
        </w:rPr>
        <w:t>
      82. Район целей, тыловой район и учебные места, необходимые для организации комплексных занятий, оборудуются в соответствии с пунктами 21, 22, 25-31 настоящих Правил.</w:t>
      </w:r>
    </w:p>
    <w:bookmarkEnd w:id="266"/>
    <w:bookmarkStart w:name="z273" w:id="267"/>
    <w:p>
      <w:pPr>
        <w:spacing w:after="0"/>
        <w:ind w:left="0"/>
        <w:jc w:val="left"/>
      </w:pPr>
      <w:r>
        <w:rPr>
          <w:rFonts w:ascii="Times New Roman"/>
          <w:b/>
          <w:i w:val="false"/>
          <w:color w:val="000000"/>
        </w:rPr>
        <w:t xml:space="preserve"> Параграф 9. Танкодром</w:t>
      </w:r>
    </w:p>
    <w:bookmarkEnd w:id="267"/>
    <w:bookmarkStart w:name="z274" w:id="268"/>
    <w:p>
      <w:pPr>
        <w:spacing w:after="0"/>
        <w:ind w:left="0"/>
        <w:jc w:val="both"/>
      </w:pPr>
      <w:r>
        <w:rPr>
          <w:rFonts w:ascii="Times New Roman"/>
          <w:b w:val="false"/>
          <w:i w:val="false"/>
          <w:color w:val="000000"/>
          <w:sz w:val="28"/>
        </w:rPr>
        <w:t>
      83. Для оборудования танкодрома на полигоне (учебном центре) подбирается местность с рельефом, обеспечивающим возможность создания необходимого количества участков и маршрутов.</w:t>
      </w:r>
    </w:p>
    <w:bookmarkEnd w:id="268"/>
    <w:bookmarkStart w:name="z275" w:id="269"/>
    <w:p>
      <w:pPr>
        <w:spacing w:after="0"/>
        <w:ind w:left="0"/>
        <w:jc w:val="both"/>
      </w:pPr>
      <w:r>
        <w:rPr>
          <w:rFonts w:ascii="Times New Roman"/>
          <w:b w:val="false"/>
          <w:i w:val="false"/>
          <w:color w:val="000000"/>
          <w:sz w:val="28"/>
        </w:rPr>
        <w:t>
      84. На танкодроме оборудуются:</w:t>
      </w:r>
    </w:p>
    <w:bookmarkEnd w:id="269"/>
    <w:bookmarkStart w:name="z276" w:id="270"/>
    <w:p>
      <w:pPr>
        <w:spacing w:after="0"/>
        <w:ind w:left="0"/>
        <w:jc w:val="both"/>
      </w:pPr>
      <w:r>
        <w:rPr>
          <w:rFonts w:ascii="Times New Roman"/>
          <w:b w:val="false"/>
          <w:i w:val="false"/>
          <w:color w:val="000000"/>
          <w:sz w:val="28"/>
        </w:rPr>
        <w:t>
      1) командный пункт, обеспечивающий наблюдение за всеми или большинством участков (маршрутов) вождения;</w:t>
      </w:r>
    </w:p>
    <w:bookmarkEnd w:id="270"/>
    <w:bookmarkStart w:name="z277" w:id="271"/>
    <w:p>
      <w:pPr>
        <w:spacing w:after="0"/>
        <w:ind w:left="0"/>
        <w:jc w:val="both"/>
      </w:pPr>
      <w:r>
        <w:rPr>
          <w:rFonts w:ascii="Times New Roman"/>
          <w:b w:val="false"/>
          <w:i w:val="false"/>
          <w:color w:val="000000"/>
          <w:sz w:val="28"/>
        </w:rPr>
        <w:t>
      2) участки и маршруты вождения;</w:t>
      </w:r>
    </w:p>
    <w:bookmarkEnd w:id="271"/>
    <w:bookmarkStart w:name="z278" w:id="272"/>
    <w:p>
      <w:pPr>
        <w:spacing w:after="0"/>
        <w:ind w:left="0"/>
        <w:jc w:val="both"/>
      </w:pPr>
      <w:r>
        <w:rPr>
          <w:rFonts w:ascii="Times New Roman"/>
          <w:b w:val="false"/>
          <w:i w:val="false"/>
          <w:color w:val="000000"/>
          <w:sz w:val="28"/>
        </w:rPr>
        <w:t>
      3) отдельные учебные места для отработки приемов преодоления препятствий;</w:t>
      </w:r>
    </w:p>
    <w:bookmarkEnd w:id="272"/>
    <w:bookmarkStart w:name="z279" w:id="273"/>
    <w:p>
      <w:pPr>
        <w:spacing w:after="0"/>
        <w:ind w:left="0"/>
        <w:jc w:val="both"/>
      </w:pPr>
      <w:r>
        <w:rPr>
          <w:rFonts w:ascii="Times New Roman"/>
          <w:b w:val="false"/>
          <w:i w:val="false"/>
          <w:color w:val="000000"/>
          <w:sz w:val="28"/>
        </w:rPr>
        <w:t>
      4) будки учетчиков (посты учетчиков) на маршрутах вождения;</w:t>
      </w:r>
    </w:p>
    <w:bookmarkEnd w:id="273"/>
    <w:bookmarkStart w:name="z280" w:id="274"/>
    <w:p>
      <w:pPr>
        <w:spacing w:after="0"/>
        <w:ind w:left="0"/>
        <w:jc w:val="both"/>
      </w:pPr>
      <w:r>
        <w:rPr>
          <w:rFonts w:ascii="Times New Roman"/>
          <w:b w:val="false"/>
          <w:i w:val="false"/>
          <w:color w:val="000000"/>
          <w:sz w:val="28"/>
        </w:rPr>
        <w:t>
      5) класс для изучения основ движения и правил вождения;</w:t>
      </w:r>
    </w:p>
    <w:bookmarkEnd w:id="274"/>
    <w:bookmarkStart w:name="z281" w:id="275"/>
    <w:p>
      <w:pPr>
        <w:spacing w:after="0"/>
        <w:ind w:left="0"/>
        <w:jc w:val="both"/>
      </w:pPr>
      <w:r>
        <w:rPr>
          <w:rFonts w:ascii="Times New Roman"/>
          <w:b w:val="false"/>
          <w:i w:val="false"/>
          <w:color w:val="000000"/>
          <w:sz w:val="28"/>
        </w:rPr>
        <w:t>
      6) класс тренировки на тренажерах;</w:t>
      </w:r>
    </w:p>
    <w:bookmarkEnd w:id="275"/>
    <w:bookmarkStart w:name="z282" w:id="276"/>
    <w:p>
      <w:pPr>
        <w:spacing w:after="0"/>
        <w:ind w:left="0"/>
        <w:jc w:val="both"/>
      </w:pPr>
      <w:r>
        <w:rPr>
          <w:rFonts w:ascii="Times New Roman"/>
          <w:b w:val="false"/>
          <w:i w:val="false"/>
          <w:color w:val="000000"/>
          <w:sz w:val="28"/>
        </w:rPr>
        <w:t>
      7) помещение для хранения учебных пособий и приборов;</w:t>
      </w:r>
    </w:p>
    <w:bookmarkEnd w:id="276"/>
    <w:bookmarkStart w:name="z283" w:id="277"/>
    <w:p>
      <w:pPr>
        <w:spacing w:after="0"/>
        <w:ind w:left="0"/>
        <w:jc w:val="both"/>
      </w:pPr>
      <w:r>
        <w:rPr>
          <w:rFonts w:ascii="Times New Roman"/>
          <w:b w:val="false"/>
          <w:i w:val="false"/>
          <w:color w:val="000000"/>
          <w:sz w:val="28"/>
        </w:rPr>
        <w:t>
      8) помещение для хранения инвентаря и подсобного оборудования;</w:t>
      </w:r>
    </w:p>
    <w:bookmarkEnd w:id="277"/>
    <w:bookmarkStart w:name="z284" w:id="278"/>
    <w:p>
      <w:pPr>
        <w:spacing w:after="0"/>
        <w:ind w:left="0"/>
        <w:jc w:val="both"/>
      </w:pPr>
      <w:r>
        <w:rPr>
          <w:rFonts w:ascii="Times New Roman"/>
          <w:b w:val="false"/>
          <w:i w:val="false"/>
          <w:color w:val="000000"/>
          <w:sz w:val="28"/>
        </w:rPr>
        <w:t>
      9) хранилище для техники учебно-боевой группы;</w:t>
      </w:r>
    </w:p>
    <w:bookmarkEnd w:id="278"/>
    <w:bookmarkStart w:name="z285" w:id="279"/>
    <w:p>
      <w:pPr>
        <w:spacing w:after="0"/>
        <w:ind w:left="0"/>
        <w:jc w:val="both"/>
      </w:pPr>
      <w:r>
        <w:rPr>
          <w:rFonts w:ascii="Times New Roman"/>
          <w:b w:val="false"/>
          <w:i w:val="false"/>
          <w:color w:val="000000"/>
          <w:sz w:val="28"/>
        </w:rPr>
        <w:t>
      10) пункт обогрева.</w:t>
      </w:r>
    </w:p>
    <w:bookmarkEnd w:id="279"/>
    <w:bookmarkStart w:name="z286" w:id="280"/>
    <w:p>
      <w:pPr>
        <w:spacing w:after="0"/>
        <w:ind w:left="0"/>
        <w:jc w:val="both"/>
      </w:pPr>
      <w:r>
        <w:rPr>
          <w:rFonts w:ascii="Times New Roman"/>
          <w:b w:val="false"/>
          <w:i w:val="false"/>
          <w:color w:val="000000"/>
          <w:sz w:val="28"/>
        </w:rPr>
        <w:t>
      85. Для отработки упражнений по преодолению водных преград (вброд, на плаву или под водой) на танкодроме или на отдельном участке оборудуются вододромы. Для их оборудования подбирается участок на естественной водной преграде (река, озеро) или строятся искусственные водоемы.</w:t>
      </w:r>
    </w:p>
    <w:bookmarkEnd w:id="280"/>
    <w:bookmarkStart w:name="z287" w:id="281"/>
    <w:p>
      <w:pPr>
        <w:spacing w:after="0"/>
        <w:ind w:left="0"/>
        <w:jc w:val="both"/>
      </w:pPr>
      <w:r>
        <w:rPr>
          <w:rFonts w:ascii="Times New Roman"/>
          <w:b w:val="false"/>
          <w:i w:val="false"/>
          <w:color w:val="000000"/>
          <w:sz w:val="28"/>
        </w:rPr>
        <w:t>
      86. Для обеспечения проведения комплексных занятий на танкодроме оборудуют учебные места для отработки техники преодоления препятствий по элементам (макет колейного моста, колейный проход в мино-взрывном заграждении, противотанковый ров, змейка), способам погрузки и выгрузки техники макет железнодорожной платформы, макет большегрузного прицепа, окоп для танка.</w:t>
      </w:r>
    </w:p>
    <w:bookmarkEnd w:id="281"/>
    <w:bookmarkStart w:name="z288" w:id="282"/>
    <w:p>
      <w:pPr>
        <w:spacing w:after="0"/>
        <w:ind w:left="0"/>
        <w:jc w:val="both"/>
      </w:pPr>
      <w:r>
        <w:rPr>
          <w:rFonts w:ascii="Times New Roman"/>
          <w:b w:val="false"/>
          <w:i w:val="false"/>
          <w:color w:val="000000"/>
          <w:sz w:val="28"/>
        </w:rPr>
        <w:t>
      Количество участков на танкодроме определяется исходя из потребности воинских частей, для одновременного проведения на нем занятий несколькими подразделениями.</w:t>
      </w:r>
    </w:p>
    <w:bookmarkEnd w:id="282"/>
    <w:bookmarkStart w:name="z289" w:id="283"/>
    <w:p>
      <w:pPr>
        <w:spacing w:after="0"/>
        <w:ind w:left="0"/>
        <w:jc w:val="both"/>
      </w:pPr>
      <w:r>
        <w:rPr>
          <w:rFonts w:ascii="Times New Roman"/>
          <w:b w:val="false"/>
          <w:i w:val="false"/>
          <w:color w:val="000000"/>
          <w:sz w:val="28"/>
        </w:rPr>
        <w:t>
      87. На территории танкодрома не допускается нахождение населенных пунктов, шоссейных, грунтовых дорог (кроме дорог для проезда на командный пункт и к препятствиям), а также опоры имеющихся линий связи и электропередач.</w:t>
      </w:r>
    </w:p>
    <w:bookmarkEnd w:id="283"/>
    <w:bookmarkStart w:name="z290" w:id="284"/>
    <w:p>
      <w:pPr>
        <w:spacing w:after="0"/>
        <w:ind w:left="0"/>
        <w:jc w:val="left"/>
      </w:pPr>
      <w:r>
        <w:rPr>
          <w:rFonts w:ascii="Times New Roman"/>
          <w:b/>
          <w:i w:val="false"/>
          <w:color w:val="000000"/>
        </w:rPr>
        <w:t xml:space="preserve"> Параграф 10. Машинодром</w:t>
      </w:r>
    </w:p>
    <w:bookmarkEnd w:id="284"/>
    <w:bookmarkStart w:name="z291" w:id="285"/>
    <w:p>
      <w:pPr>
        <w:spacing w:after="0"/>
        <w:ind w:left="0"/>
        <w:jc w:val="both"/>
      </w:pPr>
      <w:r>
        <w:rPr>
          <w:rFonts w:ascii="Times New Roman"/>
          <w:b w:val="false"/>
          <w:i w:val="false"/>
          <w:color w:val="000000"/>
          <w:sz w:val="28"/>
        </w:rPr>
        <w:t>
      88. Для обучения механиков-водителей, экипажей и расчетов вождению инженерных машин и выполнения инженерных задач на полигоне создается машинодром на местности, обеспечивающий создание необходимого количества трасс, маршрутов и участков для работы инженерных машин.</w:t>
      </w:r>
    </w:p>
    <w:bookmarkEnd w:id="285"/>
    <w:bookmarkStart w:name="z292" w:id="286"/>
    <w:p>
      <w:pPr>
        <w:spacing w:after="0"/>
        <w:ind w:left="0"/>
        <w:jc w:val="both"/>
      </w:pPr>
      <w:r>
        <w:rPr>
          <w:rFonts w:ascii="Times New Roman"/>
          <w:b w:val="false"/>
          <w:i w:val="false"/>
          <w:color w:val="000000"/>
          <w:sz w:val="28"/>
        </w:rPr>
        <w:t>
      89. На машинодроме оборудуются:</w:t>
      </w:r>
    </w:p>
    <w:bookmarkEnd w:id="286"/>
    <w:bookmarkStart w:name="z293" w:id="287"/>
    <w:p>
      <w:pPr>
        <w:spacing w:after="0"/>
        <w:ind w:left="0"/>
        <w:jc w:val="both"/>
      </w:pPr>
      <w:r>
        <w:rPr>
          <w:rFonts w:ascii="Times New Roman"/>
          <w:b w:val="false"/>
          <w:i w:val="false"/>
          <w:color w:val="000000"/>
          <w:sz w:val="28"/>
        </w:rPr>
        <w:t>
      1) командный пункт, обеспечивающий наблюдение за всеми или основными трассами (маршрутами) вождения;</w:t>
      </w:r>
    </w:p>
    <w:bookmarkEnd w:id="287"/>
    <w:bookmarkStart w:name="z294" w:id="288"/>
    <w:p>
      <w:pPr>
        <w:spacing w:after="0"/>
        <w:ind w:left="0"/>
        <w:jc w:val="both"/>
      </w:pPr>
      <w:r>
        <w:rPr>
          <w:rFonts w:ascii="Times New Roman"/>
          <w:b w:val="false"/>
          <w:i w:val="false"/>
          <w:color w:val="000000"/>
          <w:sz w:val="28"/>
        </w:rPr>
        <w:t>
      2) участки, маршруты и трассы на суше и воде;</w:t>
      </w:r>
    </w:p>
    <w:bookmarkEnd w:id="288"/>
    <w:bookmarkStart w:name="z295" w:id="289"/>
    <w:p>
      <w:pPr>
        <w:spacing w:after="0"/>
        <w:ind w:left="0"/>
        <w:jc w:val="both"/>
      </w:pPr>
      <w:r>
        <w:rPr>
          <w:rFonts w:ascii="Times New Roman"/>
          <w:b w:val="false"/>
          <w:i w:val="false"/>
          <w:color w:val="000000"/>
          <w:sz w:val="28"/>
        </w:rPr>
        <w:t>
      3) будки (посты) учетчиков;</w:t>
      </w:r>
    </w:p>
    <w:bookmarkEnd w:id="289"/>
    <w:bookmarkStart w:name="z296" w:id="290"/>
    <w:p>
      <w:pPr>
        <w:spacing w:after="0"/>
        <w:ind w:left="0"/>
        <w:jc w:val="both"/>
      </w:pPr>
      <w:r>
        <w:rPr>
          <w:rFonts w:ascii="Times New Roman"/>
          <w:b w:val="false"/>
          <w:i w:val="false"/>
          <w:color w:val="000000"/>
          <w:sz w:val="28"/>
        </w:rPr>
        <w:t>
      4) классы для занятий на тренажерах инженерных машин;</w:t>
      </w:r>
    </w:p>
    <w:bookmarkEnd w:id="290"/>
    <w:bookmarkStart w:name="z297" w:id="291"/>
    <w:p>
      <w:pPr>
        <w:spacing w:after="0"/>
        <w:ind w:left="0"/>
        <w:jc w:val="both"/>
      </w:pPr>
      <w:r>
        <w:rPr>
          <w:rFonts w:ascii="Times New Roman"/>
          <w:b w:val="false"/>
          <w:i w:val="false"/>
          <w:color w:val="000000"/>
          <w:sz w:val="28"/>
        </w:rPr>
        <w:t>
      5) хранилище для техники учебно-боевой группы;</w:t>
      </w:r>
    </w:p>
    <w:bookmarkEnd w:id="291"/>
    <w:bookmarkStart w:name="z298" w:id="292"/>
    <w:p>
      <w:pPr>
        <w:spacing w:after="0"/>
        <w:ind w:left="0"/>
        <w:jc w:val="both"/>
      </w:pPr>
      <w:r>
        <w:rPr>
          <w:rFonts w:ascii="Times New Roman"/>
          <w:b w:val="false"/>
          <w:i w:val="false"/>
          <w:color w:val="000000"/>
          <w:sz w:val="28"/>
        </w:rPr>
        <w:t>
      6) помещение для хранения учебных приборов и пособий;</w:t>
      </w:r>
    </w:p>
    <w:bookmarkEnd w:id="292"/>
    <w:bookmarkStart w:name="z299" w:id="293"/>
    <w:p>
      <w:pPr>
        <w:spacing w:after="0"/>
        <w:ind w:left="0"/>
        <w:jc w:val="both"/>
      </w:pPr>
      <w:r>
        <w:rPr>
          <w:rFonts w:ascii="Times New Roman"/>
          <w:b w:val="false"/>
          <w:i w:val="false"/>
          <w:color w:val="000000"/>
          <w:sz w:val="28"/>
        </w:rPr>
        <w:t>
      7) помещение для хранения инвентаря и подсобного оборудования.</w:t>
      </w:r>
    </w:p>
    <w:bookmarkEnd w:id="293"/>
    <w:bookmarkStart w:name="z300" w:id="294"/>
    <w:p>
      <w:pPr>
        <w:spacing w:after="0"/>
        <w:ind w:left="0"/>
        <w:jc w:val="both"/>
      </w:pPr>
      <w:r>
        <w:rPr>
          <w:rFonts w:ascii="Times New Roman"/>
          <w:b w:val="false"/>
          <w:i w:val="false"/>
          <w:color w:val="000000"/>
          <w:sz w:val="28"/>
        </w:rPr>
        <w:t>
      90. Для отработки упражнений на плавающих машинах по преодолению водных преград и выполнению инженерных задач на воде подбирается участок на естественной водной преграде (реке, озере) или строится искусственный водоем.</w:t>
      </w:r>
    </w:p>
    <w:bookmarkEnd w:id="294"/>
    <w:bookmarkStart w:name="z301" w:id="295"/>
    <w:p>
      <w:pPr>
        <w:spacing w:after="0"/>
        <w:ind w:left="0"/>
        <w:jc w:val="both"/>
      </w:pPr>
      <w:r>
        <w:rPr>
          <w:rFonts w:ascii="Times New Roman"/>
          <w:b w:val="false"/>
          <w:i w:val="false"/>
          <w:color w:val="000000"/>
          <w:sz w:val="28"/>
        </w:rPr>
        <w:t>
      Количество участков, маршрутов и учебных мест на машинодроме определяется исходя из потребности воинских частей с учетом одновременного проведения занятий с несколькими подразделениями на различных типах инженерных машин.</w:t>
      </w:r>
    </w:p>
    <w:bookmarkEnd w:id="295"/>
    <w:bookmarkStart w:name="z302" w:id="296"/>
    <w:p>
      <w:pPr>
        <w:spacing w:after="0"/>
        <w:ind w:left="0"/>
        <w:jc w:val="both"/>
      </w:pPr>
      <w:r>
        <w:rPr>
          <w:rFonts w:ascii="Times New Roman"/>
          <w:b w:val="false"/>
          <w:i w:val="false"/>
          <w:color w:val="000000"/>
          <w:sz w:val="28"/>
        </w:rPr>
        <w:t>
      91. На территории машинодрома не допускаются нахождение населенных пунктов, шоссейных, грунтовых дорог (кроме дорог для проезда на командный пункт и к препятствиям), а также опоры имеющихся линий связи и электропередач.</w:t>
      </w:r>
    </w:p>
    <w:bookmarkEnd w:id="296"/>
    <w:bookmarkStart w:name="z303" w:id="297"/>
    <w:p>
      <w:pPr>
        <w:spacing w:after="0"/>
        <w:ind w:left="0"/>
        <w:jc w:val="left"/>
      </w:pPr>
      <w:r>
        <w:rPr>
          <w:rFonts w:ascii="Times New Roman"/>
          <w:b/>
          <w:i w:val="false"/>
          <w:color w:val="000000"/>
        </w:rPr>
        <w:t xml:space="preserve"> Параграф 11. Автодром</w:t>
      </w:r>
    </w:p>
    <w:bookmarkEnd w:id="297"/>
    <w:bookmarkStart w:name="z304" w:id="298"/>
    <w:p>
      <w:pPr>
        <w:spacing w:after="0"/>
        <w:ind w:left="0"/>
        <w:jc w:val="both"/>
      </w:pPr>
      <w:r>
        <w:rPr>
          <w:rFonts w:ascii="Times New Roman"/>
          <w:b w:val="false"/>
          <w:i w:val="false"/>
          <w:color w:val="000000"/>
          <w:sz w:val="28"/>
        </w:rPr>
        <w:t>
      92. Территория автодрома разбивается на участки. На каждом из них создаются маршруты и дороги для колесных и гусеничных машин, которые оборудуются препятствиями, светофорами, дорожными знаками.</w:t>
      </w:r>
    </w:p>
    <w:bookmarkEnd w:id="298"/>
    <w:bookmarkStart w:name="z305" w:id="299"/>
    <w:p>
      <w:pPr>
        <w:spacing w:after="0"/>
        <w:ind w:left="0"/>
        <w:jc w:val="both"/>
      </w:pPr>
      <w:r>
        <w:rPr>
          <w:rFonts w:ascii="Times New Roman"/>
          <w:b w:val="false"/>
          <w:i w:val="false"/>
          <w:color w:val="000000"/>
          <w:sz w:val="28"/>
        </w:rPr>
        <w:t>
      93. На автодроме оборудуются:</w:t>
      </w:r>
    </w:p>
    <w:bookmarkEnd w:id="299"/>
    <w:bookmarkStart w:name="z306" w:id="300"/>
    <w:p>
      <w:pPr>
        <w:spacing w:after="0"/>
        <w:ind w:left="0"/>
        <w:jc w:val="both"/>
      </w:pPr>
      <w:r>
        <w:rPr>
          <w:rFonts w:ascii="Times New Roman"/>
          <w:b w:val="false"/>
          <w:i w:val="false"/>
          <w:color w:val="000000"/>
          <w:sz w:val="28"/>
        </w:rPr>
        <w:t>
      1) командный пункт, обеспечивающий наблюдение за всеми или основными трассами (маршрутами) вождения;</w:t>
      </w:r>
    </w:p>
    <w:bookmarkEnd w:id="300"/>
    <w:bookmarkStart w:name="z307" w:id="301"/>
    <w:p>
      <w:pPr>
        <w:spacing w:after="0"/>
        <w:ind w:left="0"/>
        <w:jc w:val="both"/>
      </w:pPr>
      <w:r>
        <w:rPr>
          <w:rFonts w:ascii="Times New Roman"/>
          <w:b w:val="false"/>
          <w:i w:val="false"/>
          <w:color w:val="000000"/>
          <w:sz w:val="28"/>
        </w:rPr>
        <w:t>
      2) участки, маршруты и трассы для автомобилей, гусеничных тягачей и транспортеров;</w:t>
      </w:r>
    </w:p>
    <w:bookmarkEnd w:id="301"/>
    <w:bookmarkStart w:name="z308" w:id="302"/>
    <w:p>
      <w:pPr>
        <w:spacing w:after="0"/>
        <w:ind w:left="0"/>
        <w:jc w:val="both"/>
      </w:pPr>
      <w:r>
        <w:rPr>
          <w:rFonts w:ascii="Times New Roman"/>
          <w:b w:val="false"/>
          <w:i w:val="false"/>
          <w:color w:val="000000"/>
          <w:sz w:val="28"/>
        </w:rPr>
        <w:t>
      3) будки (посты) учетчиков;</w:t>
      </w:r>
    </w:p>
    <w:bookmarkEnd w:id="302"/>
    <w:bookmarkStart w:name="z309" w:id="303"/>
    <w:p>
      <w:pPr>
        <w:spacing w:after="0"/>
        <w:ind w:left="0"/>
        <w:jc w:val="both"/>
      </w:pPr>
      <w:r>
        <w:rPr>
          <w:rFonts w:ascii="Times New Roman"/>
          <w:b w:val="false"/>
          <w:i w:val="false"/>
          <w:color w:val="000000"/>
          <w:sz w:val="28"/>
        </w:rPr>
        <w:t>
      4) классы для занятий на учебных тренажерах;</w:t>
      </w:r>
    </w:p>
    <w:bookmarkEnd w:id="303"/>
    <w:bookmarkStart w:name="z310" w:id="304"/>
    <w:p>
      <w:pPr>
        <w:spacing w:after="0"/>
        <w:ind w:left="0"/>
        <w:jc w:val="both"/>
      </w:pPr>
      <w:r>
        <w:rPr>
          <w:rFonts w:ascii="Times New Roman"/>
          <w:b w:val="false"/>
          <w:i w:val="false"/>
          <w:color w:val="000000"/>
          <w:sz w:val="28"/>
        </w:rPr>
        <w:t>
      5) хранилище для автомобилей;</w:t>
      </w:r>
    </w:p>
    <w:bookmarkEnd w:id="304"/>
    <w:bookmarkStart w:name="z311" w:id="305"/>
    <w:p>
      <w:pPr>
        <w:spacing w:after="0"/>
        <w:ind w:left="0"/>
        <w:jc w:val="both"/>
      </w:pPr>
      <w:r>
        <w:rPr>
          <w:rFonts w:ascii="Times New Roman"/>
          <w:b w:val="false"/>
          <w:i w:val="false"/>
          <w:color w:val="000000"/>
          <w:sz w:val="28"/>
        </w:rPr>
        <w:t>
      6) помещение для хранения учебных приборов и пособий;</w:t>
      </w:r>
    </w:p>
    <w:bookmarkEnd w:id="305"/>
    <w:bookmarkStart w:name="z312" w:id="306"/>
    <w:p>
      <w:pPr>
        <w:spacing w:after="0"/>
        <w:ind w:left="0"/>
        <w:jc w:val="both"/>
      </w:pPr>
      <w:r>
        <w:rPr>
          <w:rFonts w:ascii="Times New Roman"/>
          <w:b w:val="false"/>
          <w:i w:val="false"/>
          <w:color w:val="000000"/>
          <w:sz w:val="28"/>
        </w:rPr>
        <w:t>
      7) помещение для хранения инвентаря и подсобного оборудования;</w:t>
      </w:r>
    </w:p>
    <w:bookmarkEnd w:id="306"/>
    <w:bookmarkStart w:name="z313" w:id="307"/>
    <w:p>
      <w:pPr>
        <w:spacing w:after="0"/>
        <w:ind w:left="0"/>
        <w:jc w:val="both"/>
      </w:pPr>
      <w:r>
        <w:rPr>
          <w:rFonts w:ascii="Times New Roman"/>
          <w:b w:val="false"/>
          <w:i w:val="false"/>
          <w:color w:val="000000"/>
          <w:sz w:val="28"/>
        </w:rPr>
        <w:t>
      94. Учебные места для отработки техники преодоления препятствий по элементам для обучения войск оборудуются в местах, не препятствующих занятиям по вождению.</w:t>
      </w:r>
    </w:p>
    <w:bookmarkEnd w:id="307"/>
    <w:bookmarkStart w:name="z314" w:id="308"/>
    <w:p>
      <w:pPr>
        <w:spacing w:after="0"/>
        <w:ind w:left="0"/>
        <w:jc w:val="both"/>
      </w:pPr>
      <w:r>
        <w:rPr>
          <w:rFonts w:ascii="Times New Roman"/>
          <w:b w:val="false"/>
          <w:i w:val="false"/>
          <w:color w:val="000000"/>
          <w:sz w:val="28"/>
        </w:rPr>
        <w:t>
      95. Количество участков на автодроме определяется исходя из программ боевой подготовки и потребности воинской части для одновременного проведения на нем занятий несколькими подразделениями.</w:t>
      </w:r>
    </w:p>
    <w:bookmarkEnd w:id="308"/>
    <w:bookmarkStart w:name="z315" w:id="309"/>
    <w:p>
      <w:pPr>
        <w:spacing w:after="0"/>
        <w:ind w:left="0"/>
        <w:jc w:val="both"/>
      </w:pPr>
      <w:r>
        <w:rPr>
          <w:rFonts w:ascii="Times New Roman"/>
          <w:b w:val="false"/>
          <w:i w:val="false"/>
          <w:color w:val="000000"/>
          <w:sz w:val="28"/>
        </w:rPr>
        <w:t>
      Исходная линия для вождения оборудуется для каждого участка (маршрута) вблизи командного пункта.</w:t>
      </w:r>
    </w:p>
    <w:bookmarkEnd w:id="309"/>
    <w:bookmarkStart w:name="z316" w:id="310"/>
    <w:p>
      <w:pPr>
        <w:spacing w:after="0"/>
        <w:ind w:left="0"/>
        <w:jc w:val="both"/>
      </w:pPr>
      <w:r>
        <w:rPr>
          <w:rFonts w:ascii="Times New Roman"/>
          <w:b w:val="false"/>
          <w:i w:val="false"/>
          <w:color w:val="000000"/>
          <w:sz w:val="28"/>
        </w:rPr>
        <w:t>
      96. На территории автодрома не допускаются нахождение населенных пунктов, шоссейных, грунтовых дорог (кроме дорог для проезда на командный пункт и к препятствиям), а также опоры имеющихся линий связи и электропередач.</w:t>
      </w:r>
    </w:p>
    <w:bookmarkEnd w:id="310"/>
    <w:bookmarkStart w:name="z317" w:id="311"/>
    <w:p>
      <w:pPr>
        <w:spacing w:after="0"/>
        <w:ind w:left="0"/>
        <w:jc w:val="left"/>
      </w:pPr>
      <w:r>
        <w:rPr>
          <w:rFonts w:ascii="Times New Roman"/>
          <w:b/>
          <w:i w:val="false"/>
          <w:color w:val="000000"/>
        </w:rPr>
        <w:t xml:space="preserve"> Параграф 12. Объекты горной и специальной подготовки войск</w:t>
      </w:r>
    </w:p>
    <w:bookmarkEnd w:id="311"/>
    <w:bookmarkStart w:name="z318" w:id="312"/>
    <w:p>
      <w:pPr>
        <w:spacing w:after="0"/>
        <w:ind w:left="0"/>
        <w:jc w:val="both"/>
      </w:pPr>
      <w:r>
        <w:rPr>
          <w:rFonts w:ascii="Times New Roman"/>
          <w:b w:val="false"/>
          <w:i w:val="false"/>
          <w:color w:val="000000"/>
          <w:sz w:val="28"/>
        </w:rPr>
        <w:t>
      97. Для проведения занятий с подразделениями по обучению действиям в горных районах создаются объекты горной и специальной подготовки.</w:t>
      </w:r>
    </w:p>
    <w:bookmarkEnd w:id="312"/>
    <w:bookmarkStart w:name="z319" w:id="313"/>
    <w:p>
      <w:pPr>
        <w:spacing w:after="0"/>
        <w:ind w:left="0"/>
        <w:jc w:val="both"/>
      </w:pPr>
      <w:r>
        <w:rPr>
          <w:rFonts w:ascii="Times New Roman"/>
          <w:b w:val="false"/>
          <w:i w:val="false"/>
          <w:color w:val="000000"/>
          <w:sz w:val="28"/>
        </w:rPr>
        <w:t>
      Участки подбираются в горных местах, позволяющие проводить тактические занятия (учения) по действиям обходящих отрядов и групп, преодолению и захвату горных перевалов, высадке тактических воздушных десантов в горах, преодолению горных рек, скалолазанию, ведению стрельбы из всех видов оружия и вождению боевой техники в горах.</w:t>
      </w:r>
    </w:p>
    <w:bookmarkEnd w:id="313"/>
    <w:bookmarkStart w:name="z320" w:id="314"/>
    <w:p>
      <w:pPr>
        <w:spacing w:after="0"/>
        <w:ind w:left="0"/>
        <w:jc w:val="both"/>
      </w:pPr>
      <w:r>
        <w:rPr>
          <w:rFonts w:ascii="Times New Roman"/>
          <w:b w:val="false"/>
          <w:i w:val="false"/>
          <w:color w:val="000000"/>
          <w:sz w:val="28"/>
        </w:rPr>
        <w:t>
      98. Объекты горной и специальной подготовки оборудуются:</w:t>
      </w:r>
    </w:p>
    <w:bookmarkEnd w:id="314"/>
    <w:bookmarkStart w:name="z321" w:id="315"/>
    <w:p>
      <w:pPr>
        <w:spacing w:after="0"/>
        <w:ind w:left="0"/>
        <w:jc w:val="both"/>
      </w:pPr>
      <w:r>
        <w:rPr>
          <w:rFonts w:ascii="Times New Roman"/>
          <w:b w:val="false"/>
          <w:i w:val="false"/>
          <w:color w:val="000000"/>
          <w:sz w:val="28"/>
        </w:rPr>
        <w:t>
      1) тактическим полем;</w:t>
      </w:r>
    </w:p>
    <w:bookmarkEnd w:id="315"/>
    <w:bookmarkStart w:name="z322" w:id="316"/>
    <w:p>
      <w:pPr>
        <w:spacing w:after="0"/>
        <w:ind w:left="0"/>
        <w:jc w:val="both"/>
      </w:pPr>
      <w:r>
        <w:rPr>
          <w:rFonts w:ascii="Times New Roman"/>
          <w:b w:val="false"/>
          <w:i w:val="false"/>
          <w:color w:val="000000"/>
          <w:sz w:val="28"/>
        </w:rPr>
        <w:t>
      2) войсковым стрельбищем и танковой (артиллерийской) директрисой;</w:t>
      </w:r>
    </w:p>
    <w:bookmarkEnd w:id="316"/>
    <w:bookmarkStart w:name="z323" w:id="317"/>
    <w:p>
      <w:pPr>
        <w:spacing w:after="0"/>
        <w:ind w:left="0"/>
        <w:jc w:val="both"/>
      </w:pPr>
      <w:r>
        <w:rPr>
          <w:rFonts w:ascii="Times New Roman"/>
          <w:b w:val="false"/>
          <w:i w:val="false"/>
          <w:color w:val="000000"/>
          <w:sz w:val="28"/>
        </w:rPr>
        <w:t>
      3) танкодромом и автодромом;</w:t>
      </w:r>
    </w:p>
    <w:bookmarkEnd w:id="317"/>
    <w:bookmarkStart w:name="z324" w:id="318"/>
    <w:p>
      <w:pPr>
        <w:spacing w:after="0"/>
        <w:ind w:left="0"/>
        <w:jc w:val="both"/>
      </w:pPr>
      <w:r>
        <w:rPr>
          <w:rFonts w:ascii="Times New Roman"/>
          <w:b w:val="false"/>
          <w:i w:val="false"/>
          <w:color w:val="000000"/>
          <w:sz w:val="28"/>
        </w:rPr>
        <w:t>
      4) участком преодоления горных рек и каньонов;</w:t>
      </w:r>
    </w:p>
    <w:bookmarkEnd w:id="318"/>
    <w:bookmarkStart w:name="z325" w:id="319"/>
    <w:p>
      <w:pPr>
        <w:spacing w:after="0"/>
        <w:ind w:left="0"/>
        <w:jc w:val="both"/>
      </w:pPr>
      <w:r>
        <w:rPr>
          <w:rFonts w:ascii="Times New Roman"/>
          <w:b w:val="false"/>
          <w:i w:val="false"/>
          <w:color w:val="000000"/>
          <w:sz w:val="28"/>
        </w:rPr>
        <w:t>
      5) участком скалолазания (скалодромы).</w:t>
      </w:r>
    </w:p>
    <w:bookmarkEnd w:id="319"/>
    <w:bookmarkStart w:name="z326" w:id="320"/>
    <w:p>
      <w:pPr>
        <w:spacing w:after="0"/>
        <w:ind w:left="0"/>
        <w:jc w:val="both"/>
      </w:pPr>
      <w:r>
        <w:rPr>
          <w:rFonts w:ascii="Times New Roman"/>
          <w:b w:val="false"/>
          <w:i w:val="false"/>
          <w:color w:val="000000"/>
          <w:sz w:val="28"/>
        </w:rPr>
        <w:t>
      99. Тактическое поле в горах оборудуется глубиной до 10 километров на участке местности, допускающей возможность вести огонь из стрелкового и другого оружия при углах от 10°до 30° и обеспечивающей возможность подготовки подразделений к ведению боевых действий в высокогорных районах.</w:t>
      </w:r>
    </w:p>
    <w:bookmarkEnd w:id="320"/>
    <w:bookmarkStart w:name="z327" w:id="321"/>
    <w:p>
      <w:pPr>
        <w:spacing w:after="0"/>
        <w:ind w:left="0"/>
        <w:jc w:val="both"/>
      </w:pPr>
      <w:r>
        <w:rPr>
          <w:rFonts w:ascii="Times New Roman"/>
          <w:b w:val="false"/>
          <w:i w:val="false"/>
          <w:color w:val="000000"/>
          <w:sz w:val="28"/>
        </w:rPr>
        <w:t>
      100. Тактическое поле состоит из несколько доступных для действий войск изолированных направлений, маршрутов различной степени трудности для подразделений, действующих в обходящих отрядах, естественных горных препятствий, перевалов, каньонов и ущелья с проходами, горных рек и других характерных для гор элементов рельефа.</w:t>
      </w:r>
    </w:p>
    <w:bookmarkEnd w:id="321"/>
    <w:bookmarkStart w:name="z328" w:id="322"/>
    <w:p>
      <w:pPr>
        <w:spacing w:after="0"/>
        <w:ind w:left="0"/>
        <w:jc w:val="both"/>
      </w:pPr>
      <w:r>
        <w:rPr>
          <w:rFonts w:ascii="Times New Roman"/>
          <w:b w:val="false"/>
          <w:i w:val="false"/>
          <w:color w:val="000000"/>
          <w:sz w:val="28"/>
        </w:rPr>
        <w:t>
      101. На тактическом поле оборудуется ротный опорный пункт с позициями мотострелковых, танковых, минометных взводов и противотанковых средств, с командно-наблюдательными пунктами командиров подразделений, окопами для боевых машин, а при необходимости легкой канатной дорогой для транспортировки боеприпасов, доставки различных грузов и обучения эвакуации раненых.</w:t>
      </w:r>
    </w:p>
    <w:bookmarkEnd w:id="322"/>
    <w:bookmarkStart w:name="z329" w:id="323"/>
    <w:p>
      <w:pPr>
        <w:spacing w:after="0"/>
        <w:ind w:left="0"/>
        <w:jc w:val="both"/>
      </w:pPr>
      <w:r>
        <w:rPr>
          <w:rFonts w:ascii="Times New Roman"/>
          <w:b w:val="false"/>
          <w:i w:val="false"/>
          <w:color w:val="000000"/>
          <w:sz w:val="28"/>
        </w:rPr>
        <w:t>
      Оборудование тактического поля обеспечивает обучение подразделений ведению наступления на обороняющегося в горах противника, созданию круговой обороны в горах, организации системы многоярусного, перекрестного и кинжального огня в сочетании с минно-взрывными заграждениями.</w:t>
      </w:r>
    </w:p>
    <w:bookmarkEnd w:id="323"/>
    <w:bookmarkStart w:name="z330" w:id="324"/>
    <w:p>
      <w:pPr>
        <w:spacing w:after="0"/>
        <w:ind w:left="0"/>
        <w:jc w:val="both"/>
      </w:pPr>
      <w:r>
        <w:rPr>
          <w:rFonts w:ascii="Times New Roman"/>
          <w:b w:val="false"/>
          <w:i w:val="false"/>
          <w:color w:val="000000"/>
          <w:sz w:val="28"/>
        </w:rPr>
        <w:t>
      102. Войсковое стрельбище оборудуется для обучения военнослужащих стрельбе из стрелкового оружия и выполнения ими учебных стрельб в горах, обеспечивая возможностью ведения огня сверху вниз и снизу-вверх, при углах места цели от 5° до 15°, боковом крене боевой машины от 3° до 5° и угле подъема (спуска) от 5° до 15°.</w:t>
      </w:r>
    </w:p>
    <w:bookmarkEnd w:id="324"/>
    <w:bookmarkStart w:name="z331" w:id="325"/>
    <w:p>
      <w:pPr>
        <w:spacing w:after="0"/>
        <w:ind w:left="0"/>
        <w:jc w:val="both"/>
      </w:pPr>
      <w:r>
        <w:rPr>
          <w:rFonts w:ascii="Times New Roman"/>
          <w:b w:val="false"/>
          <w:i w:val="false"/>
          <w:color w:val="000000"/>
          <w:sz w:val="28"/>
        </w:rPr>
        <w:t>
      103. Танковая директриса, директриса боевой машины пехоты, бронетранспортера, оборудуются для обучения экипажей стрельбе в горах из вооружения танков, боевых машин, выполнений упражнений учебных стрельб в горах с возможностью ведения огня сверху вниз или снизу в верх, при этом углы места целей должны быть в пределах от 5° до 15°, боковой крен от 3° до 5° и угол подъема (спуска) от 5° до 15°.</w:t>
      </w:r>
    </w:p>
    <w:bookmarkEnd w:id="325"/>
    <w:bookmarkStart w:name="z332" w:id="326"/>
    <w:p>
      <w:pPr>
        <w:spacing w:after="0"/>
        <w:ind w:left="0"/>
        <w:jc w:val="both"/>
      </w:pPr>
      <w:r>
        <w:rPr>
          <w:rFonts w:ascii="Times New Roman"/>
          <w:b w:val="false"/>
          <w:i w:val="false"/>
          <w:color w:val="000000"/>
          <w:sz w:val="28"/>
        </w:rPr>
        <w:t>
      104. Артиллерийская директриса (огневые позиции артиллерии и минометов) оборудуется для выполнения зачетных стрельб батальонной и бригадной (полковой) артиллерии в горных условиях.</w:t>
      </w:r>
    </w:p>
    <w:bookmarkEnd w:id="326"/>
    <w:bookmarkStart w:name="z333" w:id="327"/>
    <w:p>
      <w:pPr>
        <w:spacing w:after="0"/>
        <w:ind w:left="0"/>
        <w:jc w:val="both"/>
      </w:pPr>
      <w:r>
        <w:rPr>
          <w:rFonts w:ascii="Times New Roman"/>
          <w:b w:val="false"/>
          <w:i w:val="false"/>
          <w:color w:val="000000"/>
          <w:sz w:val="28"/>
        </w:rPr>
        <w:t>
      105. Танкодром, машинодром и автодром оборудуется для обучения вождению танков, боевых машин, инженерных машин и автомобилей, тягачей с орудиями и прицепами по горным участкам и маршрутам. Подъемы и спуски на трассах движения машин выбираются (создаются) с предельной крутизной, перевалы и серпантины, в том числе, не умещающиеся в один радиус поворота, площадки для разъездов, уступы и косогоры, броды через горные реки, переходы через каньоны и ущелья, характерные для горной местности элементы.</w:t>
      </w:r>
    </w:p>
    <w:bookmarkEnd w:id="327"/>
    <w:bookmarkStart w:name="z334" w:id="328"/>
    <w:p>
      <w:pPr>
        <w:spacing w:after="0"/>
        <w:ind w:left="0"/>
        <w:jc w:val="both"/>
      </w:pPr>
      <w:r>
        <w:rPr>
          <w:rFonts w:ascii="Times New Roman"/>
          <w:b w:val="false"/>
          <w:i w:val="false"/>
          <w:color w:val="000000"/>
          <w:sz w:val="28"/>
        </w:rPr>
        <w:t>
      106. Участки для обучения военнослужащих преодолению горных рек различными способами (вброд, по подвесным и перекидным мостам, канатной дороге) подбираются на горной реке с различной шириной, глубиной, скоростью течения, разным грунтом дна и характером берегов.</w:t>
      </w:r>
    </w:p>
    <w:bookmarkEnd w:id="328"/>
    <w:bookmarkStart w:name="z335" w:id="329"/>
    <w:p>
      <w:pPr>
        <w:spacing w:after="0"/>
        <w:ind w:left="0"/>
        <w:jc w:val="both"/>
      </w:pPr>
      <w:r>
        <w:rPr>
          <w:rFonts w:ascii="Times New Roman"/>
          <w:b w:val="false"/>
          <w:i w:val="false"/>
          <w:color w:val="000000"/>
          <w:sz w:val="28"/>
        </w:rPr>
        <w:t>
      107. Скалодром (участки для обучения скалолазанию военнослужащих) подбираются на скальных склонах различной сложности или оборудуются на специально выделенном участке полигона.</w:t>
      </w:r>
    </w:p>
    <w:bookmarkEnd w:id="329"/>
    <w:bookmarkStart w:name="z336" w:id="330"/>
    <w:p>
      <w:pPr>
        <w:spacing w:after="0"/>
        <w:ind w:left="0"/>
        <w:jc w:val="left"/>
      </w:pPr>
      <w:r>
        <w:rPr>
          <w:rFonts w:ascii="Times New Roman"/>
          <w:b/>
          <w:i w:val="false"/>
          <w:color w:val="000000"/>
        </w:rPr>
        <w:t xml:space="preserve"> Параграф 13. Инженерный городок</w:t>
      </w:r>
    </w:p>
    <w:bookmarkEnd w:id="330"/>
    <w:bookmarkStart w:name="z337" w:id="331"/>
    <w:p>
      <w:pPr>
        <w:spacing w:after="0"/>
        <w:ind w:left="0"/>
        <w:jc w:val="both"/>
      </w:pPr>
      <w:r>
        <w:rPr>
          <w:rFonts w:ascii="Times New Roman"/>
          <w:b w:val="false"/>
          <w:i w:val="false"/>
          <w:color w:val="000000"/>
          <w:sz w:val="28"/>
        </w:rPr>
        <w:t>
      108. Для обучения подразделений инженерных войск по тактико-специальной, специальной и инженерной подготовке на полигоне создается инженерный городок, на котором оборудуются:</w:t>
      </w:r>
    </w:p>
    <w:bookmarkEnd w:id="331"/>
    <w:bookmarkStart w:name="z338" w:id="332"/>
    <w:p>
      <w:pPr>
        <w:spacing w:after="0"/>
        <w:ind w:left="0"/>
        <w:jc w:val="both"/>
      </w:pPr>
      <w:r>
        <w:rPr>
          <w:rFonts w:ascii="Times New Roman"/>
          <w:b w:val="false"/>
          <w:i w:val="false"/>
          <w:color w:val="000000"/>
          <w:sz w:val="28"/>
        </w:rPr>
        <w:t>
      1) ротные опорные пункты;</w:t>
      </w:r>
    </w:p>
    <w:bookmarkEnd w:id="332"/>
    <w:bookmarkStart w:name="z339" w:id="333"/>
    <w:p>
      <w:pPr>
        <w:spacing w:after="0"/>
        <w:ind w:left="0"/>
        <w:jc w:val="both"/>
      </w:pPr>
      <w:r>
        <w:rPr>
          <w:rFonts w:ascii="Times New Roman"/>
          <w:b w:val="false"/>
          <w:i w:val="false"/>
          <w:color w:val="000000"/>
          <w:sz w:val="28"/>
        </w:rPr>
        <w:t>
      2) взводные опорные пункты;</w:t>
      </w:r>
    </w:p>
    <w:bookmarkEnd w:id="333"/>
    <w:bookmarkStart w:name="z340" w:id="334"/>
    <w:p>
      <w:pPr>
        <w:spacing w:after="0"/>
        <w:ind w:left="0"/>
        <w:jc w:val="both"/>
      </w:pPr>
      <w:r>
        <w:rPr>
          <w:rFonts w:ascii="Times New Roman"/>
          <w:b w:val="false"/>
          <w:i w:val="false"/>
          <w:color w:val="000000"/>
          <w:sz w:val="28"/>
        </w:rPr>
        <w:t>
      3) блок - пост;</w:t>
      </w:r>
    </w:p>
    <w:bookmarkEnd w:id="334"/>
    <w:bookmarkStart w:name="z341" w:id="335"/>
    <w:p>
      <w:pPr>
        <w:spacing w:after="0"/>
        <w:ind w:left="0"/>
        <w:jc w:val="both"/>
      </w:pPr>
      <w:r>
        <w:rPr>
          <w:rFonts w:ascii="Times New Roman"/>
          <w:b w:val="false"/>
          <w:i w:val="false"/>
          <w:color w:val="000000"/>
          <w:sz w:val="28"/>
        </w:rPr>
        <w:t>
      4) макеты типовых зданий из различных материалов;</w:t>
      </w:r>
    </w:p>
    <w:bookmarkEnd w:id="335"/>
    <w:bookmarkStart w:name="z342" w:id="336"/>
    <w:p>
      <w:pPr>
        <w:spacing w:after="0"/>
        <w:ind w:left="0"/>
        <w:jc w:val="both"/>
      </w:pPr>
      <w:r>
        <w:rPr>
          <w:rFonts w:ascii="Times New Roman"/>
          <w:b w:val="false"/>
          <w:i w:val="false"/>
          <w:color w:val="000000"/>
          <w:sz w:val="28"/>
        </w:rPr>
        <w:t>
      5) макет водонапорной башни;</w:t>
      </w:r>
    </w:p>
    <w:bookmarkEnd w:id="336"/>
    <w:bookmarkStart w:name="z343" w:id="337"/>
    <w:p>
      <w:pPr>
        <w:spacing w:after="0"/>
        <w:ind w:left="0"/>
        <w:jc w:val="both"/>
      </w:pPr>
      <w:r>
        <w:rPr>
          <w:rFonts w:ascii="Times New Roman"/>
          <w:b w:val="false"/>
          <w:i w:val="false"/>
          <w:color w:val="000000"/>
          <w:sz w:val="28"/>
        </w:rPr>
        <w:t>
      6) макет склада горюче-смазочных материалов и нефтепровода;</w:t>
      </w:r>
    </w:p>
    <w:bookmarkEnd w:id="337"/>
    <w:bookmarkStart w:name="z344" w:id="338"/>
    <w:p>
      <w:pPr>
        <w:spacing w:after="0"/>
        <w:ind w:left="0"/>
        <w:jc w:val="both"/>
      </w:pPr>
      <w:r>
        <w:rPr>
          <w:rFonts w:ascii="Times New Roman"/>
          <w:b w:val="false"/>
          <w:i w:val="false"/>
          <w:color w:val="000000"/>
          <w:sz w:val="28"/>
        </w:rPr>
        <w:t>
      7) линия электропередач;</w:t>
      </w:r>
    </w:p>
    <w:bookmarkEnd w:id="338"/>
    <w:bookmarkStart w:name="z345" w:id="339"/>
    <w:p>
      <w:pPr>
        <w:spacing w:after="0"/>
        <w:ind w:left="0"/>
        <w:jc w:val="both"/>
      </w:pPr>
      <w:r>
        <w:rPr>
          <w:rFonts w:ascii="Times New Roman"/>
          <w:b w:val="false"/>
          <w:i w:val="false"/>
          <w:color w:val="000000"/>
          <w:sz w:val="28"/>
        </w:rPr>
        <w:t>
      8) инженерные заграждения и минно-взрывные средства;</w:t>
      </w:r>
    </w:p>
    <w:bookmarkEnd w:id="339"/>
    <w:bookmarkStart w:name="z346" w:id="340"/>
    <w:p>
      <w:pPr>
        <w:spacing w:after="0"/>
        <w:ind w:left="0"/>
        <w:jc w:val="both"/>
      </w:pPr>
      <w:r>
        <w:rPr>
          <w:rFonts w:ascii="Times New Roman"/>
          <w:b w:val="false"/>
          <w:i w:val="false"/>
          <w:color w:val="000000"/>
          <w:sz w:val="28"/>
        </w:rPr>
        <w:t>
      9) инженерные заграждения и минно-взрывные средства иностранных армий;</w:t>
      </w:r>
    </w:p>
    <w:bookmarkEnd w:id="340"/>
    <w:bookmarkStart w:name="z347" w:id="341"/>
    <w:p>
      <w:pPr>
        <w:spacing w:after="0"/>
        <w:ind w:left="0"/>
        <w:jc w:val="both"/>
      </w:pPr>
      <w:r>
        <w:rPr>
          <w:rFonts w:ascii="Times New Roman"/>
          <w:b w:val="false"/>
          <w:i w:val="false"/>
          <w:color w:val="000000"/>
          <w:sz w:val="28"/>
        </w:rPr>
        <w:t>
      10) средства преодоления минно-взрывных (невзрывных) заграждений;</w:t>
      </w:r>
    </w:p>
    <w:bookmarkEnd w:id="341"/>
    <w:bookmarkStart w:name="z348" w:id="342"/>
    <w:p>
      <w:pPr>
        <w:spacing w:after="0"/>
        <w:ind w:left="0"/>
        <w:jc w:val="both"/>
      </w:pPr>
      <w:r>
        <w:rPr>
          <w:rFonts w:ascii="Times New Roman"/>
          <w:b w:val="false"/>
          <w:i w:val="false"/>
          <w:color w:val="000000"/>
          <w:sz w:val="28"/>
        </w:rPr>
        <w:t>
      11) траншеи, окопы, укрытия для военнослужащих, подразделений, техники и вооружения;</w:t>
      </w:r>
    </w:p>
    <w:bookmarkEnd w:id="342"/>
    <w:bookmarkStart w:name="z349" w:id="343"/>
    <w:p>
      <w:pPr>
        <w:spacing w:after="0"/>
        <w:ind w:left="0"/>
        <w:jc w:val="both"/>
      </w:pPr>
      <w:r>
        <w:rPr>
          <w:rFonts w:ascii="Times New Roman"/>
          <w:b w:val="false"/>
          <w:i w:val="false"/>
          <w:color w:val="000000"/>
          <w:sz w:val="28"/>
        </w:rPr>
        <w:t>
      12) элементы и конструкции фортификационных сооружений;</w:t>
      </w:r>
    </w:p>
    <w:bookmarkEnd w:id="343"/>
    <w:bookmarkStart w:name="z350" w:id="344"/>
    <w:p>
      <w:pPr>
        <w:spacing w:after="0"/>
        <w:ind w:left="0"/>
        <w:jc w:val="both"/>
      </w:pPr>
      <w:r>
        <w:rPr>
          <w:rFonts w:ascii="Times New Roman"/>
          <w:b w:val="false"/>
          <w:i w:val="false"/>
          <w:color w:val="000000"/>
          <w:sz w:val="28"/>
        </w:rPr>
        <w:t>
      13) различные типы и виды военных дорог и мостов;</w:t>
      </w:r>
    </w:p>
    <w:bookmarkEnd w:id="344"/>
    <w:bookmarkStart w:name="z351" w:id="345"/>
    <w:p>
      <w:pPr>
        <w:spacing w:after="0"/>
        <w:ind w:left="0"/>
        <w:jc w:val="both"/>
      </w:pPr>
      <w:r>
        <w:rPr>
          <w:rFonts w:ascii="Times New Roman"/>
          <w:b w:val="false"/>
          <w:i w:val="false"/>
          <w:color w:val="000000"/>
          <w:sz w:val="28"/>
        </w:rPr>
        <w:t>
      14) средства добычи и очистки воды;</w:t>
      </w:r>
    </w:p>
    <w:bookmarkEnd w:id="345"/>
    <w:bookmarkStart w:name="z352" w:id="346"/>
    <w:p>
      <w:pPr>
        <w:spacing w:after="0"/>
        <w:ind w:left="0"/>
        <w:jc w:val="both"/>
      </w:pPr>
      <w:r>
        <w:rPr>
          <w:rFonts w:ascii="Times New Roman"/>
          <w:b w:val="false"/>
          <w:i w:val="false"/>
          <w:color w:val="000000"/>
          <w:sz w:val="28"/>
        </w:rPr>
        <w:t>
      15) оборудованные площадки для проведения практических занятий;</w:t>
      </w:r>
    </w:p>
    <w:bookmarkEnd w:id="346"/>
    <w:bookmarkStart w:name="z353" w:id="347"/>
    <w:p>
      <w:pPr>
        <w:spacing w:after="0"/>
        <w:ind w:left="0"/>
        <w:jc w:val="both"/>
      </w:pPr>
      <w:r>
        <w:rPr>
          <w:rFonts w:ascii="Times New Roman"/>
          <w:b w:val="false"/>
          <w:i w:val="false"/>
          <w:color w:val="000000"/>
          <w:sz w:val="28"/>
        </w:rPr>
        <w:t>
      16) средства преодоления минно-взрывных заграждений (колейные минные тралы);</w:t>
      </w:r>
    </w:p>
    <w:bookmarkEnd w:id="347"/>
    <w:bookmarkStart w:name="z354" w:id="348"/>
    <w:p>
      <w:pPr>
        <w:spacing w:after="0"/>
        <w:ind w:left="0"/>
        <w:jc w:val="both"/>
      </w:pPr>
      <w:r>
        <w:rPr>
          <w:rFonts w:ascii="Times New Roman"/>
          <w:b w:val="false"/>
          <w:i w:val="false"/>
          <w:color w:val="000000"/>
          <w:sz w:val="28"/>
        </w:rPr>
        <w:t>
      17) средства проделывания проходов в минно-взрывных заграждениях (установка разминирования с учебными зарядами);</w:t>
      </w:r>
    </w:p>
    <w:bookmarkEnd w:id="348"/>
    <w:bookmarkStart w:name="z355" w:id="349"/>
    <w:p>
      <w:pPr>
        <w:spacing w:after="0"/>
        <w:ind w:left="0"/>
        <w:jc w:val="both"/>
      </w:pPr>
      <w:r>
        <w:rPr>
          <w:rFonts w:ascii="Times New Roman"/>
          <w:b w:val="false"/>
          <w:i w:val="false"/>
          <w:color w:val="000000"/>
          <w:sz w:val="28"/>
        </w:rPr>
        <w:t>
      18) средства механизации минирования (прицепной минный заградитель ПМЗ-4 без тягача);</w:t>
      </w:r>
    </w:p>
    <w:bookmarkEnd w:id="349"/>
    <w:bookmarkStart w:name="z356" w:id="350"/>
    <w:p>
      <w:pPr>
        <w:spacing w:after="0"/>
        <w:ind w:left="0"/>
        <w:jc w:val="both"/>
      </w:pPr>
      <w:r>
        <w:rPr>
          <w:rFonts w:ascii="Times New Roman"/>
          <w:b w:val="false"/>
          <w:i w:val="false"/>
          <w:color w:val="000000"/>
          <w:sz w:val="28"/>
        </w:rPr>
        <w:t>
      19) образцы траншеи, окопов, укрытий для личного состава, вооружения и военной техники;</w:t>
      </w:r>
    </w:p>
    <w:bookmarkEnd w:id="350"/>
    <w:bookmarkStart w:name="z357" w:id="351"/>
    <w:p>
      <w:pPr>
        <w:spacing w:after="0"/>
        <w:ind w:left="0"/>
        <w:jc w:val="both"/>
      </w:pPr>
      <w:r>
        <w:rPr>
          <w:rFonts w:ascii="Times New Roman"/>
          <w:b w:val="false"/>
          <w:i w:val="false"/>
          <w:color w:val="000000"/>
          <w:sz w:val="28"/>
        </w:rPr>
        <w:t>
      20) макеты различных типов и видов военных дорог;</w:t>
      </w:r>
    </w:p>
    <w:bookmarkEnd w:id="351"/>
    <w:bookmarkStart w:name="z358" w:id="352"/>
    <w:p>
      <w:pPr>
        <w:spacing w:after="0"/>
        <w:ind w:left="0"/>
        <w:jc w:val="both"/>
      </w:pPr>
      <w:r>
        <w:rPr>
          <w:rFonts w:ascii="Times New Roman"/>
          <w:b w:val="false"/>
          <w:i w:val="false"/>
          <w:color w:val="000000"/>
          <w:sz w:val="28"/>
        </w:rPr>
        <w:t>
      21) макеты различных типов и видов мостовых конструкции (с нищей для закладки учебных зарядов взрывчатых веществ, для железобетонных мостов);</w:t>
      </w:r>
    </w:p>
    <w:bookmarkEnd w:id="352"/>
    <w:bookmarkStart w:name="z359" w:id="353"/>
    <w:p>
      <w:pPr>
        <w:spacing w:after="0"/>
        <w:ind w:left="0"/>
        <w:jc w:val="both"/>
      </w:pPr>
      <w:r>
        <w:rPr>
          <w:rFonts w:ascii="Times New Roman"/>
          <w:b w:val="false"/>
          <w:i w:val="false"/>
          <w:color w:val="000000"/>
          <w:sz w:val="28"/>
        </w:rPr>
        <w:t>
      22) учебное место по развертыванию пункта полевого водообеспечения;</w:t>
      </w:r>
    </w:p>
    <w:bookmarkEnd w:id="353"/>
    <w:bookmarkStart w:name="z360" w:id="354"/>
    <w:p>
      <w:pPr>
        <w:spacing w:after="0"/>
        <w:ind w:left="0"/>
        <w:jc w:val="both"/>
      </w:pPr>
      <w:r>
        <w:rPr>
          <w:rFonts w:ascii="Times New Roman"/>
          <w:b w:val="false"/>
          <w:i w:val="false"/>
          <w:color w:val="000000"/>
          <w:sz w:val="28"/>
        </w:rPr>
        <w:t>
      23) оборудованные площадки для проведения практических занятий по устройству и преодолению инженерных заграждений;</w:t>
      </w:r>
    </w:p>
    <w:bookmarkEnd w:id="354"/>
    <w:bookmarkStart w:name="z361" w:id="355"/>
    <w:p>
      <w:pPr>
        <w:spacing w:after="0"/>
        <w:ind w:left="0"/>
        <w:jc w:val="both"/>
      </w:pPr>
      <w:r>
        <w:rPr>
          <w:rFonts w:ascii="Times New Roman"/>
          <w:b w:val="false"/>
          <w:i w:val="false"/>
          <w:color w:val="000000"/>
          <w:sz w:val="28"/>
        </w:rPr>
        <w:t>
      24) учебное место для проведения занятий по преодолению препятствий (рвов, оврагов, узких рек) шириной 20 метров и глубиной 3 метров (с использованием механизированных мостов);</w:t>
      </w:r>
    </w:p>
    <w:bookmarkEnd w:id="355"/>
    <w:bookmarkStart w:name="z362" w:id="356"/>
    <w:p>
      <w:pPr>
        <w:spacing w:after="0"/>
        <w:ind w:left="0"/>
        <w:jc w:val="both"/>
      </w:pPr>
      <w:r>
        <w:rPr>
          <w:rFonts w:ascii="Times New Roman"/>
          <w:b w:val="false"/>
          <w:i w:val="false"/>
          <w:color w:val="000000"/>
          <w:sz w:val="28"/>
        </w:rPr>
        <w:t>
      25) учебное место для проведения занятий по взрывному делу.</w:t>
      </w:r>
    </w:p>
    <w:bookmarkEnd w:id="356"/>
    <w:bookmarkStart w:name="z363" w:id="357"/>
    <w:p>
      <w:pPr>
        <w:spacing w:after="0"/>
        <w:ind w:left="0"/>
        <w:jc w:val="left"/>
      </w:pPr>
      <w:r>
        <w:rPr>
          <w:rFonts w:ascii="Times New Roman"/>
          <w:b/>
          <w:i w:val="false"/>
          <w:color w:val="000000"/>
        </w:rPr>
        <w:t xml:space="preserve"> Параграф 14. Городок радиационной, химической и биологической защиты</w:t>
      </w:r>
    </w:p>
    <w:bookmarkEnd w:id="357"/>
    <w:bookmarkStart w:name="z364" w:id="358"/>
    <w:p>
      <w:pPr>
        <w:spacing w:after="0"/>
        <w:ind w:left="0"/>
        <w:jc w:val="both"/>
      </w:pPr>
      <w:r>
        <w:rPr>
          <w:rFonts w:ascii="Times New Roman"/>
          <w:b w:val="false"/>
          <w:i w:val="false"/>
          <w:color w:val="000000"/>
          <w:sz w:val="28"/>
        </w:rPr>
        <w:t>
      109. Для обучения подразделений войск радиационной, химической и биологической защиты, на полигоне оборудуется городок радиационной химической и биологической защите, на котором оборудуются:</w:t>
      </w:r>
    </w:p>
    <w:bookmarkEnd w:id="358"/>
    <w:bookmarkStart w:name="z365" w:id="359"/>
    <w:p>
      <w:pPr>
        <w:spacing w:after="0"/>
        <w:ind w:left="0"/>
        <w:jc w:val="both"/>
      </w:pPr>
      <w:r>
        <w:rPr>
          <w:rFonts w:ascii="Times New Roman"/>
          <w:b w:val="false"/>
          <w:i w:val="false"/>
          <w:color w:val="000000"/>
          <w:sz w:val="28"/>
        </w:rPr>
        <w:t>
      1) макеты бронетанковой и автомобильной техники;</w:t>
      </w:r>
    </w:p>
    <w:bookmarkEnd w:id="359"/>
    <w:bookmarkStart w:name="z366" w:id="360"/>
    <w:p>
      <w:pPr>
        <w:spacing w:after="0"/>
        <w:ind w:left="0"/>
        <w:jc w:val="both"/>
      </w:pPr>
      <w:r>
        <w:rPr>
          <w:rFonts w:ascii="Times New Roman"/>
          <w:b w:val="false"/>
          <w:i w:val="false"/>
          <w:color w:val="000000"/>
          <w:sz w:val="28"/>
        </w:rPr>
        <w:t>
      2) манекены в различных образцах средств индивидуальной защиты;</w:t>
      </w:r>
    </w:p>
    <w:bookmarkEnd w:id="360"/>
    <w:bookmarkStart w:name="z367" w:id="361"/>
    <w:p>
      <w:pPr>
        <w:spacing w:after="0"/>
        <w:ind w:left="0"/>
        <w:jc w:val="both"/>
      </w:pPr>
      <w:r>
        <w:rPr>
          <w:rFonts w:ascii="Times New Roman"/>
          <w:b w:val="false"/>
          <w:i w:val="false"/>
          <w:color w:val="000000"/>
          <w:sz w:val="28"/>
        </w:rPr>
        <w:t>
      3) образцы убежищ, оборудованных средствами коллективной защиты;</w:t>
      </w:r>
    </w:p>
    <w:bookmarkEnd w:id="361"/>
    <w:bookmarkStart w:name="z368" w:id="362"/>
    <w:p>
      <w:pPr>
        <w:spacing w:after="0"/>
        <w:ind w:left="0"/>
        <w:jc w:val="both"/>
      </w:pPr>
      <w:r>
        <w:rPr>
          <w:rFonts w:ascii="Times New Roman"/>
          <w:b w:val="false"/>
          <w:i w:val="false"/>
          <w:color w:val="000000"/>
          <w:sz w:val="28"/>
        </w:rPr>
        <w:t>
      4) пост радиационного, химического и биологического наблюдения;</w:t>
      </w:r>
    </w:p>
    <w:bookmarkEnd w:id="362"/>
    <w:bookmarkStart w:name="z369" w:id="363"/>
    <w:p>
      <w:pPr>
        <w:spacing w:after="0"/>
        <w:ind w:left="0"/>
        <w:jc w:val="both"/>
      </w:pPr>
      <w:r>
        <w:rPr>
          <w:rFonts w:ascii="Times New Roman"/>
          <w:b w:val="false"/>
          <w:i w:val="false"/>
          <w:color w:val="000000"/>
          <w:sz w:val="28"/>
        </w:rPr>
        <w:t>
      5) траншеи, окопы, укрытия для личного состава, техники и вооружения;</w:t>
      </w:r>
    </w:p>
    <w:bookmarkEnd w:id="363"/>
    <w:bookmarkStart w:name="z370" w:id="364"/>
    <w:p>
      <w:pPr>
        <w:spacing w:after="0"/>
        <w:ind w:left="0"/>
        <w:jc w:val="both"/>
      </w:pPr>
      <w:r>
        <w:rPr>
          <w:rFonts w:ascii="Times New Roman"/>
          <w:b w:val="false"/>
          <w:i w:val="false"/>
          <w:color w:val="000000"/>
          <w:sz w:val="28"/>
        </w:rPr>
        <w:t>
      6) макеты ядерных и химических боеприпасов;</w:t>
      </w:r>
    </w:p>
    <w:bookmarkEnd w:id="364"/>
    <w:bookmarkStart w:name="z371" w:id="365"/>
    <w:p>
      <w:pPr>
        <w:spacing w:after="0"/>
        <w:ind w:left="0"/>
        <w:jc w:val="both"/>
      </w:pPr>
      <w:r>
        <w:rPr>
          <w:rFonts w:ascii="Times New Roman"/>
          <w:b w:val="false"/>
          <w:i w:val="false"/>
          <w:color w:val="000000"/>
          <w:sz w:val="28"/>
        </w:rPr>
        <w:t>
      7) макеты (плакаты, щиты с рисунками) средств применения оружия массового поражения и способами защиты от него;</w:t>
      </w:r>
    </w:p>
    <w:bookmarkEnd w:id="365"/>
    <w:bookmarkStart w:name="z372" w:id="366"/>
    <w:p>
      <w:pPr>
        <w:spacing w:after="0"/>
        <w:ind w:left="0"/>
        <w:jc w:val="both"/>
      </w:pPr>
      <w:r>
        <w:rPr>
          <w:rFonts w:ascii="Times New Roman"/>
          <w:b w:val="false"/>
          <w:i w:val="false"/>
          <w:color w:val="000000"/>
          <w:sz w:val="28"/>
        </w:rPr>
        <w:t>
      8) площадка для обучения пользования средствами индивидуальной защиты и выполнения нормативов;</w:t>
      </w:r>
    </w:p>
    <w:bookmarkEnd w:id="366"/>
    <w:bookmarkStart w:name="z373" w:id="367"/>
    <w:p>
      <w:pPr>
        <w:spacing w:after="0"/>
        <w:ind w:left="0"/>
        <w:jc w:val="both"/>
      </w:pPr>
      <w:r>
        <w:rPr>
          <w:rFonts w:ascii="Times New Roman"/>
          <w:b w:val="false"/>
          <w:i w:val="false"/>
          <w:color w:val="000000"/>
          <w:sz w:val="28"/>
        </w:rPr>
        <w:t>
      9) площадка для обучения проведению специальной обработки средств защиты, стрелкового оружия и техники;</w:t>
      </w:r>
    </w:p>
    <w:bookmarkEnd w:id="367"/>
    <w:bookmarkStart w:name="z374" w:id="368"/>
    <w:p>
      <w:pPr>
        <w:spacing w:after="0"/>
        <w:ind w:left="0"/>
        <w:jc w:val="both"/>
      </w:pPr>
      <w:r>
        <w:rPr>
          <w:rFonts w:ascii="Times New Roman"/>
          <w:b w:val="false"/>
          <w:i w:val="false"/>
          <w:color w:val="000000"/>
          <w:sz w:val="28"/>
        </w:rPr>
        <w:t>
      10) площадка для изучения и применения средств аэрозольной маскировки;</w:t>
      </w:r>
    </w:p>
    <w:bookmarkEnd w:id="368"/>
    <w:bookmarkStart w:name="z375" w:id="369"/>
    <w:p>
      <w:pPr>
        <w:spacing w:after="0"/>
        <w:ind w:left="0"/>
        <w:jc w:val="both"/>
      </w:pPr>
      <w:r>
        <w:rPr>
          <w:rFonts w:ascii="Times New Roman"/>
          <w:b w:val="false"/>
          <w:i w:val="false"/>
          <w:color w:val="000000"/>
          <w:sz w:val="28"/>
        </w:rPr>
        <w:t>
      11) площадка для изучения способов защиты от зажигательного оружия;</w:t>
      </w:r>
    </w:p>
    <w:bookmarkEnd w:id="369"/>
    <w:bookmarkStart w:name="z376" w:id="370"/>
    <w:p>
      <w:pPr>
        <w:spacing w:after="0"/>
        <w:ind w:left="0"/>
        <w:jc w:val="both"/>
      </w:pPr>
      <w:r>
        <w:rPr>
          <w:rFonts w:ascii="Times New Roman"/>
          <w:b w:val="false"/>
          <w:i w:val="false"/>
          <w:color w:val="000000"/>
          <w:sz w:val="28"/>
        </w:rPr>
        <w:t>
      12) площадка для обучения ведению радиационной и химической разведки.</w:t>
      </w:r>
    </w:p>
    <w:bookmarkEnd w:id="370"/>
    <w:bookmarkStart w:name="z377" w:id="371"/>
    <w:p>
      <w:pPr>
        <w:spacing w:after="0"/>
        <w:ind w:left="0"/>
        <w:jc w:val="left"/>
      </w:pPr>
      <w:r>
        <w:rPr>
          <w:rFonts w:ascii="Times New Roman"/>
          <w:b/>
          <w:i w:val="false"/>
          <w:color w:val="000000"/>
        </w:rPr>
        <w:t xml:space="preserve"> Параграф 15. Тропа разведчика</w:t>
      </w:r>
    </w:p>
    <w:bookmarkEnd w:id="371"/>
    <w:bookmarkStart w:name="z378" w:id="372"/>
    <w:p>
      <w:pPr>
        <w:spacing w:after="0"/>
        <w:ind w:left="0"/>
        <w:jc w:val="both"/>
      </w:pPr>
      <w:r>
        <w:rPr>
          <w:rFonts w:ascii="Times New Roman"/>
          <w:b w:val="false"/>
          <w:i w:val="false"/>
          <w:color w:val="000000"/>
          <w:sz w:val="28"/>
        </w:rPr>
        <w:t>
      110. Для обучения разведывательных подразделений на полигоне сооружается тропа разведчика, которая оборудуется на маршруте протяженностью от 600 метров до 10 километров с различными препятствиями.</w:t>
      </w:r>
    </w:p>
    <w:bookmarkEnd w:id="372"/>
    <w:bookmarkStart w:name="z379" w:id="373"/>
    <w:p>
      <w:pPr>
        <w:spacing w:after="0"/>
        <w:ind w:left="0"/>
        <w:jc w:val="both"/>
      </w:pPr>
      <w:r>
        <w:rPr>
          <w:rFonts w:ascii="Times New Roman"/>
          <w:b w:val="false"/>
          <w:i w:val="false"/>
          <w:color w:val="000000"/>
          <w:sz w:val="28"/>
        </w:rPr>
        <w:t>
      В целях совершенствования и усложнения тропы разведчика допускается разработка и оборудование дополнительных препятствий. Тропа разведчика используется для тренировки и оценки разведывательных групп, и в целях индивидуальной оценки военнослужащих разведывательных подразделений. Оборудование тропы разведчика осуществляться силами войск или по плану капитального строительства, при этом количество оборудуемых на тропе препятствий не ограничено.</w:t>
      </w:r>
    </w:p>
    <w:bookmarkEnd w:id="373"/>
    <w:bookmarkStart w:name="z380" w:id="374"/>
    <w:p>
      <w:pPr>
        <w:spacing w:after="0"/>
        <w:ind w:left="0"/>
        <w:jc w:val="left"/>
      </w:pPr>
      <w:r>
        <w:rPr>
          <w:rFonts w:ascii="Times New Roman"/>
          <w:b/>
          <w:i w:val="false"/>
          <w:color w:val="000000"/>
        </w:rPr>
        <w:t xml:space="preserve"> Глава 3. Планирование и организация деятельности полигонов</w:t>
      </w:r>
    </w:p>
    <w:bookmarkEnd w:id="374"/>
    <w:bookmarkStart w:name="z381" w:id="375"/>
    <w:p>
      <w:pPr>
        <w:spacing w:after="0"/>
        <w:ind w:left="0"/>
        <w:jc w:val="left"/>
      </w:pPr>
      <w:r>
        <w:rPr>
          <w:rFonts w:ascii="Times New Roman"/>
          <w:b/>
          <w:i w:val="false"/>
          <w:color w:val="000000"/>
        </w:rPr>
        <w:t xml:space="preserve"> Параграф 1. Планирование использования полигонов</w:t>
      </w:r>
    </w:p>
    <w:bookmarkEnd w:id="375"/>
    <w:bookmarkStart w:name="z382" w:id="376"/>
    <w:p>
      <w:pPr>
        <w:spacing w:after="0"/>
        <w:ind w:left="0"/>
        <w:jc w:val="both"/>
      </w:pPr>
      <w:r>
        <w:rPr>
          <w:rFonts w:ascii="Times New Roman"/>
          <w:b w:val="false"/>
          <w:i w:val="false"/>
          <w:color w:val="000000"/>
          <w:sz w:val="28"/>
        </w:rPr>
        <w:t>
      111. Полигоны используются воинскими частями и подразделениями для выполнения задач боевой подготовки. Планирование практических занятий (стрельбы, учения, вождения) на полигоне производится за 5 рабочих дней до начала занятий.</w:t>
      </w:r>
    </w:p>
    <w:bookmarkEnd w:id="376"/>
    <w:bookmarkStart w:name="z383" w:id="377"/>
    <w:p>
      <w:pPr>
        <w:spacing w:after="0"/>
        <w:ind w:left="0"/>
        <w:jc w:val="both"/>
      </w:pPr>
      <w:r>
        <w:rPr>
          <w:rFonts w:ascii="Times New Roman"/>
          <w:b w:val="false"/>
          <w:i w:val="false"/>
          <w:color w:val="000000"/>
          <w:sz w:val="28"/>
        </w:rPr>
        <w:t xml:space="preserve">
      Воинские части, не имеющие в своем штате полигонов, подают заявки на проведение стрельб (учений, вождений) в отдел боевой подготовки, (учебный отдел) воинской части (учреждения), которой подчинен полигон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77"/>
    <w:bookmarkStart w:name="z384" w:id="378"/>
    <w:p>
      <w:pPr>
        <w:spacing w:after="0"/>
        <w:ind w:left="0"/>
        <w:jc w:val="both"/>
      </w:pPr>
      <w:r>
        <w:rPr>
          <w:rFonts w:ascii="Times New Roman"/>
          <w:b w:val="false"/>
          <w:i w:val="false"/>
          <w:color w:val="000000"/>
          <w:sz w:val="28"/>
        </w:rPr>
        <w:t xml:space="preserve">
      112. Отделением боевой подготовки воинской части (учебным отделом или учебно-методическим отделом ВУЗа, учебного центра) за 4 календарных дня до начала занятий составляется расписание занятий на предстоящую неделю. Расписание, утвержденное командиром воинской части, доводится до начальника полигона за 3 календарных дня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на основании которого планируется работа личного состава полигона по подготовке учебных объектов к предстоящим занятиям.</w:t>
      </w:r>
    </w:p>
    <w:bookmarkEnd w:id="378"/>
    <w:bookmarkStart w:name="z385" w:id="379"/>
    <w:p>
      <w:pPr>
        <w:spacing w:after="0"/>
        <w:ind w:left="0"/>
        <w:jc w:val="both"/>
      </w:pPr>
      <w:r>
        <w:rPr>
          <w:rFonts w:ascii="Times New Roman"/>
          <w:b w:val="false"/>
          <w:i w:val="false"/>
          <w:color w:val="000000"/>
          <w:sz w:val="28"/>
        </w:rPr>
        <w:t>
      113. Учебные объекты полигона содержатся в постоянной готовности к обеспечению занятий. Для подготовки учебных объектов допускается привлечения команд или подразделений от воинских частей.</w:t>
      </w:r>
    </w:p>
    <w:bookmarkEnd w:id="379"/>
    <w:bookmarkStart w:name="z386" w:id="380"/>
    <w:p>
      <w:pPr>
        <w:spacing w:after="0"/>
        <w:ind w:left="0"/>
        <w:jc w:val="both"/>
      </w:pPr>
      <w:r>
        <w:rPr>
          <w:rFonts w:ascii="Times New Roman"/>
          <w:b w:val="false"/>
          <w:i w:val="false"/>
          <w:color w:val="000000"/>
          <w:sz w:val="28"/>
        </w:rPr>
        <w:t>
      114. При подготовке к проведению боевых стрельб отделений, взводов или к тактическим учениям с ротами, батальонами, бригадой командир воинской части (подразделения), являющийся руководителем боевой стрельбы (тактического учения), выделяет на полигон личный состав для оказания помощи в подготовке мишенной обстановки. Подразделения, с которыми запланировано проведение боевых стрельб или тактических учений, к оборудованию мишенного поля не привлекаются.</w:t>
      </w:r>
    </w:p>
    <w:bookmarkEnd w:id="380"/>
    <w:bookmarkStart w:name="z387" w:id="381"/>
    <w:p>
      <w:pPr>
        <w:spacing w:after="0"/>
        <w:ind w:left="0"/>
        <w:jc w:val="both"/>
      </w:pPr>
      <w:r>
        <w:rPr>
          <w:rFonts w:ascii="Times New Roman"/>
          <w:b w:val="false"/>
          <w:i w:val="false"/>
          <w:color w:val="000000"/>
          <w:sz w:val="28"/>
        </w:rPr>
        <w:t>
      115. Командир воинской части (подразделения) не позже чем за 7 (семь) рабочих дней до начала тактического учения с боевой стрельбой и не позднее чем за 3 (три) рабочих дня до начала боевых стрельб взвода (отделений) предоставляет начальнику полигона выписку из приказа по воинской части на проведение стрельб и назначении должностных лиц наряда, схему мишенной обстановки, а также заявку на изготовление мишеней и накрытие мишенного поля.</w:t>
      </w:r>
    </w:p>
    <w:bookmarkEnd w:id="381"/>
    <w:bookmarkStart w:name="z388" w:id="382"/>
    <w:p>
      <w:pPr>
        <w:spacing w:after="0"/>
        <w:ind w:left="0"/>
        <w:jc w:val="both"/>
      </w:pPr>
      <w:r>
        <w:rPr>
          <w:rFonts w:ascii="Times New Roman"/>
          <w:b w:val="false"/>
          <w:i w:val="false"/>
          <w:color w:val="000000"/>
          <w:sz w:val="28"/>
        </w:rPr>
        <w:t>
      116. С начала проведения практического этапа тактических учений с ротами, батальонами, бригадой и до окончания тактических учений начальник полигона находится вблизи руководителя, поддерживает связь и руководит работой личного состава, обслуживающего учение. О всех нарушениях доводит руководителю учений и по его указанию подает сигнал о прекращении огня.</w:t>
      </w:r>
    </w:p>
    <w:bookmarkEnd w:id="382"/>
    <w:bookmarkStart w:name="z389" w:id="383"/>
    <w:p>
      <w:pPr>
        <w:spacing w:after="0"/>
        <w:ind w:left="0"/>
        <w:jc w:val="both"/>
      </w:pPr>
      <w:r>
        <w:rPr>
          <w:rFonts w:ascii="Times New Roman"/>
          <w:b w:val="false"/>
          <w:i w:val="false"/>
          <w:color w:val="000000"/>
          <w:sz w:val="28"/>
        </w:rPr>
        <w:t>
      117. По окончании учений, стрельб (занятий) территория учебного объекта приводится в порядок, а полигонное оборудование обслуживается и проверяется на наличие, комплектность и исправность.</w:t>
      </w:r>
    </w:p>
    <w:bookmarkEnd w:id="383"/>
    <w:bookmarkStart w:name="z390" w:id="384"/>
    <w:p>
      <w:pPr>
        <w:spacing w:after="0"/>
        <w:ind w:left="0"/>
        <w:jc w:val="both"/>
      </w:pPr>
      <w:r>
        <w:rPr>
          <w:rFonts w:ascii="Times New Roman"/>
          <w:b w:val="false"/>
          <w:i w:val="false"/>
          <w:color w:val="000000"/>
          <w:sz w:val="28"/>
        </w:rPr>
        <w:t>
      118. В случаях порчи или утраты полигонного оборудования при проведении тактического учения (стрельбы), начальник полигона рапортом докладывает командиру воинской части, на основании которого проводится служебное расследование с определением виновных лиц. Результаты проведенного расследования и о принятых мерах докладывается командиру (начальнику) и довольствующий орган.</w:t>
      </w:r>
    </w:p>
    <w:bookmarkEnd w:id="384"/>
    <w:bookmarkStart w:name="z391" w:id="385"/>
    <w:p>
      <w:pPr>
        <w:spacing w:after="0"/>
        <w:ind w:left="0"/>
        <w:jc w:val="left"/>
      </w:pPr>
      <w:r>
        <w:rPr>
          <w:rFonts w:ascii="Times New Roman"/>
          <w:b/>
          <w:i w:val="false"/>
          <w:color w:val="000000"/>
        </w:rPr>
        <w:t xml:space="preserve"> Раздел 3. Организация деятельности полигонов Сил воздушной обороны Вооруженных Сил Республики Казахстан (авиационные полигоны)</w:t>
      </w:r>
    </w:p>
    <w:bookmarkEnd w:id="385"/>
    <w:bookmarkStart w:name="z392" w:id="386"/>
    <w:p>
      <w:pPr>
        <w:spacing w:after="0"/>
        <w:ind w:left="0"/>
        <w:jc w:val="left"/>
      </w:pPr>
      <w:r>
        <w:rPr>
          <w:rFonts w:ascii="Times New Roman"/>
          <w:b/>
          <w:i w:val="false"/>
          <w:color w:val="000000"/>
        </w:rPr>
        <w:t xml:space="preserve"> Параграф 1. Оборудование пунктов управления наземных (морских) авиационных полигонов</w:t>
      </w:r>
    </w:p>
    <w:bookmarkEnd w:id="386"/>
    <w:bookmarkStart w:name="z393" w:id="387"/>
    <w:p>
      <w:pPr>
        <w:spacing w:after="0"/>
        <w:ind w:left="0"/>
        <w:jc w:val="both"/>
      </w:pPr>
      <w:r>
        <w:rPr>
          <w:rFonts w:ascii="Times New Roman"/>
          <w:b w:val="false"/>
          <w:i w:val="false"/>
          <w:color w:val="000000"/>
          <w:sz w:val="28"/>
        </w:rPr>
        <w:t>
      119. На пункте управления наземного (морского) авиационного полигона помещение группы руководства полетами оборудуется:</w:t>
      </w:r>
    </w:p>
    <w:bookmarkEnd w:id="387"/>
    <w:bookmarkStart w:name="z394" w:id="388"/>
    <w:p>
      <w:pPr>
        <w:spacing w:after="0"/>
        <w:ind w:left="0"/>
        <w:jc w:val="both"/>
      </w:pPr>
      <w:r>
        <w:rPr>
          <w:rFonts w:ascii="Times New Roman"/>
          <w:b w:val="false"/>
          <w:i w:val="false"/>
          <w:color w:val="000000"/>
          <w:sz w:val="28"/>
        </w:rPr>
        <w:t>
      1) выносными индикаторами радиолокационной станций, радиопеленгаторов (при их наличии);</w:t>
      </w:r>
    </w:p>
    <w:bookmarkEnd w:id="388"/>
    <w:bookmarkStart w:name="z395" w:id="389"/>
    <w:p>
      <w:pPr>
        <w:spacing w:after="0"/>
        <w:ind w:left="0"/>
        <w:jc w:val="both"/>
      </w:pPr>
      <w:r>
        <w:rPr>
          <w:rFonts w:ascii="Times New Roman"/>
          <w:b w:val="false"/>
          <w:i w:val="false"/>
          <w:color w:val="000000"/>
          <w:sz w:val="28"/>
        </w:rPr>
        <w:t>
      2) средствами звукозаписи радиообмена между руководителем полетов и экипажами воздушных судов, а также средствами видеозаписи контроля над выполнением экипажами воздушного судна маневра и атаки наземной цели;</w:t>
      </w:r>
    </w:p>
    <w:bookmarkEnd w:id="389"/>
    <w:bookmarkStart w:name="z396" w:id="390"/>
    <w:p>
      <w:pPr>
        <w:spacing w:after="0"/>
        <w:ind w:left="0"/>
        <w:jc w:val="both"/>
      </w:pPr>
      <w:r>
        <w:rPr>
          <w:rFonts w:ascii="Times New Roman"/>
          <w:b w:val="false"/>
          <w:i w:val="false"/>
          <w:color w:val="000000"/>
          <w:sz w:val="28"/>
        </w:rPr>
        <w:t>
      3) аварийными средствами радиосвязи с автономным источником питания;</w:t>
      </w:r>
    </w:p>
    <w:bookmarkEnd w:id="390"/>
    <w:bookmarkStart w:name="z397" w:id="391"/>
    <w:p>
      <w:pPr>
        <w:spacing w:after="0"/>
        <w:ind w:left="0"/>
        <w:jc w:val="both"/>
      </w:pPr>
      <w:r>
        <w:rPr>
          <w:rFonts w:ascii="Times New Roman"/>
          <w:b w:val="false"/>
          <w:i w:val="false"/>
          <w:color w:val="000000"/>
          <w:sz w:val="28"/>
        </w:rPr>
        <w:t>
      4) средствами связи с оператором электронно-вычислительной техники, наблюдательными пунктами, радиолокационными и радиотехническими станциями обеспечения полетов;</w:t>
      </w:r>
    </w:p>
    <w:bookmarkEnd w:id="391"/>
    <w:bookmarkStart w:name="z398" w:id="392"/>
    <w:p>
      <w:pPr>
        <w:spacing w:after="0"/>
        <w:ind w:left="0"/>
        <w:jc w:val="both"/>
      </w:pPr>
      <w:r>
        <w:rPr>
          <w:rFonts w:ascii="Times New Roman"/>
          <w:b w:val="false"/>
          <w:i w:val="false"/>
          <w:color w:val="000000"/>
          <w:sz w:val="28"/>
        </w:rPr>
        <w:t>
      5) пультом управления движущимися мишенями (если они имеются на полигоне);</w:t>
      </w:r>
    </w:p>
    <w:bookmarkEnd w:id="392"/>
    <w:bookmarkStart w:name="z399" w:id="393"/>
    <w:p>
      <w:pPr>
        <w:spacing w:after="0"/>
        <w:ind w:left="0"/>
        <w:jc w:val="both"/>
      </w:pPr>
      <w:r>
        <w:rPr>
          <w:rFonts w:ascii="Times New Roman"/>
          <w:b w:val="false"/>
          <w:i w:val="false"/>
          <w:color w:val="000000"/>
          <w:sz w:val="28"/>
        </w:rPr>
        <w:t>
      6) рабочими местами офицеров по управлению радиоуправляемыми мишенями – на воздушных полигонах (если они не оборудованы в отдельном помещении);</w:t>
      </w:r>
    </w:p>
    <w:bookmarkEnd w:id="393"/>
    <w:bookmarkStart w:name="z400" w:id="394"/>
    <w:p>
      <w:pPr>
        <w:spacing w:after="0"/>
        <w:ind w:left="0"/>
        <w:jc w:val="both"/>
      </w:pPr>
      <w:r>
        <w:rPr>
          <w:rFonts w:ascii="Times New Roman"/>
          <w:b w:val="false"/>
          <w:i w:val="false"/>
          <w:color w:val="000000"/>
          <w:sz w:val="28"/>
        </w:rPr>
        <w:t>
      7) средствами связи с постами оцепления и подразделениями авиационного полигона;</w:t>
      </w:r>
    </w:p>
    <w:bookmarkEnd w:id="394"/>
    <w:bookmarkStart w:name="z401" w:id="395"/>
    <w:p>
      <w:pPr>
        <w:spacing w:after="0"/>
        <w:ind w:left="0"/>
        <w:jc w:val="both"/>
      </w:pPr>
      <w:r>
        <w:rPr>
          <w:rFonts w:ascii="Times New Roman"/>
          <w:b w:val="false"/>
          <w:i w:val="false"/>
          <w:color w:val="000000"/>
          <w:sz w:val="28"/>
        </w:rPr>
        <w:t>
      8) средствами связи пункта управления полигона с командным пунктом (командно-диспетчерский пункт) авиационной части, проводящей полеты на авиационном полигоне полигон;</w:t>
      </w:r>
    </w:p>
    <w:bookmarkEnd w:id="395"/>
    <w:bookmarkStart w:name="z402" w:id="396"/>
    <w:p>
      <w:pPr>
        <w:spacing w:after="0"/>
        <w:ind w:left="0"/>
        <w:jc w:val="both"/>
      </w:pPr>
      <w:r>
        <w:rPr>
          <w:rFonts w:ascii="Times New Roman"/>
          <w:b w:val="false"/>
          <w:i w:val="false"/>
          <w:color w:val="000000"/>
          <w:sz w:val="28"/>
        </w:rPr>
        <w:t>
      9) указателем направления и скорости ветра у земли;</w:t>
      </w:r>
    </w:p>
    <w:bookmarkEnd w:id="396"/>
    <w:bookmarkStart w:name="z403" w:id="397"/>
    <w:p>
      <w:pPr>
        <w:spacing w:after="0"/>
        <w:ind w:left="0"/>
        <w:jc w:val="both"/>
      </w:pPr>
      <w:r>
        <w:rPr>
          <w:rFonts w:ascii="Times New Roman"/>
          <w:b w:val="false"/>
          <w:i w:val="false"/>
          <w:color w:val="000000"/>
          <w:sz w:val="28"/>
        </w:rPr>
        <w:t>
      10) средствами дублирующей сигнализации разрешения или запрещения работы (ракетницами с ракетами, дымовыми шашками, пиротехническими факелами);</w:t>
      </w:r>
    </w:p>
    <w:bookmarkEnd w:id="397"/>
    <w:bookmarkStart w:name="z404" w:id="398"/>
    <w:p>
      <w:pPr>
        <w:spacing w:after="0"/>
        <w:ind w:left="0"/>
        <w:jc w:val="both"/>
      </w:pPr>
      <w:r>
        <w:rPr>
          <w:rFonts w:ascii="Times New Roman"/>
          <w:b w:val="false"/>
          <w:i w:val="false"/>
          <w:color w:val="000000"/>
          <w:sz w:val="28"/>
        </w:rPr>
        <w:t>
      11) приборами визуального наблюдения за мишенными полями, часами, навигационными и масштабными линейками и другим имуществом.</w:t>
      </w:r>
    </w:p>
    <w:bookmarkEnd w:id="398"/>
    <w:bookmarkStart w:name="z405" w:id="399"/>
    <w:p>
      <w:pPr>
        <w:spacing w:after="0"/>
        <w:ind w:left="0"/>
        <w:jc w:val="left"/>
      </w:pPr>
      <w:r>
        <w:rPr>
          <w:rFonts w:ascii="Times New Roman"/>
          <w:b/>
          <w:i w:val="false"/>
          <w:color w:val="000000"/>
        </w:rPr>
        <w:t xml:space="preserve"> Параграф 2. Особенности организации деятельности морских авиационных полигонов</w:t>
      </w:r>
    </w:p>
    <w:bookmarkEnd w:id="399"/>
    <w:bookmarkStart w:name="z406" w:id="400"/>
    <w:p>
      <w:pPr>
        <w:spacing w:after="0"/>
        <w:ind w:left="0"/>
        <w:jc w:val="both"/>
      </w:pPr>
      <w:r>
        <w:rPr>
          <w:rFonts w:ascii="Times New Roman"/>
          <w:b w:val="false"/>
          <w:i w:val="false"/>
          <w:color w:val="000000"/>
          <w:sz w:val="28"/>
        </w:rPr>
        <w:t>
      120. Содержание морского полигона:</w:t>
      </w:r>
    </w:p>
    <w:bookmarkEnd w:id="400"/>
    <w:bookmarkStart w:name="z407" w:id="401"/>
    <w:p>
      <w:pPr>
        <w:spacing w:after="0"/>
        <w:ind w:left="0"/>
        <w:jc w:val="both"/>
      </w:pPr>
      <w:r>
        <w:rPr>
          <w:rFonts w:ascii="Times New Roman"/>
          <w:b w:val="false"/>
          <w:i w:val="false"/>
          <w:color w:val="000000"/>
          <w:sz w:val="28"/>
        </w:rPr>
        <w:t>
      1) береговая база, включающая в себя служебные и жилые помещения для личного состава, служб и техники, складские помещения и оборудованные причалы (пирсы) для стоянки, заправки и ремонта плавательных средств;</w:t>
      </w:r>
    </w:p>
    <w:bookmarkEnd w:id="401"/>
    <w:bookmarkStart w:name="z408" w:id="402"/>
    <w:p>
      <w:pPr>
        <w:spacing w:after="0"/>
        <w:ind w:left="0"/>
        <w:jc w:val="both"/>
      </w:pPr>
      <w:r>
        <w:rPr>
          <w:rFonts w:ascii="Times New Roman"/>
          <w:b w:val="false"/>
          <w:i w:val="false"/>
          <w:color w:val="000000"/>
          <w:sz w:val="28"/>
        </w:rPr>
        <w:t>
      2) водный район для отработки бомбометания, стрельб и пусков ракет;</w:t>
      </w:r>
    </w:p>
    <w:bookmarkEnd w:id="402"/>
    <w:bookmarkStart w:name="z409" w:id="403"/>
    <w:p>
      <w:pPr>
        <w:spacing w:after="0"/>
        <w:ind w:left="0"/>
        <w:jc w:val="both"/>
      </w:pPr>
      <w:r>
        <w:rPr>
          <w:rFonts w:ascii="Times New Roman"/>
          <w:b w:val="false"/>
          <w:i w:val="false"/>
          <w:color w:val="000000"/>
          <w:sz w:val="28"/>
        </w:rPr>
        <w:t>
      3) участок суши для имитации объектов береговой обороны;</w:t>
      </w:r>
    </w:p>
    <w:bookmarkEnd w:id="403"/>
    <w:bookmarkStart w:name="z410" w:id="404"/>
    <w:p>
      <w:pPr>
        <w:spacing w:after="0"/>
        <w:ind w:left="0"/>
        <w:jc w:val="both"/>
      </w:pPr>
      <w:r>
        <w:rPr>
          <w:rFonts w:ascii="Times New Roman"/>
          <w:b w:val="false"/>
          <w:i w:val="false"/>
          <w:color w:val="000000"/>
          <w:sz w:val="28"/>
        </w:rPr>
        <w:t>
      4) прибрежные участки для размещения постов и средств наблюдения за результатами боевого применения авиационных средств поражения.</w:t>
      </w:r>
    </w:p>
    <w:bookmarkEnd w:id="404"/>
    <w:bookmarkStart w:name="z411" w:id="405"/>
    <w:p>
      <w:pPr>
        <w:spacing w:after="0"/>
        <w:ind w:left="0"/>
        <w:jc w:val="both"/>
      </w:pPr>
      <w:r>
        <w:rPr>
          <w:rFonts w:ascii="Times New Roman"/>
          <w:b w:val="false"/>
          <w:i w:val="false"/>
          <w:color w:val="000000"/>
          <w:sz w:val="28"/>
        </w:rPr>
        <w:t>
      121. В качестве морских мишеней на полигоне используются:</w:t>
      </w:r>
    </w:p>
    <w:bookmarkEnd w:id="405"/>
    <w:bookmarkStart w:name="z412" w:id="406"/>
    <w:p>
      <w:pPr>
        <w:spacing w:after="0"/>
        <w:ind w:left="0"/>
        <w:jc w:val="both"/>
      </w:pPr>
      <w:r>
        <w:rPr>
          <w:rFonts w:ascii="Times New Roman"/>
          <w:b w:val="false"/>
          <w:i w:val="false"/>
          <w:color w:val="000000"/>
          <w:sz w:val="28"/>
        </w:rPr>
        <w:t>
      1) дистанционно управляемые катера-мишени (корабли-мишени);</w:t>
      </w:r>
    </w:p>
    <w:bookmarkEnd w:id="406"/>
    <w:bookmarkStart w:name="z413" w:id="407"/>
    <w:p>
      <w:pPr>
        <w:spacing w:after="0"/>
        <w:ind w:left="0"/>
        <w:jc w:val="both"/>
      </w:pPr>
      <w:r>
        <w:rPr>
          <w:rFonts w:ascii="Times New Roman"/>
          <w:b w:val="false"/>
          <w:i w:val="false"/>
          <w:color w:val="000000"/>
          <w:sz w:val="28"/>
        </w:rPr>
        <w:t>
      2) мишенные плавательные средства, стационарные (неподвижные) радиолокационные щиты на плавательных средствах, а также плавучие или частично притопленные корабли-мишени;</w:t>
      </w:r>
    </w:p>
    <w:bookmarkEnd w:id="407"/>
    <w:bookmarkStart w:name="z414" w:id="408"/>
    <w:p>
      <w:pPr>
        <w:spacing w:after="0"/>
        <w:ind w:left="0"/>
        <w:jc w:val="both"/>
      </w:pPr>
      <w:r>
        <w:rPr>
          <w:rFonts w:ascii="Times New Roman"/>
          <w:b w:val="false"/>
          <w:i w:val="false"/>
          <w:color w:val="000000"/>
          <w:sz w:val="28"/>
        </w:rPr>
        <w:t>
      3) мишенная обстановка и объекты поля боя подразделений береговой обороны.</w:t>
      </w:r>
    </w:p>
    <w:bookmarkEnd w:id="408"/>
    <w:bookmarkStart w:name="z415" w:id="409"/>
    <w:p>
      <w:pPr>
        <w:spacing w:after="0"/>
        <w:ind w:left="0"/>
        <w:jc w:val="both"/>
      </w:pPr>
      <w:r>
        <w:rPr>
          <w:rFonts w:ascii="Times New Roman"/>
          <w:b w:val="false"/>
          <w:i w:val="false"/>
          <w:color w:val="000000"/>
          <w:sz w:val="28"/>
        </w:rPr>
        <w:t>
      122. Морские полигоны обеспечивают боевое применение авиационных средств поражения круглосуточно в простых и сложных метеорологических условиях по неподвижным, маневрирующим подвижным надводным и наземным целям со всех высот, с различных направлений одиночными экипажами воздушных судов и в составе летных эскадрилий.</w:t>
      </w:r>
    </w:p>
    <w:bookmarkEnd w:id="409"/>
    <w:bookmarkStart w:name="z416" w:id="410"/>
    <w:p>
      <w:pPr>
        <w:spacing w:after="0"/>
        <w:ind w:left="0"/>
        <w:jc w:val="both"/>
      </w:pPr>
      <w:r>
        <w:rPr>
          <w:rFonts w:ascii="Times New Roman"/>
          <w:b w:val="false"/>
          <w:i w:val="false"/>
          <w:color w:val="000000"/>
          <w:sz w:val="28"/>
        </w:rPr>
        <w:t>
      123. На время использования морских полигонов район боевого применения закрывается для плавания всех морских судов, не связанных с обеспечением бомбометания, стрельб и пуска ракет.</w:t>
      </w:r>
    </w:p>
    <w:bookmarkEnd w:id="410"/>
    <w:bookmarkStart w:name="z417" w:id="411"/>
    <w:p>
      <w:pPr>
        <w:spacing w:after="0"/>
        <w:ind w:left="0"/>
        <w:jc w:val="both"/>
      </w:pPr>
      <w:r>
        <w:rPr>
          <w:rFonts w:ascii="Times New Roman"/>
          <w:b w:val="false"/>
          <w:i w:val="false"/>
          <w:color w:val="000000"/>
          <w:sz w:val="28"/>
        </w:rPr>
        <w:t>
      124. На акватории пуска ракет выставляется не менее 3 швартовых бочек для постановки на них стационарных радиолокационных щитов, мишеней для телеуправляемых авиационных средств поражения и радиолокационных маркеров.</w:t>
      </w:r>
    </w:p>
    <w:bookmarkEnd w:id="411"/>
    <w:bookmarkStart w:name="z418" w:id="412"/>
    <w:p>
      <w:pPr>
        <w:spacing w:after="0"/>
        <w:ind w:left="0"/>
        <w:jc w:val="both"/>
      </w:pPr>
      <w:r>
        <w:rPr>
          <w:rFonts w:ascii="Times New Roman"/>
          <w:b w:val="false"/>
          <w:i w:val="false"/>
          <w:color w:val="000000"/>
          <w:sz w:val="28"/>
        </w:rPr>
        <w:t>
      125. На полигоне выделяются морские суда обеспечения руководства полетами, оборудованного средствами связи и радиолокационными станциями. Пункт управления руководителя полетов на полигоне, в этом случае размещается на морском судне обеспечения.</w:t>
      </w:r>
    </w:p>
    <w:bookmarkEnd w:id="412"/>
    <w:bookmarkStart w:name="z419" w:id="413"/>
    <w:p>
      <w:pPr>
        <w:spacing w:after="0"/>
        <w:ind w:left="0"/>
        <w:jc w:val="both"/>
      </w:pPr>
      <w:r>
        <w:rPr>
          <w:rFonts w:ascii="Times New Roman"/>
          <w:b w:val="false"/>
          <w:i w:val="false"/>
          <w:color w:val="000000"/>
          <w:sz w:val="28"/>
        </w:rPr>
        <w:t>
      126. Пункт управления морского полигона размещается на морских судах обеспечения, морские судна - буксировщике, катере-водителе телеуправляемой цели, на специально оборудованном катере.</w:t>
      </w:r>
    </w:p>
    <w:bookmarkEnd w:id="413"/>
    <w:bookmarkStart w:name="z420" w:id="414"/>
    <w:p>
      <w:pPr>
        <w:spacing w:after="0"/>
        <w:ind w:left="0"/>
        <w:jc w:val="both"/>
      </w:pPr>
      <w:r>
        <w:rPr>
          <w:rFonts w:ascii="Times New Roman"/>
          <w:b w:val="false"/>
          <w:i w:val="false"/>
          <w:color w:val="000000"/>
          <w:sz w:val="28"/>
        </w:rPr>
        <w:t>
      Если пункт управления руководителя полетов на полигоне и пункт управления полигона размещаются не на одном морском судне, то в этом случае между ними организуется связь.</w:t>
      </w:r>
    </w:p>
    <w:bookmarkEnd w:id="414"/>
    <w:bookmarkStart w:name="z421" w:id="415"/>
    <w:p>
      <w:pPr>
        <w:spacing w:after="0"/>
        <w:ind w:left="0"/>
        <w:jc w:val="both"/>
      </w:pPr>
      <w:r>
        <w:rPr>
          <w:rFonts w:ascii="Times New Roman"/>
          <w:b w:val="false"/>
          <w:i w:val="false"/>
          <w:color w:val="000000"/>
          <w:sz w:val="28"/>
        </w:rPr>
        <w:t>
      127. Морское судно, на котором размещается пункт управления морского полигона, оборудуется сигнальными средствами, обеспечивающими их надежное наблюдение и опознавание экипажами воздушных судов, выполняющих боевое применение.</w:t>
      </w:r>
    </w:p>
    <w:bookmarkEnd w:id="415"/>
    <w:bookmarkStart w:name="z422" w:id="416"/>
    <w:p>
      <w:pPr>
        <w:spacing w:after="0"/>
        <w:ind w:left="0"/>
        <w:jc w:val="both"/>
      </w:pPr>
      <w:r>
        <w:rPr>
          <w:rFonts w:ascii="Times New Roman"/>
          <w:b w:val="false"/>
          <w:i w:val="false"/>
          <w:color w:val="000000"/>
          <w:sz w:val="28"/>
        </w:rPr>
        <w:t>
      128. Перед началом полетов на боевое применение авиационных средств поражения проводится обход (облет) районов полигона и прилегающих к нему территорий. При нахождении в районе посторонних плавательных средств принимаются меры к их отводу (эвакуации) с территории.</w:t>
      </w:r>
    </w:p>
    <w:bookmarkEnd w:id="416"/>
    <w:bookmarkStart w:name="z423" w:id="417"/>
    <w:p>
      <w:pPr>
        <w:spacing w:after="0"/>
        <w:ind w:left="0"/>
        <w:jc w:val="both"/>
      </w:pPr>
      <w:r>
        <w:rPr>
          <w:rFonts w:ascii="Times New Roman"/>
          <w:b w:val="false"/>
          <w:i w:val="false"/>
          <w:color w:val="000000"/>
          <w:sz w:val="28"/>
        </w:rPr>
        <w:t>
      Во время использования морского полигона охрану водного района осуществляют катера обеспечения и плавательные средства.</w:t>
      </w:r>
    </w:p>
    <w:bookmarkEnd w:id="417"/>
    <w:bookmarkStart w:name="z424" w:id="418"/>
    <w:p>
      <w:pPr>
        <w:spacing w:after="0"/>
        <w:ind w:left="0"/>
        <w:jc w:val="both"/>
      </w:pPr>
      <w:r>
        <w:rPr>
          <w:rFonts w:ascii="Times New Roman"/>
          <w:b w:val="false"/>
          <w:i w:val="false"/>
          <w:color w:val="000000"/>
          <w:sz w:val="28"/>
        </w:rPr>
        <w:t>
      129. При повторном заходе воздушного судна на бомбометание, стрельбу и пуски ракет руководитель полетов на полигоне уведомляет об этом пункт управления полигона и командиров всех морских судов обеспечения.</w:t>
      </w:r>
    </w:p>
    <w:bookmarkEnd w:id="418"/>
    <w:bookmarkStart w:name="z425" w:id="419"/>
    <w:p>
      <w:pPr>
        <w:spacing w:after="0"/>
        <w:ind w:left="0"/>
        <w:jc w:val="both"/>
      </w:pPr>
      <w:r>
        <w:rPr>
          <w:rFonts w:ascii="Times New Roman"/>
          <w:b w:val="false"/>
          <w:i w:val="false"/>
          <w:color w:val="000000"/>
          <w:sz w:val="28"/>
        </w:rPr>
        <w:t>
      130. В случаях, когда места потопления невзорвавшихся авиационных средств поражения точно не обозначены, начальник полигона организует траление для их поиска. На время тральных работ полигон закрывается.</w:t>
      </w:r>
    </w:p>
    <w:bookmarkEnd w:id="419"/>
    <w:bookmarkStart w:name="z426" w:id="420"/>
    <w:p>
      <w:pPr>
        <w:spacing w:after="0"/>
        <w:ind w:left="0"/>
        <w:jc w:val="both"/>
      </w:pPr>
      <w:r>
        <w:rPr>
          <w:rFonts w:ascii="Times New Roman"/>
          <w:b w:val="false"/>
          <w:i w:val="false"/>
          <w:color w:val="000000"/>
          <w:sz w:val="28"/>
        </w:rPr>
        <w:t>
      Места траления обозначаются буйками, а протраленные площади наносятся на карту.</w:t>
      </w:r>
    </w:p>
    <w:bookmarkEnd w:id="420"/>
    <w:bookmarkStart w:name="z427" w:id="421"/>
    <w:p>
      <w:pPr>
        <w:spacing w:after="0"/>
        <w:ind w:left="0"/>
        <w:jc w:val="both"/>
      </w:pPr>
      <w:r>
        <w:rPr>
          <w:rFonts w:ascii="Times New Roman"/>
          <w:b w:val="false"/>
          <w:i w:val="false"/>
          <w:color w:val="000000"/>
          <w:sz w:val="28"/>
        </w:rPr>
        <w:t>
      131. Результаты применения авиационных средств поражения обрабатываются и выдаются представителю авиационной части.</w:t>
      </w:r>
    </w:p>
    <w:bookmarkEnd w:id="421"/>
    <w:bookmarkStart w:name="z428" w:id="422"/>
    <w:p>
      <w:pPr>
        <w:spacing w:after="0"/>
        <w:ind w:left="0"/>
        <w:jc w:val="left"/>
      </w:pPr>
      <w:r>
        <w:rPr>
          <w:rFonts w:ascii="Times New Roman"/>
          <w:b/>
          <w:i w:val="false"/>
          <w:color w:val="000000"/>
        </w:rPr>
        <w:t xml:space="preserve"> Параграф 3. Особенности организации деятельности воздушных полигонов</w:t>
      </w:r>
    </w:p>
    <w:bookmarkEnd w:id="422"/>
    <w:bookmarkStart w:name="z429" w:id="423"/>
    <w:p>
      <w:pPr>
        <w:spacing w:after="0"/>
        <w:ind w:left="0"/>
        <w:jc w:val="both"/>
      </w:pPr>
      <w:r>
        <w:rPr>
          <w:rFonts w:ascii="Times New Roman"/>
          <w:b w:val="false"/>
          <w:i w:val="false"/>
          <w:color w:val="000000"/>
          <w:sz w:val="28"/>
        </w:rPr>
        <w:t>
      132. Воздушные полигоны оборудуются:</w:t>
      </w:r>
    </w:p>
    <w:bookmarkEnd w:id="423"/>
    <w:bookmarkStart w:name="z430" w:id="424"/>
    <w:p>
      <w:pPr>
        <w:spacing w:after="0"/>
        <w:ind w:left="0"/>
        <w:jc w:val="both"/>
      </w:pPr>
      <w:r>
        <w:rPr>
          <w:rFonts w:ascii="Times New Roman"/>
          <w:b w:val="false"/>
          <w:i w:val="false"/>
          <w:color w:val="000000"/>
          <w:sz w:val="28"/>
        </w:rPr>
        <w:t>
      1) пунктом управления полигона;</w:t>
      </w:r>
    </w:p>
    <w:bookmarkEnd w:id="424"/>
    <w:bookmarkStart w:name="z431" w:id="425"/>
    <w:p>
      <w:pPr>
        <w:spacing w:after="0"/>
        <w:ind w:left="0"/>
        <w:jc w:val="both"/>
      </w:pPr>
      <w:r>
        <w:rPr>
          <w:rFonts w:ascii="Times New Roman"/>
          <w:b w:val="false"/>
          <w:i w:val="false"/>
          <w:color w:val="000000"/>
          <w:sz w:val="28"/>
        </w:rPr>
        <w:t>
      2) выносным пунктом наведения;</w:t>
      </w:r>
    </w:p>
    <w:bookmarkEnd w:id="425"/>
    <w:bookmarkStart w:name="z432" w:id="426"/>
    <w:p>
      <w:pPr>
        <w:spacing w:after="0"/>
        <w:ind w:left="0"/>
        <w:jc w:val="both"/>
      </w:pPr>
      <w:r>
        <w:rPr>
          <w:rFonts w:ascii="Times New Roman"/>
          <w:b w:val="false"/>
          <w:i w:val="false"/>
          <w:color w:val="000000"/>
          <w:sz w:val="28"/>
        </w:rPr>
        <w:t>
      3) стартовыми площадками управляемых мишеней;</w:t>
      </w:r>
    </w:p>
    <w:bookmarkEnd w:id="426"/>
    <w:bookmarkStart w:name="z433" w:id="427"/>
    <w:p>
      <w:pPr>
        <w:spacing w:after="0"/>
        <w:ind w:left="0"/>
        <w:jc w:val="both"/>
      </w:pPr>
      <w:r>
        <w:rPr>
          <w:rFonts w:ascii="Times New Roman"/>
          <w:b w:val="false"/>
          <w:i w:val="false"/>
          <w:color w:val="000000"/>
          <w:sz w:val="28"/>
        </w:rPr>
        <w:t>
      4) площадками для вертолетов авиационной поисково-спасательной службы.</w:t>
      </w:r>
    </w:p>
    <w:bookmarkEnd w:id="427"/>
    <w:bookmarkStart w:name="z434" w:id="428"/>
    <w:p>
      <w:pPr>
        <w:spacing w:after="0"/>
        <w:ind w:left="0"/>
        <w:jc w:val="both"/>
      </w:pPr>
      <w:r>
        <w:rPr>
          <w:rFonts w:ascii="Times New Roman"/>
          <w:b w:val="false"/>
          <w:i w:val="false"/>
          <w:color w:val="000000"/>
          <w:sz w:val="28"/>
        </w:rPr>
        <w:t>
      133. Пуски управляемых и неуправляемых ракет, стрельбы из пушек по мишеням, а также отстрел ракетно-артиллерийского вооружения с воздушных судов выполняются согласно аэронавигационному паспорту воздушного полигона.</w:t>
      </w:r>
    </w:p>
    <w:bookmarkEnd w:id="428"/>
    <w:bookmarkStart w:name="z435" w:id="429"/>
    <w:p>
      <w:pPr>
        <w:spacing w:after="0"/>
        <w:ind w:left="0"/>
        <w:jc w:val="both"/>
      </w:pPr>
      <w:r>
        <w:rPr>
          <w:rFonts w:ascii="Times New Roman"/>
          <w:b w:val="false"/>
          <w:i w:val="false"/>
          <w:color w:val="000000"/>
          <w:sz w:val="28"/>
        </w:rPr>
        <w:t>
      134. Для упорядочения использования воздушных полигонов на основании планов боевой подготовки авиационных частей составляется план-график их использования на учебный год (период), утверждаемый командующим Военно-воздушными силами Сил воздушной обороны Вооруженных Сил Республики Казахстан.</w:t>
      </w:r>
    </w:p>
    <w:bookmarkEnd w:id="429"/>
    <w:bookmarkStart w:name="z436" w:id="430"/>
    <w:p>
      <w:pPr>
        <w:spacing w:after="0"/>
        <w:ind w:left="0"/>
        <w:jc w:val="both"/>
      </w:pPr>
      <w:r>
        <w:rPr>
          <w:rFonts w:ascii="Times New Roman"/>
          <w:b w:val="false"/>
          <w:i w:val="false"/>
          <w:color w:val="000000"/>
          <w:sz w:val="28"/>
        </w:rPr>
        <w:t>
      135. За 3 календарных дня до планируемого использования воздушного полигона авиационные части подают заявку в Управление командующего Военно-воздушными силами Сил воздушной обороны Вооруженных Сил Республики Казахстан, в которой указывают:</w:t>
      </w:r>
    </w:p>
    <w:bookmarkEnd w:id="430"/>
    <w:bookmarkStart w:name="z437" w:id="431"/>
    <w:p>
      <w:pPr>
        <w:spacing w:after="0"/>
        <w:ind w:left="0"/>
        <w:jc w:val="both"/>
      </w:pPr>
      <w:r>
        <w:rPr>
          <w:rFonts w:ascii="Times New Roman"/>
          <w:b w:val="false"/>
          <w:i w:val="false"/>
          <w:color w:val="000000"/>
          <w:sz w:val="28"/>
        </w:rPr>
        <w:t>
      1) условное наименование авиационной части;</w:t>
      </w:r>
    </w:p>
    <w:bookmarkEnd w:id="431"/>
    <w:bookmarkStart w:name="z438" w:id="432"/>
    <w:p>
      <w:pPr>
        <w:spacing w:after="0"/>
        <w:ind w:left="0"/>
        <w:jc w:val="both"/>
      </w:pPr>
      <w:r>
        <w:rPr>
          <w:rFonts w:ascii="Times New Roman"/>
          <w:b w:val="false"/>
          <w:i w:val="false"/>
          <w:color w:val="000000"/>
          <w:sz w:val="28"/>
        </w:rPr>
        <w:t>
      2) аэродром базирования и его позывной;</w:t>
      </w:r>
    </w:p>
    <w:bookmarkEnd w:id="432"/>
    <w:bookmarkStart w:name="z439" w:id="433"/>
    <w:p>
      <w:pPr>
        <w:spacing w:after="0"/>
        <w:ind w:left="0"/>
        <w:jc w:val="both"/>
      </w:pPr>
      <w:r>
        <w:rPr>
          <w:rFonts w:ascii="Times New Roman"/>
          <w:b w:val="false"/>
          <w:i w:val="false"/>
          <w:color w:val="000000"/>
          <w:sz w:val="28"/>
        </w:rPr>
        <w:t>
      3) дату, время начала и окончания использования воздушного полигона;</w:t>
      </w:r>
    </w:p>
    <w:bookmarkEnd w:id="433"/>
    <w:bookmarkStart w:name="z440" w:id="434"/>
    <w:p>
      <w:pPr>
        <w:spacing w:after="0"/>
        <w:ind w:left="0"/>
        <w:jc w:val="both"/>
      </w:pPr>
      <w:r>
        <w:rPr>
          <w:rFonts w:ascii="Times New Roman"/>
          <w:b w:val="false"/>
          <w:i w:val="false"/>
          <w:color w:val="000000"/>
          <w:sz w:val="28"/>
        </w:rPr>
        <w:t>
      4) количество управляемых, неуправляемых мишеней, светящихся авиабомб;</w:t>
      </w:r>
    </w:p>
    <w:bookmarkEnd w:id="434"/>
    <w:bookmarkStart w:name="z441" w:id="435"/>
    <w:p>
      <w:pPr>
        <w:spacing w:after="0"/>
        <w:ind w:left="0"/>
        <w:jc w:val="both"/>
      </w:pPr>
      <w:r>
        <w:rPr>
          <w:rFonts w:ascii="Times New Roman"/>
          <w:b w:val="false"/>
          <w:i w:val="false"/>
          <w:color w:val="000000"/>
          <w:sz w:val="28"/>
        </w:rPr>
        <w:t>
      5) позывные и индексы экипажей воздушного судна (ведущих групп) в порядке их прибытия на воздушный полигон, минимумы летного состава (днем и ночью);</w:t>
      </w:r>
    </w:p>
    <w:bookmarkEnd w:id="435"/>
    <w:bookmarkStart w:name="z442" w:id="436"/>
    <w:p>
      <w:pPr>
        <w:spacing w:after="0"/>
        <w:ind w:left="0"/>
        <w:jc w:val="both"/>
      </w:pPr>
      <w:r>
        <w:rPr>
          <w:rFonts w:ascii="Times New Roman"/>
          <w:b w:val="false"/>
          <w:i w:val="false"/>
          <w:color w:val="000000"/>
          <w:sz w:val="28"/>
        </w:rPr>
        <w:t>
      6) маршруты и профили полетов (высоту по этапам) истребителей и воздушных суден-мишеней;</w:t>
      </w:r>
    </w:p>
    <w:bookmarkEnd w:id="436"/>
    <w:bookmarkStart w:name="z443" w:id="437"/>
    <w:p>
      <w:pPr>
        <w:spacing w:after="0"/>
        <w:ind w:left="0"/>
        <w:jc w:val="both"/>
      </w:pPr>
      <w:r>
        <w:rPr>
          <w:rFonts w:ascii="Times New Roman"/>
          <w:b w:val="false"/>
          <w:i w:val="false"/>
          <w:color w:val="000000"/>
          <w:sz w:val="28"/>
        </w:rPr>
        <w:t>
      7) номера выполняемых упражнений;</w:t>
      </w:r>
    </w:p>
    <w:bookmarkEnd w:id="437"/>
    <w:bookmarkStart w:name="z444" w:id="438"/>
    <w:p>
      <w:pPr>
        <w:spacing w:after="0"/>
        <w:ind w:left="0"/>
        <w:jc w:val="both"/>
      </w:pPr>
      <w:r>
        <w:rPr>
          <w:rFonts w:ascii="Times New Roman"/>
          <w:b w:val="false"/>
          <w:i w:val="false"/>
          <w:color w:val="000000"/>
          <w:sz w:val="28"/>
        </w:rPr>
        <w:t>
      8) рубежи передачи управления;</w:t>
      </w:r>
    </w:p>
    <w:bookmarkEnd w:id="438"/>
    <w:bookmarkStart w:name="z445" w:id="439"/>
    <w:p>
      <w:pPr>
        <w:spacing w:after="0"/>
        <w:ind w:left="0"/>
        <w:jc w:val="both"/>
      </w:pPr>
      <w:r>
        <w:rPr>
          <w:rFonts w:ascii="Times New Roman"/>
          <w:b w:val="false"/>
          <w:i w:val="false"/>
          <w:color w:val="000000"/>
          <w:sz w:val="28"/>
        </w:rPr>
        <w:t>
      9) фамилии и инициалы руководителя полетов на полигоне и офицера боевого управления.</w:t>
      </w:r>
    </w:p>
    <w:bookmarkEnd w:id="439"/>
    <w:bookmarkStart w:name="z446" w:id="440"/>
    <w:p>
      <w:pPr>
        <w:spacing w:after="0"/>
        <w:ind w:left="0"/>
        <w:jc w:val="both"/>
      </w:pPr>
      <w:r>
        <w:rPr>
          <w:rFonts w:ascii="Times New Roman"/>
          <w:b w:val="false"/>
          <w:i w:val="false"/>
          <w:color w:val="000000"/>
          <w:sz w:val="28"/>
        </w:rPr>
        <w:t>
      136. Управление командующего Военно-воздушными силами Сил Воздушной обороны Вооруженных Сил Республики Казахстан организует выделение поисково-спасательного вертолета авиационным частям, в чьей зоне ответственности находится полигон. Не допускается использование воздушного полигона без поисково-спасательного обеспечения.</w:t>
      </w:r>
    </w:p>
    <w:bookmarkEnd w:id="440"/>
    <w:bookmarkStart w:name="z447" w:id="441"/>
    <w:p>
      <w:pPr>
        <w:spacing w:after="0"/>
        <w:ind w:left="0"/>
        <w:jc w:val="left"/>
      </w:pPr>
      <w:r>
        <w:rPr>
          <w:rFonts w:ascii="Times New Roman"/>
          <w:b/>
          <w:i w:val="false"/>
          <w:color w:val="000000"/>
        </w:rPr>
        <w:t xml:space="preserve"> Параграф 4. Наземные (морские) авиационные полигоны</w:t>
      </w:r>
    </w:p>
    <w:bookmarkEnd w:id="441"/>
    <w:bookmarkStart w:name="z448" w:id="442"/>
    <w:p>
      <w:pPr>
        <w:spacing w:after="0"/>
        <w:ind w:left="0"/>
        <w:jc w:val="both"/>
      </w:pPr>
      <w:r>
        <w:rPr>
          <w:rFonts w:ascii="Times New Roman"/>
          <w:b w:val="false"/>
          <w:i w:val="false"/>
          <w:color w:val="000000"/>
          <w:sz w:val="28"/>
        </w:rPr>
        <w:t>
      137. Наземные (морские) авиационные полигоны создаются для отработки и совершенствования огневой и тактической выучки экипажей воздушных судов, авиационных подразделений и частей по наземным (морским) целям.</w:t>
      </w:r>
    </w:p>
    <w:bookmarkEnd w:id="442"/>
    <w:bookmarkStart w:name="z449" w:id="443"/>
    <w:p>
      <w:pPr>
        <w:spacing w:after="0"/>
        <w:ind w:left="0"/>
        <w:jc w:val="both"/>
      </w:pPr>
      <w:r>
        <w:rPr>
          <w:rFonts w:ascii="Times New Roman"/>
          <w:b w:val="false"/>
          <w:i w:val="false"/>
          <w:color w:val="000000"/>
          <w:sz w:val="28"/>
        </w:rPr>
        <w:t>
      138. Наземные (морские) авиационные полигоны подразделяются на постоянные (штатные), временные (нештатные), подвижные и интерактивные (электронные):</w:t>
      </w:r>
    </w:p>
    <w:bookmarkEnd w:id="443"/>
    <w:bookmarkStart w:name="z450" w:id="444"/>
    <w:p>
      <w:pPr>
        <w:spacing w:after="0"/>
        <w:ind w:left="0"/>
        <w:jc w:val="both"/>
      </w:pPr>
      <w:r>
        <w:rPr>
          <w:rFonts w:ascii="Times New Roman"/>
          <w:b w:val="false"/>
          <w:i w:val="false"/>
          <w:color w:val="000000"/>
          <w:sz w:val="28"/>
        </w:rPr>
        <w:t>
      1) к постоянным полигонам относятся полигоны, организуемые на длительное время их использования, наземные (морские) авиационные полигоны являются штатными и обслуживаются специальными воинскими подразделениями авиационного полигона, входящими в штаты авиационных частей;</w:t>
      </w:r>
    </w:p>
    <w:bookmarkEnd w:id="444"/>
    <w:bookmarkStart w:name="z451" w:id="445"/>
    <w:p>
      <w:pPr>
        <w:spacing w:after="0"/>
        <w:ind w:left="0"/>
        <w:jc w:val="both"/>
      </w:pPr>
      <w:r>
        <w:rPr>
          <w:rFonts w:ascii="Times New Roman"/>
          <w:b w:val="false"/>
          <w:i w:val="false"/>
          <w:color w:val="000000"/>
          <w:sz w:val="28"/>
        </w:rPr>
        <w:t>
      2) к временным полигонам относятся нештатные полигоны, организуемые силами авиационных частей на короткий период времени (на период учений, сборов), наземные (морские) авиационные полигоны обслуживаются выделенными нештатными командами и средствами.</w:t>
      </w:r>
    </w:p>
    <w:bookmarkEnd w:id="445"/>
    <w:bookmarkStart w:name="z452" w:id="446"/>
    <w:p>
      <w:pPr>
        <w:spacing w:after="0"/>
        <w:ind w:left="0"/>
        <w:jc w:val="both"/>
      </w:pPr>
      <w:r>
        <w:rPr>
          <w:rFonts w:ascii="Times New Roman"/>
          <w:b w:val="false"/>
          <w:i w:val="false"/>
          <w:color w:val="000000"/>
          <w:sz w:val="28"/>
        </w:rPr>
        <w:t>
      139. По объему и характеру выполняемых авиационными подразделениями и воинскими частями задач наземные (морские) полигоны подразделяются на три категории.</w:t>
      </w:r>
    </w:p>
    <w:bookmarkEnd w:id="446"/>
    <w:bookmarkStart w:name="z453" w:id="447"/>
    <w:p>
      <w:pPr>
        <w:spacing w:after="0"/>
        <w:ind w:left="0"/>
        <w:jc w:val="both"/>
      </w:pPr>
      <w:r>
        <w:rPr>
          <w:rFonts w:ascii="Times New Roman"/>
          <w:b w:val="false"/>
          <w:i w:val="false"/>
          <w:color w:val="000000"/>
          <w:sz w:val="28"/>
        </w:rPr>
        <w:t>
      Наземные (морские) авиационные полигоны первой категории создаются для совершенствования и поддержания достигнутого уровня боевой выучки авиационных подразделений и частей, освоения летным составом новых видов боевого применения авиационных комплексов, проведения опытных (исследовательских) и показных учений и имеет размеры не менее 10х15 километров.</w:t>
      </w:r>
    </w:p>
    <w:bookmarkEnd w:id="447"/>
    <w:bookmarkStart w:name="z454" w:id="448"/>
    <w:p>
      <w:pPr>
        <w:spacing w:after="0"/>
        <w:ind w:left="0"/>
        <w:jc w:val="both"/>
      </w:pPr>
      <w:r>
        <w:rPr>
          <w:rFonts w:ascii="Times New Roman"/>
          <w:b w:val="false"/>
          <w:i w:val="false"/>
          <w:color w:val="000000"/>
          <w:sz w:val="28"/>
        </w:rPr>
        <w:t>
      Наземные (морские) авиационные полигоны второй категории создаются для отработки и совершенствования огневой и тактической подготовки экипажей воздушных судов, авиационных подразделений и частей фронтовой бомбардировочной авиации и имеют размеры не менее 10х10 километров.</w:t>
      </w:r>
    </w:p>
    <w:bookmarkEnd w:id="448"/>
    <w:bookmarkStart w:name="z455" w:id="449"/>
    <w:p>
      <w:pPr>
        <w:spacing w:after="0"/>
        <w:ind w:left="0"/>
        <w:jc w:val="both"/>
      </w:pPr>
      <w:r>
        <w:rPr>
          <w:rFonts w:ascii="Times New Roman"/>
          <w:b w:val="false"/>
          <w:i w:val="false"/>
          <w:color w:val="000000"/>
          <w:sz w:val="28"/>
        </w:rPr>
        <w:t>
      Наземные (морские) авиационные полигоны третьей категории создаются для отработки и совершенствования огневой и тактической подготовки экипажей воздушных судов, авиационных подразделений и частей в основном истребительной, истребительно-бомбардировочной, штурмовой, разведывательной и армейской авиации и имеют размеры не менее 5х5 километров.</w:t>
      </w:r>
    </w:p>
    <w:bookmarkEnd w:id="449"/>
    <w:bookmarkStart w:name="z456" w:id="450"/>
    <w:p>
      <w:pPr>
        <w:spacing w:after="0"/>
        <w:ind w:left="0"/>
        <w:jc w:val="both"/>
      </w:pPr>
      <w:r>
        <w:rPr>
          <w:rFonts w:ascii="Times New Roman"/>
          <w:b w:val="false"/>
          <w:i w:val="false"/>
          <w:color w:val="000000"/>
          <w:sz w:val="28"/>
        </w:rPr>
        <w:t>
      140. Для обеспечения мероприятий боевой подготовки допускается использование авиационных полигонов подразделениями Вооруженных Сил Республики Казахстан при этом организацию, планирование и оборудования мест (участков) осуществляется в соответствии с пунктами 6, 8, 11, 12, 17-22 настоящих Правил.</w:t>
      </w:r>
    </w:p>
    <w:bookmarkEnd w:id="450"/>
    <w:bookmarkStart w:name="z457" w:id="451"/>
    <w:p>
      <w:pPr>
        <w:spacing w:after="0"/>
        <w:ind w:left="0"/>
        <w:jc w:val="both"/>
      </w:pPr>
      <w:r>
        <w:rPr>
          <w:rFonts w:ascii="Times New Roman"/>
          <w:b w:val="false"/>
          <w:i w:val="false"/>
          <w:color w:val="000000"/>
          <w:sz w:val="28"/>
        </w:rPr>
        <w:t>
      141. Наземные (морские) авиационные полигоны подразделяются на:</w:t>
      </w:r>
    </w:p>
    <w:bookmarkEnd w:id="451"/>
    <w:bookmarkStart w:name="z458" w:id="452"/>
    <w:p>
      <w:pPr>
        <w:spacing w:after="0"/>
        <w:ind w:left="0"/>
        <w:jc w:val="both"/>
      </w:pPr>
      <w:r>
        <w:rPr>
          <w:rFonts w:ascii="Times New Roman"/>
          <w:b w:val="false"/>
          <w:i w:val="false"/>
          <w:color w:val="000000"/>
          <w:sz w:val="28"/>
        </w:rPr>
        <w:t>
      1) постоянный штатный полигон - полигоны, организуемые на длительное время их использования, являются штатными и обслуживаются специальными воинскими подразделениями авиационного полигона, входящими в штаты авиационных частей;</w:t>
      </w:r>
    </w:p>
    <w:bookmarkEnd w:id="452"/>
    <w:bookmarkStart w:name="z459" w:id="453"/>
    <w:p>
      <w:pPr>
        <w:spacing w:after="0"/>
        <w:ind w:left="0"/>
        <w:jc w:val="both"/>
      </w:pPr>
      <w:r>
        <w:rPr>
          <w:rFonts w:ascii="Times New Roman"/>
          <w:b w:val="false"/>
          <w:i w:val="false"/>
          <w:color w:val="000000"/>
          <w:sz w:val="28"/>
        </w:rPr>
        <w:t>
      2) временные нештатные полигоны - относятся нештатные полигоны, организуемые силами авиационных частей на короткий период времени (на период учений, сборов), они обслуживаются выделенными нештатными командами и средствами;</w:t>
      </w:r>
    </w:p>
    <w:bookmarkEnd w:id="453"/>
    <w:bookmarkStart w:name="z460" w:id="454"/>
    <w:p>
      <w:pPr>
        <w:spacing w:after="0"/>
        <w:ind w:left="0"/>
        <w:jc w:val="both"/>
      </w:pPr>
      <w:r>
        <w:rPr>
          <w:rFonts w:ascii="Times New Roman"/>
          <w:b w:val="false"/>
          <w:i w:val="false"/>
          <w:color w:val="000000"/>
          <w:sz w:val="28"/>
        </w:rPr>
        <w:t>
      3) интерактивные (электронные) наземные (морские) авиационные полигоны создаются для подготовки экипажей воздушных судов, к выполнению задач боевого применения авиационных средств поражения по наземным целям.</w:t>
      </w:r>
    </w:p>
    <w:bookmarkEnd w:id="454"/>
    <w:bookmarkStart w:name="z461" w:id="455"/>
    <w:p>
      <w:pPr>
        <w:spacing w:after="0"/>
        <w:ind w:left="0"/>
        <w:jc w:val="left"/>
      </w:pPr>
      <w:r>
        <w:rPr>
          <w:rFonts w:ascii="Times New Roman"/>
          <w:b/>
          <w:i w:val="false"/>
          <w:color w:val="000000"/>
        </w:rPr>
        <w:t xml:space="preserve"> Глава 5. Особенности наземных (морских) авиационных полигонов</w:t>
      </w:r>
    </w:p>
    <w:bookmarkEnd w:id="455"/>
    <w:bookmarkStart w:name="z462" w:id="456"/>
    <w:p>
      <w:pPr>
        <w:spacing w:after="0"/>
        <w:ind w:left="0"/>
        <w:jc w:val="left"/>
      </w:pPr>
      <w:r>
        <w:rPr>
          <w:rFonts w:ascii="Times New Roman"/>
          <w:b/>
          <w:i w:val="false"/>
          <w:color w:val="000000"/>
        </w:rPr>
        <w:t xml:space="preserve"> Параграф 1. Состав наземных (морских) авиационных полигонов</w:t>
      </w:r>
    </w:p>
    <w:bookmarkEnd w:id="456"/>
    <w:bookmarkStart w:name="z463" w:id="457"/>
    <w:p>
      <w:pPr>
        <w:spacing w:after="0"/>
        <w:ind w:left="0"/>
        <w:jc w:val="both"/>
      </w:pPr>
      <w:r>
        <w:rPr>
          <w:rFonts w:ascii="Times New Roman"/>
          <w:b w:val="false"/>
          <w:i w:val="false"/>
          <w:color w:val="000000"/>
          <w:sz w:val="28"/>
        </w:rPr>
        <w:t>
      142. Наземные (морские) авиационные полигоны комплектуются количеством и составом подразделений:</w:t>
      </w:r>
    </w:p>
    <w:bookmarkEnd w:id="457"/>
    <w:bookmarkStart w:name="z464" w:id="458"/>
    <w:p>
      <w:pPr>
        <w:spacing w:after="0"/>
        <w:ind w:left="0"/>
        <w:jc w:val="both"/>
      </w:pPr>
      <w:r>
        <w:rPr>
          <w:rFonts w:ascii="Times New Roman"/>
          <w:b w:val="false"/>
          <w:i w:val="false"/>
          <w:color w:val="000000"/>
          <w:sz w:val="28"/>
        </w:rPr>
        <w:t>
      1) на постоянных штатных наземных (морских) авиационных полигонах количество и состав подразделений на штатных наземных (морских) авиационных полигонах обуславливаются необходимостью обеспечения их нормативного функционирования, а также объемом и интенсивностью их использования в интересах боевой подготовки авиации;</w:t>
      </w:r>
    </w:p>
    <w:bookmarkEnd w:id="458"/>
    <w:bookmarkStart w:name="z465" w:id="459"/>
    <w:p>
      <w:pPr>
        <w:spacing w:after="0"/>
        <w:ind w:left="0"/>
        <w:jc w:val="both"/>
      </w:pPr>
      <w:r>
        <w:rPr>
          <w:rFonts w:ascii="Times New Roman"/>
          <w:b w:val="false"/>
          <w:i w:val="false"/>
          <w:color w:val="000000"/>
          <w:sz w:val="28"/>
        </w:rPr>
        <w:t>
      2) на временных нештатных наземных (морских) авиационных полигонах комплектование нештатных наземных (морских) авиационных полигонов военнослужащими, средствами управления и контроля за экипажами воздушных судов в воздухе осуществляется за счет авиационных частей решением руководителя органа управления.</w:t>
      </w:r>
    </w:p>
    <w:bookmarkEnd w:id="459"/>
    <w:bookmarkStart w:name="z466" w:id="460"/>
    <w:p>
      <w:pPr>
        <w:spacing w:after="0"/>
        <w:ind w:left="0"/>
        <w:jc w:val="both"/>
      </w:pPr>
      <w:r>
        <w:rPr>
          <w:rFonts w:ascii="Times New Roman"/>
          <w:b w:val="false"/>
          <w:i w:val="false"/>
          <w:color w:val="000000"/>
          <w:sz w:val="28"/>
        </w:rPr>
        <w:t>
      143. В наземные (морские) авиационные полигоны входит:</w:t>
      </w:r>
    </w:p>
    <w:bookmarkEnd w:id="460"/>
    <w:bookmarkStart w:name="z467" w:id="461"/>
    <w:p>
      <w:pPr>
        <w:spacing w:after="0"/>
        <w:ind w:left="0"/>
        <w:jc w:val="both"/>
      </w:pPr>
      <w:r>
        <w:rPr>
          <w:rFonts w:ascii="Times New Roman"/>
          <w:b w:val="false"/>
          <w:i w:val="false"/>
          <w:color w:val="000000"/>
          <w:sz w:val="28"/>
        </w:rPr>
        <w:t>
      1) земельный участок (акватория);</w:t>
      </w:r>
    </w:p>
    <w:bookmarkEnd w:id="461"/>
    <w:bookmarkStart w:name="z468" w:id="462"/>
    <w:p>
      <w:pPr>
        <w:spacing w:after="0"/>
        <w:ind w:left="0"/>
        <w:jc w:val="both"/>
      </w:pPr>
      <w:r>
        <w:rPr>
          <w:rFonts w:ascii="Times New Roman"/>
          <w:b w:val="false"/>
          <w:i w:val="false"/>
          <w:color w:val="000000"/>
          <w:sz w:val="28"/>
        </w:rPr>
        <w:t>
      2) воздушное пространство над районом авиационного полигона;</w:t>
      </w:r>
    </w:p>
    <w:bookmarkEnd w:id="462"/>
    <w:bookmarkStart w:name="z469" w:id="463"/>
    <w:p>
      <w:pPr>
        <w:spacing w:after="0"/>
        <w:ind w:left="0"/>
        <w:jc w:val="both"/>
      </w:pPr>
      <w:r>
        <w:rPr>
          <w:rFonts w:ascii="Times New Roman"/>
          <w:b w:val="false"/>
          <w:i w:val="false"/>
          <w:color w:val="000000"/>
          <w:sz w:val="28"/>
        </w:rPr>
        <w:t>
      3) мишенное, капитальное и специальное оборудование;</w:t>
      </w:r>
    </w:p>
    <w:bookmarkEnd w:id="463"/>
    <w:bookmarkStart w:name="z470" w:id="464"/>
    <w:p>
      <w:pPr>
        <w:spacing w:after="0"/>
        <w:ind w:left="0"/>
        <w:jc w:val="both"/>
      </w:pPr>
      <w:r>
        <w:rPr>
          <w:rFonts w:ascii="Times New Roman"/>
          <w:b w:val="false"/>
          <w:i w:val="false"/>
          <w:color w:val="000000"/>
          <w:sz w:val="28"/>
        </w:rPr>
        <w:t>
      4) средства управления и обеспечения полетов на боевое применение;</w:t>
      </w:r>
    </w:p>
    <w:bookmarkEnd w:id="464"/>
    <w:bookmarkStart w:name="z471" w:id="465"/>
    <w:p>
      <w:pPr>
        <w:spacing w:after="0"/>
        <w:ind w:left="0"/>
        <w:jc w:val="both"/>
      </w:pPr>
      <w:r>
        <w:rPr>
          <w:rFonts w:ascii="Times New Roman"/>
          <w:b w:val="false"/>
          <w:i w:val="false"/>
          <w:color w:val="000000"/>
          <w:sz w:val="28"/>
        </w:rPr>
        <w:t>
      5) средства объективного контроля полетов, результатов боевого применения авиационных средств поражения и действий экипажей воздушных судов при нанесении удара.</w:t>
      </w:r>
    </w:p>
    <w:bookmarkEnd w:id="465"/>
    <w:bookmarkStart w:name="z472" w:id="466"/>
    <w:p>
      <w:pPr>
        <w:spacing w:after="0"/>
        <w:ind w:left="0"/>
        <w:jc w:val="both"/>
      </w:pPr>
      <w:r>
        <w:rPr>
          <w:rFonts w:ascii="Times New Roman"/>
          <w:b w:val="false"/>
          <w:i w:val="false"/>
          <w:color w:val="000000"/>
          <w:sz w:val="28"/>
        </w:rPr>
        <w:t>
      144. Земельные участки, отводимые для наземных (морских) авиационных полигонов, располагаются:</w:t>
      </w:r>
    </w:p>
    <w:bookmarkEnd w:id="466"/>
    <w:bookmarkStart w:name="z473" w:id="467"/>
    <w:p>
      <w:pPr>
        <w:spacing w:after="0"/>
        <w:ind w:left="0"/>
        <w:jc w:val="both"/>
      </w:pPr>
      <w:r>
        <w:rPr>
          <w:rFonts w:ascii="Times New Roman"/>
          <w:b w:val="false"/>
          <w:i w:val="false"/>
          <w:color w:val="000000"/>
          <w:sz w:val="28"/>
        </w:rPr>
        <w:t>
      1) не ближе 10 километров от крупных населенных пунктов (городов, железнодорожных узлов, электростанций, предприятий) и не ближе 2 километров плюс радиус разлета осколков авиационных средств поражения от населенных пунктов сельского типа, шоссейных и железных дорог, судоходных рек, морских коммуникаций;</w:t>
      </w:r>
    </w:p>
    <w:bookmarkEnd w:id="467"/>
    <w:bookmarkStart w:name="z474" w:id="468"/>
    <w:p>
      <w:pPr>
        <w:spacing w:after="0"/>
        <w:ind w:left="0"/>
        <w:jc w:val="both"/>
      </w:pPr>
      <w:r>
        <w:rPr>
          <w:rFonts w:ascii="Times New Roman"/>
          <w:b w:val="false"/>
          <w:i w:val="false"/>
          <w:color w:val="000000"/>
          <w:sz w:val="28"/>
        </w:rPr>
        <w:t xml:space="preserve">
      2) не ближе 30 километров от воздушных трасс и аэродромов согласно схеме определения границ авиационного полигона, указанной в </w:t>
      </w:r>
      <w:r>
        <w:rPr>
          <w:rFonts w:ascii="Times New Roman"/>
          <w:b w:val="false"/>
          <w:i w:val="false"/>
          <w:color w:val="000000"/>
          <w:sz w:val="28"/>
        </w:rPr>
        <w:t>приложении 10</w:t>
      </w:r>
      <w:r>
        <w:rPr>
          <w:rFonts w:ascii="Times New Roman"/>
          <w:b w:val="false"/>
          <w:i w:val="false"/>
          <w:color w:val="000000"/>
          <w:sz w:val="28"/>
        </w:rPr>
        <w:t xml:space="preserve"> к настоящим Правилам.</w:t>
      </w:r>
    </w:p>
    <w:bookmarkEnd w:id="468"/>
    <w:bookmarkStart w:name="z475" w:id="469"/>
    <w:p>
      <w:pPr>
        <w:spacing w:after="0"/>
        <w:ind w:left="0"/>
        <w:jc w:val="both"/>
      </w:pPr>
      <w:r>
        <w:rPr>
          <w:rFonts w:ascii="Times New Roman"/>
          <w:b w:val="false"/>
          <w:i w:val="false"/>
          <w:color w:val="000000"/>
          <w:sz w:val="28"/>
        </w:rPr>
        <w:t>
      145. На наземных (морских) авиационных полигонах выполняются:</w:t>
      </w:r>
    </w:p>
    <w:bookmarkEnd w:id="469"/>
    <w:bookmarkStart w:name="z476" w:id="470"/>
    <w:p>
      <w:pPr>
        <w:spacing w:after="0"/>
        <w:ind w:left="0"/>
        <w:jc w:val="both"/>
      </w:pPr>
      <w:r>
        <w:rPr>
          <w:rFonts w:ascii="Times New Roman"/>
          <w:b w:val="false"/>
          <w:i w:val="false"/>
          <w:color w:val="000000"/>
          <w:sz w:val="28"/>
        </w:rPr>
        <w:t>
      1) бомбометания всеми способами в простых и сложных метеорологических условиях;</w:t>
      </w:r>
    </w:p>
    <w:bookmarkEnd w:id="470"/>
    <w:bookmarkStart w:name="z477" w:id="471"/>
    <w:p>
      <w:pPr>
        <w:spacing w:after="0"/>
        <w:ind w:left="0"/>
        <w:jc w:val="both"/>
      </w:pPr>
      <w:r>
        <w:rPr>
          <w:rFonts w:ascii="Times New Roman"/>
          <w:b w:val="false"/>
          <w:i w:val="false"/>
          <w:color w:val="000000"/>
          <w:sz w:val="28"/>
        </w:rPr>
        <w:t>
      2) пуски ракет класса "воздух-поверхность" и "воздух – радиолокационная станция";</w:t>
      </w:r>
    </w:p>
    <w:bookmarkEnd w:id="471"/>
    <w:bookmarkStart w:name="z478" w:id="472"/>
    <w:p>
      <w:pPr>
        <w:spacing w:after="0"/>
        <w:ind w:left="0"/>
        <w:jc w:val="both"/>
      </w:pPr>
      <w:r>
        <w:rPr>
          <w:rFonts w:ascii="Times New Roman"/>
          <w:b w:val="false"/>
          <w:i w:val="false"/>
          <w:color w:val="000000"/>
          <w:sz w:val="28"/>
        </w:rPr>
        <w:t>
      3) стрельбы по движущимся и неподвижным наземным (морским) мишеням из всех видов авиационного оружия;</w:t>
      </w:r>
    </w:p>
    <w:bookmarkEnd w:id="472"/>
    <w:bookmarkStart w:name="z479" w:id="473"/>
    <w:p>
      <w:pPr>
        <w:spacing w:after="0"/>
        <w:ind w:left="0"/>
        <w:jc w:val="both"/>
      </w:pPr>
      <w:r>
        <w:rPr>
          <w:rFonts w:ascii="Times New Roman"/>
          <w:b w:val="false"/>
          <w:i w:val="false"/>
          <w:color w:val="000000"/>
          <w:sz w:val="28"/>
        </w:rPr>
        <w:t>
      4) отработка тактических приемов по нанесению ударов по наземным (морским) целям;</w:t>
      </w:r>
    </w:p>
    <w:bookmarkEnd w:id="473"/>
    <w:bookmarkStart w:name="z480" w:id="474"/>
    <w:p>
      <w:pPr>
        <w:spacing w:after="0"/>
        <w:ind w:left="0"/>
        <w:jc w:val="both"/>
      </w:pPr>
      <w:r>
        <w:rPr>
          <w:rFonts w:ascii="Times New Roman"/>
          <w:b w:val="false"/>
          <w:i w:val="false"/>
          <w:color w:val="000000"/>
          <w:sz w:val="28"/>
        </w:rPr>
        <w:t>
      5) отработка способов и практических приемов преодоления противовоздушной обороны противника с применением средств радиоэлектронной борьбы;</w:t>
      </w:r>
    </w:p>
    <w:bookmarkEnd w:id="474"/>
    <w:bookmarkStart w:name="z481" w:id="475"/>
    <w:p>
      <w:pPr>
        <w:spacing w:after="0"/>
        <w:ind w:left="0"/>
        <w:jc w:val="both"/>
      </w:pPr>
      <w:r>
        <w:rPr>
          <w:rFonts w:ascii="Times New Roman"/>
          <w:b w:val="false"/>
          <w:i w:val="false"/>
          <w:color w:val="000000"/>
          <w:sz w:val="28"/>
        </w:rPr>
        <w:t>
      6) различные виды боевого применения при проведении летно-тактических учений;</w:t>
      </w:r>
    </w:p>
    <w:bookmarkEnd w:id="475"/>
    <w:bookmarkStart w:name="z482" w:id="476"/>
    <w:p>
      <w:pPr>
        <w:spacing w:after="0"/>
        <w:ind w:left="0"/>
        <w:jc w:val="both"/>
      </w:pPr>
      <w:r>
        <w:rPr>
          <w:rFonts w:ascii="Times New Roman"/>
          <w:b w:val="false"/>
          <w:i w:val="false"/>
          <w:color w:val="000000"/>
          <w:sz w:val="28"/>
        </w:rPr>
        <w:t>
      7) испытания бомбардировочного, ракетного и стрелково-пушечного вооружения воздушных судов и авиационных средств поражения, средств и комплексов радиоэлектронной борьбы;</w:t>
      </w:r>
    </w:p>
    <w:bookmarkEnd w:id="476"/>
    <w:bookmarkStart w:name="z483" w:id="477"/>
    <w:p>
      <w:pPr>
        <w:spacing w:after="0"/>
        <w:ind w:left="0"/>
        <w:jc w:val="both"/>
      </w:pPr>
      <w:r>
        <w:rPr>
          <w:rFonts w:ascii="Times New Roman"/>
          <w:b w:val="false"/>
          <w:i w:val="false"/>
          <w:color w:val="000000"/>
          <w:sz w:val="28"/>
        </w:rPr>
        <w:t>
      8) отстрел авиационного оружия.</w:t>
      </w:r>
    </w:p>
    <w:bookmarkEnd w:id="477"/>
    <w:bookmarkStart w:name="z484" w:id="478"/>
    <w:p>
      <w:pPr>
        <w:spacing w:after="0"/>
        <w:ind w:left="0"/>
        <w:jc w:val="left"/>
      </w:pPr>
      <w:r>
        <w:rPr>
          <w:rFonts w:ascii="Times New Roman"/>
          <w:b/>
          <w:i w:val="false"/>
          <w:color w:val="000000"/>
        </w:rPr>
        <w:t xml:space="preserve"> Параграф 2. Зонирование территории наземных (морских) авиационных полигонов</w:t>
      </w:r>
    </w:p>
    <w:bookmarkEnd w:id="478"/>
    <w:bookmarkStart w:name="z485" w:id="479"/>
    <w:p>
      <w:pPr>
        <w:spacing w:after="0"/>
        <w:ind w:left="0"/>
        <w:jc w:val="both"/>
      </w:pPr>
      <w:r>
        <w:rPr>
          <w:rFonts w:ascii="Times New Roman"/>
          <w:b w:val="false"/>
          <w:i w:val="false"/>
          <w:color w:val="000000"/>
          <w:sz w:val="28"/>
        </w:rPr>
        <w:t xml:space="preserve">
      146. Для обеспечения безопасности бомбометаний, пусков ракет и воздушных стрельб вся площадь авиационного полигона разбивается на рабочую зону, где размещена мишенная обстановка и зону безопасности, где размещены все остальные объекты полигона, вариант размещения оборудования указана в схеме размещения оборудования на авиационном полигоне, </w:t>
      </w:r>
      <w:r>
        <w:rPr>
          <w:rFonts w:ascii="Times New Roman"/>
          <w:b w:val="false"/>
          <w:i w:val="false"/>
          <w:color w:val="000000"/>
          <w:sz w:val="28"/>
        </w:rPr>
        <w:t>приложение 11</w:t>
      </w:r>
      <w:r>
        <w:rPr>
          <w:rFonts w:ascii="Times New Roman"/>
          <w:b w:val="false"/>
          <w:i w:val="false"/>
          <w:color w:val="000000"/>
          <w:sz w:val="28"/>
        </w:rPr>
        <w:t xml:space="preserve"> к настоящим Правилам.</w:t>
      </w:r>
    </w:p>
    <w:bookmarkEnd w:id="479"/>
    <w:bookmarkStart w:name="z486" w:id="480"/>
    <w:p>
      <w:pPr>
        <w:spacing w:after="0"/>
        <w:ind w:left="0"/>
        <w:jc w:val="both"/>
      </w:pPr>
      <w:r>
        <w:rPr>
          <w:rFonts w:ascii="Times New Roman"/>
          <w:b w:val="false"/>
          <w:i w:val="false"/>
          <w:color w:val="000000"/>
          <w:sz w:val="28"/>
        </w:rPr>
        <w:t>
      147. Границы рабочей зоны авиационного полигона:</w:t>
      </w:r>
    </w:p>
    <w:bookmarkEnd w:id="480"/>
    <w:bookmarkStart w:name="z487" w:id="481"/>
    <w:p>
      <w:pPr>
        <w:spacing w:after="0"/>
        <w:ind w:left="0"/>
        <w:jc w:val="both"/>
      </w:pPr>
      <w:r>
        <w:rPr>
          <w:rFonts w:ascii="Times New Roman"/>
          <w:b w:val="false"/>
          <w:i w:val="false"/>
          <w:color w:val="000000"/>
          <w:sz w:val="28"/>
        </w:rPr>
        <w:t>
      1) от границы полигона – не ближе 200 метров плюс радиус разлета осколков авиационных средств поражения, применяемых на полигоне;</w:t>
      </w:r>
    </w:p>
    <w:bookmarkEnd w:id="481"/>
    <w:bookmarkStart w:name="z488" w:id="482"/>
    <w:p>
      <w:pPr>
        <w:spacing w:after="0"/>
        <w:ind w:left="0"/>
        <w:jc w:val="both"/>
      </w:pPr>
      <w:r>
        <w:rPr>
          <w:rFonts w:ascii="Times New Roman"/>
          <w:b w:val="false"/>
          <w:i w:val="false"/>
          <w:color w:val="000000"/>
          <w:sz w:val="28"/>
        </w:rPr>
        <w:t>
      2) от ближайших населенных пунктов, железных и шоссейных дорог, судоходных рек – не ближе 2 километров плюс радиус разлета осколков, применяемых авиационных средств поражения.</w:t>
      </w:r>
    </w:p>
    <w:bookmarkEnd w:id="482"/>
    <w:bookmarkStart w:name="z489" w:id="483"/>
    <w:p>
      <w:pPr>
        <w:spacing w:after="0"/>
        <w:ind w:left="0"/>
        <w:jc w:val="both"/>
      </w:pPr>
      <w:r>
        <w:rPr>
          <w:rFonts w:ascii="Times New Roman"/>
          <w:b w:val="false"/>
          <w:i w:val="false"/>
          <w:color w:val="000000"/>
          <w:sz w:val="28"/>
        </w:rPr>
        <w:t>
      148. В рабочей зоне авиационного полигона размещаются:</w:t>
      </w:r>
    </w:p>
    <w:bookmarkEnd w:id="483"/>
    <w:bookmarkStart w:name="z490" w:id="484"/>
    <w:p>
      <w:pPr>
        <w:spacing w:after="0"/>
        <w:ind w:left="0"/>
        <w:jc w:val="both"/>
      </w:pPr>
      <w:r>
        <w:rPr>
          <w:rFonts w:ascii="Times New Roman"/>
          <w:b w:val="false"/>
          <w:i w:val="false"/>
          <w:color w:val="000000"/>
          <w:sz w:val="28"/>
        </w:rPr>
        <w:t>
      1) стрелковое поле для стрельбы из пушек (подвижных пушечных установок) и пусков неуправляемых ракет;</w:t>
      </w:r>
    </w:p>
    <w:bookmarkEnd w:id="484"/>
    <w:bookmarkStart w:name="z491" w:id="485"/>
    <w:p>
      <w:pPr>
        <w:spacing w:after="0"/>
        <w:ind w:left="0"/>
        <w:jc w:val="both"/>
      </w:pPr>
      <w:r>
        <w:rPr>
          <w:rFonts w:ascii="Times New Roman"/>
          <w:b w:val="false"/>
          <w:i w:val="false"/>
          <w:color w:val="000000"/>
          <w:sz w:val="28"/>
        </w:rPr>
        <w:t>
      2) бомбардировочное поле, оборудованное для бомбометания днем и ночью с прицеливанием визуально и с помощью радиолокационных прицелов;</w:t>
      </w:r>
    </w:p>
    <w:bookmarkEnd w:id="485"/>
    <w:bookmarkStart w:name="z492" w:id="486"/>
    <w:p>
      <w:pPr>
        <w:spacing w:after="0"/>
        <w:ind w:left="0"/>
        <w:jc w:val="both"/>
      </w:pPr>
      <w:r>
        <w:rPr>
          <w:rFonts w:ascii="Times New Roman"/>
          <w:b w:val="false"/>
          <w:i w:val="false"/>
          <w:color w:val="000000"/>
          <w:sz w:val="28"/>
        </w:rPr>
        <w:t>
      3) тактическое поле для бомбометаний и стрельб по мишеням, имитирующим военные объекты на поле боя, в тактической и оперативной глубине (размеры, количество и конфигурация объектов соответствует реальным объектам);</w:t>
      </w:r>
    </w:p>
    <w:bookmarkEnd w:id="486"/>
    <w:bookmarkStart w:name="z493" w:id="487"/>
    <w:p>
      <w:pPr>
        <w:spacing w:after="0"/>
        <w:ind w:left="0"/>
        <w:jc w:val="both"/>
      </w:pPr>
      <w:r>
        <w:rPr>
          <w:rFonts w:ascii="Times New Roman"/>
          <w:b w:val="false"/>
          <w:i w:val="false"/>
          <w:color w:val="000000"/>
          <w:sz w:val="28"/>
        </w:rPr>
        <w:t>
      4) мишени для пусков управляемых ракет типа "воздух-поверхность" и "воздух - радиолокационная станция", а также для бомбометаний корректируемыми авиационных бомб (имитаторы железобетонных укрытий для воздушных судов, взлетно-посадочных полос, железнодорожных и автомобильных мостов, крупных промышленных объектов, электростанций, радиолокационные станций);</w:t>
      </w:r>
    </w:p>
    <w:bookmarkEnd w:id="487"/>
    <w:bookmarkStart w:name="z494" w:id="488"/>
    <w:p>
      <w:pPr>
        <w:spacing w:after="0"/>
        <w:ind w:left="0"/>
        <w:jc w:val="both"/>
      </w:pPr>
      <w:r>
        <w:rPr>
          <w:rFonts w:ascii="Times New Roman"/>
          <w:b w:val="false"/>
          <w:i w:val="false"/>
          <w:color w:val="000000"/>
          <w:sz w:val="28"/>
        </w:rPr>
        <w:t>
      5) мишени для доводки точностных характеристик прицельно-навигационных систем (пристрелки авиационного вооружения).</w:t>
      </w:r>
    </w:p>
    <w:bookmarkEnd w:id="488"/>
    <w:bookmarkStart w:name="z495" w:id="489"/>
    <w:p>
      <w:pPr>
        <w:spacing w:after="0"/>
        <w:ind w:left="0"/>
        <w:jc w:val="both"/>
      </w:pPr>
      <w:r>
        <w:rPr>
          <w:rFonts w:ascii="Times New Roman"/>
          <w:b w:val="false"/>
          <w:i w:val="false"/>
          <w:color w:val="000000"/>
          <w:sz w:val="28"/>
        </w:rPr>
        <w:t>
      149. В зоне безопасности авиационного полигона располагаются пункты управления, наблюдательные пункты, специальные здания и сооружения, а также средства обеспечения полетов на наземных (морских) авиационных полигонах.</w:t>
      </w:r>
    </w:p>
    <w:bookmarkEnd w:id="489"/>
    <w:bookmarkStart w:name="z496" w:id="490"/>
    <w:p>
      <w:pPr>
        <w:spacing w:after="0"/>
        <w:ind w:left="0"/>
        <w:jc w:val="both"/>
      </w:pPr>
      <w:r>
        <w:rPr>
          <w:rFonts w:ascii="Times New Roman"/>
          <w:b w:val="false"/>
          <w:i w:val="false"/>
          <w:color w:val="000000"/>
          <w:sz w:val="28"/>
        </w:rPr>
        <w:t>
      150. В зоне безопасности наземных (морских) авиационных полигонах размещаются:</w:t>
      </w:r>
    </w:p>
    <w:bookmarkEnd w:id="490"/>
    <w:bookmarkStart w:name="z497" w:id="491"/>
    <w:p>
      <w:pPr>
        <w:spacing w:after="0"/>
        <w:ind w:left="0"/>
        <w:jc w:val="both"/>
      </w:pPr>
      <w:r>
        <w:rPr>
          <w:rFonts w:ascii="Times New Roman"/>
          <w:b w:val="false"/>
          <w:i w:val="false"/>
          <w:color w:val="000000"/>
          <w:sz w:val="28"/>
        </w:rPr>
        <w:t>
      1) служебные и жилые объекты для личного состава наземных (морских) авиационных полигонов;</w:t>
      </w:r>
    </w:p>
    <w:bookmarkEnd w:id="491"/>
    <w:bookmarkStart w:name="z498" w:id="492"/>
    <w:p>
      <w:pPr>
        <w:spacing w:after="0"/>
        <w:ind w:left="0"/>
        <w:jc w:val="both"/>
      </w:pPr>
      <w:r>
        <w:rPr>
          <w:rFonts w:ascii="Times New Roman"/>
          <w:b w:val="false"/>
          <w:i w:val="false"/>
          <w:color w:val="000000"/>
          <w:sz w:val="28"/>
        </w:rPr>
        <w:t>
      2) сооружения ограждений периметра жилой зоны полигона колючей проволокой, общего периметра полигона рвом и шлагбаумы на подъездных дорогах;</w:t>
      </w:r>
    </w:p>
    <w:bookmarkEnd w:id="492"/>
    <w:bookmarkStart w:name="z499" w:id="493"/>
    <w:p>
      <w:pPr>
        <w:spacing w:after="0"/>
        <w:ind w:left="0"/>
        <w:jc w:val="both"/>
      </w:pPr>
      <w:r>
        <w:rPr>
          <w:rFonts w:ascii="Times New Roman"/>
          <w:b w:val="false"/>
          <w:i w:val="false"/>
          <w:color w:val="000000"/>
          <w:sz w:val="28"/>
        </w:rPr>
        <w:t>
      3) специальные сооружения для управления и контроля экипажами воздушных судов в воздухе;</w:t>
      </w:r>
    </w:p>
    <w:bookmarkEnd w:id="493"/>
    <w:bookmarkStart w:name="z500" w:id="494"/>
    <w:p>
      <w:pPr>
        <w:spacing w:after="0"/>
        <w:ind w:left="0"/>
        <w:jc w:val="both"/>
      </w:pPr>
      <w:r>
        <w:rPr>
          <w:rFonts w:ascii="Times New Roman"/>
          <w:b w:val="false"/>
          <w:i w:val="false"/>
          <w:color w:val="000000"/>
          <w:sz w:val="28"/>
        </w:rPr>
        <w:t>
      4) средства связи и радиотехнического обеспечения полетов;</w:t>
      </w:r>
    </w:p>
    <w:bookmarkEnd w:id="494"/>
    <w:bookmarkStart w:name="z501" w:id="495"/>
    <w:p>
      <w:pPr>
        <w:spacing w:after="0"/>
        <w:ind w:left="0"/>
        <w:jc w:val="both"/>
      </w:pPr>
      <w:r>
        <w:rPr>
          <w:rFonts w:ascii="Times New Roman"/>
          <w:b w:val="false"/>
          <w:i w:val="false"/>
          <w:color w:val="000000"/>
          <w:sz w:val="28"/>
        </w:rPr>
        <w:t>
      5) средства контроля результатов боевого применения, авиационных средств поражения и действий экипажей воздушных судов при нанесении удара.</w:t>
      </w:r>
    </w:p>
    <w:bookmarkEnd w:id="495"/>
    <w:bookmarkStart w:name="z502" w:id="496"/>
    <w:p>
      <w:pPr>
        <w:spacing w:after="0"/>
        <w:ind w:left="0"/>
        <w:jc w:val="left"/>
      </w:pPr>
      <w:r>
        <w:rPr>
          <w:rFonts w:ascii="Times New Roman"/>
          <w:b/>
          <w:i w:val="false"/>
          <w:color w:val="000000"/>
        </w:rPr>
        <w:t xml:space="preserve"> Параграф 3. Оборудование мишенного поля наземных (морских) авиационных полигонов</w:t>
      </w:r>
    </w:p>
    <w:bookmarkEnd w:id="496"/>
    <w:bookmarkStart w:name="z503" w:id="497"/>
    <w:p>
      <w:pPr>
        <w:spacing w:after="0"/>
        <w:ind w:left="0"/>
        <w:jc w:val="both"/>
      </w:pPr>
      <w:r>
        <w:rPr>
          <w:rFonts w:ascii="Times New Roman"/>
          <w:b w:val="false"/>
          <w:i w:val="false"/>
          <w:color w:val="000000"/>
          <w:sz w:val="28"/>
        </w:rPr>
        <w:t>
      151. К мишенному оборудованию относятся мишени и макеты, устанавливаемые на наземных мишенных полях, водной акваторий, используемые в виде наземных и морских целей.</w:t>
      </w:r>
    </w:p>
    <w:bookmarkEnd w:id="497"/>
    <w:bookmarkStart w:name="z504" w:id="498"/>
    <w:p>
      <w:pPr>
        <w:spacing w:after="0"/>
        <w:ind w:left="0"/>
        <w:jc w:val="both"/>
      </w:pPr>
      <w:r>
        <w:rPr>
          <w:rFonts w:ascii="Times New Roman"/>
          <w:b w:val="false"/>
          <w:i w:val="false"/>
          <w:color w:val="000000"/>
          <w:sz w:val="28"/>
        </w:rPr>
        <w:t>
      152. Мишенное оборудование подразделяется на наземное (морское), воздушное и интерактивное (электронное):</w:t>
      </w:r>
    </w:p>
    <w:bookmarkEnd w:id="498"/>
    <w:bookmarkStart w:name="z505" w:id="499"/>
    <w:p>
      <w:pPr>
        <w:spacing w:after="0"/>
        <w:ind w:left="0"/>
        <w:jc w:val="both"/>
      </w:pPr>
      <w:r>
        <w:rPr>
          <w:rFonts w:ascii="Times New Roman"/>
          <w:b w:val="false"/>
          <w:i w:val="false"/>
          <w:color w:val="000000"/>
          <w:sz w:val="28"/>
        </w:rPr>
        <w:t>
      1) наземные (морские) мишени изготавливаются в виде плоскостных, полу объемных и объемных фигур (в том числе каркасного либо насыпного типа);</w:t>
      </w:r>
    </w:p>
    <w:bookmarkEnd w:id="499"/>
    <w:bookmarkStart w:name="z506" w:id="500"/>
    <w:p>
      <w:pPr>
        <w:spacing w:after="0"/>
        <w:ind w:left="0"/>
        <w:jc w:val="both"/>
      </w:pPr>
      <w:r>
        <w:rPr>
          <w:rFonts w:ascii="Times New Roman"/>
          <w:b w:val="false"/>
          <w:i w:val="false"/>
          <w:color w:val="000000"/>
          <w:sz w:val="28"/>
        </w:rPr>
        <w:t>
      2) воздушные мишени – в виде воздушных судов - мишеней, парашютных мишеней, ракет-мишеней;</w:t>
      </w:r>
    </w:p>
    <w:bookmarkEnd w:id="500"/>
    <w:bookmarkStart w:name="z507" w:id="501"/>
    <w:p>
      <w:pPr>
        <w:spacing w:after="0"/>
        <w:ind w:left="0"/>
        <w:jc w:val="both"/>
      </w:pPr>
      <w:r>
        <w:rPr>
          <w:rFonts w:ascii="Times New Roman"/>
          <w:b w:val="false"/>
          <w:i w:val="false"/>
          <w:color w:val="000000"/>
          <w:sz w:val="28"/>
        </w:rPr>
        <w:t>
      3) интерактивные (электронные) мишени – быстровозводимые (как правило, многоразовые пневматические резинотканевые макеты вооружения и военной техники и другие мишени), оборудованные средствами имитации работы и статуса мишени (светодымовые сигнализаторы). Мишени имеют 2 статуса текущего состояния: "не поражена" и "поражена".</w:t>
      </w:r>
    </w:p>
    <w:bookmarkEnd w:id="501"/>
    <w:bookmarkStart w:name="z508" w:id="502"/>
    <w:p>
      <w:pPr>
        <w:spacing w:after="0"/>
        <w:ind w:left="0"/>
        <w:jc w:val="both"/>
      </w:pPr>
      <w:r>
        <w:rPr>
          <w:rFonts w:ascii="Times New Roman"/>
          <w:b w:val="false"/>
          <w:i w:val="false"/>
          <w:color w:val="000000"/>
          <w:sz w:val="28"/>
        </w:rPr>
        <w:t xml:space="preserve">
      Перечень мишеней и специальных объектов на авиационных полигонах и их условное обозначение приведены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Правилам.</w:t>
      </w:r>
    </w:p>
    <w:bookmarkEnd w:id="502"/>
    <w:bookmarkStart w:name="z509" w:id="503"/>
    <w:p>
      <w:pPr>
        <w:spacing w:after="0"/>
        <w:ind w:left="0"/>
        <w:jc w:val="both"/>
      </w:pPr>
      <w:r>
        <w:rPr>
          <w:rFonts w:ascii="Times New Roman"/>
          <w:b w:val="false"/>
          <w:i w:val="false"/>
          <w:color w:val="000000"/>
          <w:sz w:val="28"/>
        </w:rPr>
        <w:t>
      153. В целях повышения пропускной способности на авиационных полигонах создаются несколько мишенных полей. Их количество зависит от размера полигона, объема задач по обеспечению авиационных частей и определяется решением командира воинской части, в ведении которого находится полигон.</w:t>
      </w:r>
    </w:p>
    <w:bookmarkEnd w:id="503"/>
    <w:bookmarkStart w:name="z510" w:id="504"/>
    <w:p>
      <w:pPr>
        <w:spacing w:after="0"/>
        <w:ind w:left="0"/>
        <w:jc w:val="both"/>
      </w:pPr>
      <w:r>
        <w:rPr>
          <w:rFonts w:ascii="Times New Roman"/>
          <w:b w:val="false"/>
          <w:i w:val="false"/>
          <w:color w:val="000000"/>
          <w:sz w:val="28"/>
        </w:rPr>
        <w:t>
      154. Размеры мишенных полей устанавливаются:</w:t>
      </w:r>
    </w:p>
    <w:bookmarkEnd w:id="504"/>
    <w:bookmarkStart w:name="z511" w:id="505"/>
    <w:p>
      <w:pPr>
        <w:spacing w:after="0"/>
        <w:ind w:left="0"/>
        <w:jc w:val="both"/>
      </w:pPr>
      <w:r>
        <w:rPr>
          <w:rFonts w:ascii="Times New Roman"/>
          <w:b w:val="false"/>
          <w:i w:val="false"/>
          <w:color w:val="000000"/>
          <w:sz w:val="28"/>
        </w:rPr>
        <w:t>
      1) для стрелкового поля – не менее 4х4 километров при стрельбе неуправляемыми ракетами и не менее 1х1 километров при стрельбе из пушек;</w:t>
      </w:r>
    </w:p>
    <w:bookmarkEnd w:id="505"/>
    <w:bookmarkStart w:name="z512" w:id="506"/>
    <w:p>
      <w:pPr>
        <w:spacing w:after="0"/>
        <w:ind w:left="0"/>
        <w:jc w:val="both"/>
      </w:pPr>
      <w:r>
        <w:rPr>
          <w:rFonts w:ascii="Times New Roman"/>
          <w:b w:val="false"/>
          <w:i w:val="false"/>
          <w:color w:val="000000"/>
          <w:sz w:val="28"/>
        </w:rPr>
        <w:t>
      2) для бомбардировочного поля – не менее 2х2 километров при бомбометании практическими авиационными бомбами с простых видов маневра и не менее 4х4 километров при бомбометании со сложных видов маневра практическими и боевыми.</w:t>
      </w:r>
    </w:p>
    <w:bookmarkEnd w:id="506"/>
    <w:bookmarkStart w:name="z513" w:id="507"/>
    <w:p>
      <w:pPr>
        <w:spacing w:after="0"/>
        <w:ind w:left="0"/>
        <w:jc w:val="both"/>
      </w:pPr>
      <w:r>
        <w:rPr>
          <w:rFonts w:ascii="Times New Roman"/>
          <w:b w:val="false"/>
          <w:i w:val="false"/>
          <w:color w:val="000000"/>
          <w:sz w:val="28"/>
        </w:rPr>
        <w:t>
      155. Мишени стрелкового поля предназначены для выполнения стрельб и пусков ракет при обучении курсантов летных военных учебных заведений, летного состава авиационных частей и восстановления навыков при перерывах в полетах на боевое применение. Дальность до мишени выбирается из расчета обеспечивающая видимость и уверенное опознавание при выполнении прицеливания по мишеням.</w:t>
      </w:r>
    </w:p>
    <w:bookmarkEnd w:id="507"/>
    <w:bookmarkStart w:name="z514" w:id="508"/>
    <w:p>
      <w:pPr>
        <w:spacing w:after="0"/>
        <w:ind w:left="0"/>
        <w:jc w:val="both"/>
      </w:pPr>
      <w:r>
        <w:rPr>
          <w:rFonts w:ascii="Times New Roman"/>
          <w:b w:val="false"/>
          <w:i w:val="false"/>
          <w:color w:val="000000"/>
          <w:sz w:val="28"/>
        </w:rPr>
        <w:t>
      156. При выборе места расположения стрелковых мишеней на наземных (морских) авиационных полигонах необходимо учитывать:</w:t>
      </w:r>
    </w:p>
    <w:bookmarkEnd w:id="508"/>
    <w:bookmarkStart w:name="z515" w:id="509"/>
    <w:p>
      <w:pPr>
        <w:spacing w:after="0"/>
        <w:ind w:left="0"/>
        <w:jc w:val="both"/>
      </w:pPr>
      <w:r>
        <w:rPr>
          <w:rFonts w:ascii="Times New Roman"/>
          <w:b w:val="false"/>
          <w:i w:val="false"/>
          <w:color w:val="000000"/>
          <w:sz w:val="28"/>
        </w:rPr>
        <w:t>
      1) максимальное отклонение рикошетирующих снарядов от направления стрельбы может достигать влево 25° и вправо 55° до 3-4 километров;</w:t>
      </w:r>
    </w:p>
    <w:bookmarkEnd w:id="509"/>
    <w:bookmarkStart w:name="z516" w:id="510"/>
    <w:p>
      <w:pPr>
        <w:spacing w:after="0"/>
        <w:ind w:left="0"/>
        <w:jc w:val="both"/>
      </w:pPr>
      <w:r>
        <w:rPr>
          <w:rFonts w:ascii="Times New Roman"/>
          <w:b w:val="false"/>
          <w:i w:val="false"/>
          <w:color w:val="000000"/>
          <w:sz w:val="28"/>
        </w:rPr>
        <w:t>
      2) расстояние между мишенями по фронту и глубине не менее 100 метров.</w:t>
      </w:r>
    </w:p>
    <w:bookmarkEnd w:id="510"/>
    <w:bookmarkStart w:name="z517" w:id="511"/>
    <w:p>
      <w:pPr>
        <w:spacing w:after="0"/>
        <w:ind w:left="0"/>
        <w:jc w:val="both"/>
      </w:pPr>
      <w:r>
        <w:rPr>
          <w:rFonts w:ascii="Times New Roman"/>
          <w:b w:val="false"/>
          <w:i w:val="false"/>
          <w:color w:val="000000"/>
          <w:sz w:val="28"/>
        </w:rPr>
        <w:t xml:space="preserve">
      Схема разлета рикошетирующих снарядов при стрельбе по наземным мишеням, схема определения сектора захода для стрельбы на полигоне в </w:t>
      </w:r>
      <w:r>
        <w:rPr>
          <w:rFonts w:ascii="Times New Roman"/>
          <w:b w:val="false"/>
          <w:i w:val="false"/>
          <w:color w:val="000000"/>
          <w:sz w:val="28"/>
        </w:rPr>
        <w:t>приложении 13</w:t>
      </w:r>
      <w:r>
        <w:rPr>
          <w:rFonts w:ascii="Times New Roman"/>
          <w:b w:val="false"/>
          <w:i w:val="false"/>
          <w:color w:val="000000"/>
          <w:sz w:val="28"/>
        </w:rPr>
        <w:t xml:space="preserve"> к настоящим Правилам.</w:t>
      </w:r>
    </w:p>
    <w:bookmarkEnd w:id="511"/>
    <w:bookmarkStart w:name="z518" w:id="512"/>
    <w:p>
      <w:pPr>
        <w:spacing w:after="0"/>
        <w:ind w:left="0"/>
        <w:jc w:val="both"/>
      </w:pPr>
      <w:r>
        <w:rPr>
          <w:rFonts w:ascii="Times New Roman"/>
          <w:b w:val="false"/>
          <w:i w:val="false"/>
          <w:color w:val="000000"/>
          <w:sz w:val="28"/>
        </w:rPr>
        <w:t>
      157. Мишени бомбардировочного поля подразделяются на:</w:t>
      </w:r>
    </w:p>
    <w:bookmarkEnd w:id="512"/>
    <w:bookmarkStart w:name="z519" w:id="513"/>
    <w:p>
      <w:pPr>
        <w:spacing w:after="0"/>
        <w:ind w:left="0"/>
        <w:jc w:val="both"/>
      </w:pPr>
      <w:r>
        <w:rPr>
          <w:rFonts w:ascii="Times New Roman"/>
          <w:b w:val="false"/>
          <w:i w:val="false"/>
          <w:color w:val="000000"/>
          <w:sz w:val="28"/>
        </w:rPr>
        <w:t>
      1) бомбардировочные мишени размещаются в рабочей зоне, с удалением от границы рабочей зоны полигона, обеспечивающий безопасность личного состава наземного (морского) авиационного полигона и местного населения не менее 5 среднеквадратичных отклонений плюс радиус разлета осколков применяемых авиационных бомб. Расстояние между мишенями выбирается исходя из условия четкого, раздельного наблюдения их с воздуха, и быть не менее 1 километра. В центре каждой мишени устанавливается столб привязки высотой не менее 5 м, окрашенный через каждый метр:</w:t>
      </w:r>
    </w:p>
    <w:bookmarkEnd w:id="513"/>
    <w:bookmarkStart w:name="z520" w:id="514"/>
    <w:p>
      <w:pPr>
        <w:spacing w:after="0"/>
        <w:ind w:left="0"/>
        <w:jc w:val="both"/>
      </w:pPr>
      <w:r>
        <w:rPr>
          <w:rFonts w:ascii="Times New Roman"/>
          <w:b w:val="false"/>
          <w:i w:val="false"/>
          <w:color w:val="000000"/>
          <w:sz w:val="28"/>
        </w:rPr>
        <w:t>
      летом – в белый и черный цвет;</w:t>
      </w:r>
    </w:p>
    <w:bookmarkEnd w:id="514"/>
    <w:bookmarkStart w:name="z521" w:id="515"/>
    <w:p>
      <w:pPr>
        <w:spacing w:after="0"/>
        <w:ind w:left="0"/>
        <w:jc w:val="both"/>
      </w:pPr>
      <w:r>
        <w:rPr>
          <w:rFonts w:ascii="Times New Roman"/>
          <w:b w:val="false"/>
          <w:i w:val="false"/>
          <w:color w:val="000000"/>
          <w:sz w:val="28"/>
        </w:rPr>
        <w:t>
      зимой – в белый и красный цвет;</w:t>
      </w:r>
    </w:p>
    <w:bookmarkEnd w:id="515"/>
    <w:bookmarkStart w:name="z522" w:id="516"/>
    <w:p>
      <w:pPr>
        <w:spacing w:after="0"/>
        <w:ind w:left="0"/>
        <w:jc w:val="both"/>
      </w:pPr>
      <w:r>
        <w:rPr>
          <w:rFonts w:ascii="Times New Roman"/>
          <w:b w:val="false"/>
          <w:i w:val="false"/>
          <w:color w:val="000000"/>
          <w:sz w:val="28"/>
        </w:rPr>
        <w:t>
      2) радиолокационные мишени обозначают уголковыми отражателями, действующими радиолокационными станциями, импульсными радиомаяками и техническими средствами. С помощью уголковых отражателей создаются и сложные радиолокационные цели, изображение которых на экране подобно изображению крупных промышленных объектов.</w:t>
      </w:r>
    </w:p>
    <w:bookmarkEnd w:id="516"/>
    <w:bookmarkStart w:name="z523" w:id="517"/>
    <w:p>
      <w:pPr>
        <w:spacing w:after="0"/>
        <w:ind w:left="0"/>
        <w:jc w:val="both"/>
      </w:pPr>
      <w:r>
        <w:rPr>
          <w:rFonts w:ascii="Times New Roman"/>
          <w:b w:val="false"/>
          <w:i w:val="false"/>
          <w:color w:val="000000"/>
          <w:sz w:val="28"/>
        </w:rPr>
        <w:t>
      158. Мишень для бомбометания с использованием радиотехнических систем оборудуется на бомбардировочном поле в месте, обеспечивающем безопасность бомбометания и контроль за результатами его выполнения.</w:t>
      </w:r>
    </w:p>
    <w:bookmarkEnd w:id="517"/>
    <w:bookmarkStart w:name="z524" w:id="518"/>
    <w:p>
      <w:pPr>
        <w:spacing w:after="0"/>
        <w:ind w:left="0"/>
        <w:jc w:val="both"/>
      </w:pPr>
      <w:r>
        <w:rPr>
          <w:rFonts w:ascii="Times New Roman"/>
          <w:b w:val="false"/>
          <w:i w:val="false"/>
          <w:color w:val="000000"/>
          <w:sz w:val="28"/>
        </w:rPr>
        <w:t>
      159. Мишень – радиолокационная станция устанавливается на бомбардировочном поле в местах, обеспечивающих безопасность пуска ракет класса "воздух-радиолокационная станция".</w:t>
      </w:r>
    </w:p>
    <w:bookmarkEnd w:id="518"/>
    <w:bookmarkStart w:name="z525" w:id="519"/>
    <w:p>
      <w:pPr>
        <w:spacing w:after="0"/>
        <w:ind w:left="0"/>
        <w:jc w:val="both"/>
      </w:pPr>
      <w:r>
        <w:rPr>
          <w:rFonts w:ascii="Times New Roman"/>
          <w:b w:val="false"/>
          <w:i w:val="false"/>
          <w:color w:val="000000"/>
          <w:sz w:val="28"/>
        </w:rPr>
        <w:t>
      160. Мишени тактического поля, имитирующие объекты на поле боя, в тактической или оперативной глубине, предназначены для отработки тактических приемов нанесения ударов по наземным целям.</w:t>
      </w:r>
    </w:p>
    <w:bookmarkEnd w:id="519"/>
    <w:bookmarkStart w:name="z526" w:id="520"/>
    <w:p>
      <w:pPr>
        <w:spacing w:after="0"/>
        <w:ind w:left="0"/>
        <w:jc w:val="both"/>
      </w:pPr>
      <w:r>
        <w:rPr>
          <w:rFonts w:ascii="Times New Roman"/>
          <w:b w:val="false"/>
          <w:i w:val="false"/>
          <w:color w:val="000000"/>
          <w:sz w:val="28"/>
        </w:rPr>
        <w:t>
      Мишени размещаются на полигоне в соответствии с тактическим замыслом, с учетом особенностей боевых порядков противника и маскировки.</w:t>
      </w:r>
    </w:p>
    <w:bookmarkEnd w:id="520"/>
    <w:bookmarkStart w:name="z527" w:id="521"/>
    <w:p>
      <w:pPr>
        <w:spacing w:after="0"/>
        <w:ind w:left="0"/>
        <w:jc w:val="both"/>
      </w:pPr>
      <w:r>
        <w:rPr>
          <w:rFonts w:ascii="Times New Roman"/>
          <w:b w:val="false"/>
          <w:i w:val="false"/>
          <w:color w:val="000000"/>
          <w:sz w:val="28"/>
        </w:rPr>
        <w:t>
      161. Мишени для пусков управляемых ракет типа "воздух-поверхность", "воздух - радиолокационная станция" устанавливаются на бомбардировочном поле с учетом их тактико-технических данных и обеспечения безопасности боевого применения при отказах системы управления.</w:t>
      </w:r>
    </w:p>
    <w:bookmarkEnd w:id="521"/>
    <w:bookmarkStart w:name="z528" w:id="522"/>
    <w:p>
      <w:pPr>
        <w:spacing w:after="0"/>
        <w:ind w:left="0"/>
        <w:jc w:val="both"/>
      </w:pPr>
      <w:r>
        <w:rPr>
          <w:rFonts w:ascii="Times New Roman"/>
          <w:b w:val="false"/>
          <w:i w:val="false"/>
          <w:color w:val="000000"/>
          <w:sz w:val="28"/>
        </w:rPr>
        <w:t>
      162. Вне мишенных полей располагаться вспомогательные точки прицеливания, маркеры радиолокационных мишеней, ориентиры и средства опознавания мишеней и полигона.</w:t>
      </w:r>
    </w:p>
    <w:bookmarkEnd w:id="522"/>
    <w:bookmarkStart w:name="z529" w:id="523"/>
    <w:p>
      <w:pPr>
        <w:spacing w:after="0"/>
        <w:ind w:left="0"/>
        <w:jc w:val="both"/>
      </w:pPr>
      <w:r>
        <w:rPr>
          <w:rFonts w:ascii="Times New Roman"/>
          <w:b w:val="false"/>
          <w:i w:val="false"/>
          <w:color w:val="000000"/>
          <w:sz w:val="28"/>
        </w:rPr>
        <w:t>
      163. Вспомогательные точки прицеливания оборудуется четырьмя уголковыми отражателями, допускается без маркеров. Вспомогательные точки прицеливания маркируется дополнительными уголковыми отражателями. Маркировка вспомогательных точек прицеливания отличается от маркировки радиолокационной мишени. Вспомогательные точки прицеливания устанавливается в начале рабочей зоны полигона, а мишень (репер) – в центре бомбардировочного поля.</w:t>
      </w:r>
    </w:p>
    <w:bookmarkEnd w:id="523"/>
    <w:bookmarkStart w:name="z530" w:id="524"/>
    <w:p>
      <w:pPr>
        <w:spacing w:after="0"/>
        <w:ind w:left="0"/>
        <w:jc w:val="both"/>
      </w:pPr>
      <w:r>
        <w:rPr>
          <w:rFonts w:ascii="Times New Roman"/>
          <w:b w:val="false"/>
          <w:i w:val="false"/>
          <w:color w:val="000000"/>
          <w:sz w:val="28"/>
        </w:rPr>
        <w:t>
      164. Начало выполнения учебных бомбометаний обозначается приводными радиостанциями, световыми маяками, уголковыми отражателями либо вспомогательными ориентирами, в том числе:</w:t>
      </w:r>
    </w:p>
    <w:bookmarkEnd w:id="524"/>
    <w:bookmarkStart w:name="z531" w:id="525"/>
    <w:p>
      <w:pPr>
        <w:spacing w:after="0"/>
        <w:ind w:left="0"/>
        <w:jc w:val="both"/>
      </w:pPr>
      <w:r>
        <w:rPr>
          <w:rFonts w:ascii="Times New Roman"/>
          <w:b w:val="false"/>
          <w:i w:val="false"/>
          <w:color w:val="000000"/>
          <w:sz w:val="28"/>
        </w:rPr>
        <w:t>
      1) курсовые огни – для выдерживания боевого курса во время пикирования на мишень;</w:t>
      </w:r>
    </w:p>
    <w:bookmarkEnd w:id="525"/>
    <w:bookmarkStart w:name="z532" w:id="526"/>
    <w:p>
      <w:pPr>
        <w:spacing w:after="0"/>
        <w:ind w:left="0"/>
        <w:jc w:val="both"/>
      </w:pPr>
      <w:r>
        <w:rPr>
          <w:rFonts w:ascii="Times New Roman"/>
          <w:b w:val="false"/>
          <w:i w:val="false"/>
          <w:color w:val="000000"/>
          <w:sz w:val="28"/>
        </w:rPr>
        <w:t>
      2) боковые (вспомогательные) огни;</w:t>
      </w:r>
    </w:p>
    <w:bookmarkEnd w:id="526"/>
    <w:bookmarkStart w:name="z533" w:id="527"/>
    <w:p>
      <w:pPr>
        <w:spacing w:after="0"/>
        <w:ind w:left="0"/>
        <w:jc w:val="both"/>
      </w:pPr>
      <w:r>
        <w:rPr>
          <w:rFonts w:ascii="Times New Roman"/>
          <w:b w:val="false"/>
          <w:i w:val="false"/>
          <w:color w:val="000000"/>
          <w:sz w:val="28"/>
        </w:rPr>
        <w:t>
      3) световые маркеры подсветки и обозначения мишеней;</w:t>
      </w:r>
    </w:p>
    <w:bookmarkEnd w:id="527"/>
    <w:bookmarkStart w:name="z534" w:id="528"/>
    <w:p>
      <w:pPr>
        <w:spacing w:after="0"/>
        <w:ind w:left="0"/>
        <w:jc w:val="both"/>
      </w:pPr>
      <w:r>
        <w:rPr>
          <w:rFonts w:ascii="Times New Roman"/>
          <w:b w:val="false"/>
          <w:i w:val="false"/>
          <w:color w:val="000000"/>
          <w:sz w:val="28"/>
        </w:rPr>
        <w:t>
      4) огни искусственного горизонта – для обеспечения пространственной ориентировки летчику при выводе из пикирования на удалении 2-4 километра за мишенью (по заходу) перпендикулярно линии боевого пути.</w:t>
      </w:r>
    </w:p>
    <w:bookmarkEnd w:id="528"/>
    <w:bookmarkStart w:name="z535" w:id="529"/>
    <w:p>
      <w:pPr>
        <w:spacing w:after="0"/>
        <w:ind w:left="0"/>
        <w:jc w:val="both"/>
      </w:pPr>
      <w:r>
        <w:rPr>
          <w:rFonts w:ascii="Times New Roman"/>
          <w:b w:val="false"/>
          <w:i w:val="false"/>
          <w:color w:val="000000"/>
          <w:sz w:val="28"/>
        </w:rPr>
        <w:t xml:space="preserve">
      Схемы оборудования полигона для бомбометания и стрельб в сумерках и ночью для фронтовой и армейской (вертолетов) авиации указаны в </w:t>
      </w:r>
      <w:r>
        <w:rPr>
          <w:rFonts w:ascii="Times New Roman"/>
          <w:b w:val="false"/>
          <w:i w:val="false"/>
          <w:color w:val="000000"/>
          <w:sz w:val="28"/>
        </w:rPr>
        <w:t>приложениях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к настоящим Правилам.</w:t>
      </w:r>
    </w:p>
    <w:bookmarkEnd w:id="529"/>
    <w:bookmarkStart w:name="z536" w:id="530"/>
    <w:p>
      <w:pPr>
        <w:spacing w:after="0"/>
        <w:ind w:left="0"/>
        <w:jc w:val="left"/>
      </w:pPr>
      <w:r>
        <w:rPr>
          <w:rFonts w:ascii="Times New Roman"/>
          <w:b/>
          <w:i w:val="false"/>
          <w:color w:val="000000"/>
        </w:rPr>
        <w:t xml:space="preserve"> Параграф 4. Специальные объекты наземного (морского) авиационного полигона</w:t>
      </w:r>
    </w:p>
    <w:bookmarkEnd w:id="530"/>
    <w:bookmarkStart w:name="z537" w:id="531"/>
    <w:p>
      <w:pPr>
        <w:spacing w:after="0"/>
        <w:ind w:left="0"/>
        <w:jc w:val="both"/>
      </w:pPr>
      <w:r>
        <w:rPr>
          <w:rFonts w:ascii="Times New Roman"/>
          <w:b w:val="false"/>
          <w:i w:val="false"/>
          <w:color w:val="000000"/>
          <w:sz w:val="28"/>
        </w:rPr>
        <w:t>
      165. На наземном (морском) авиационном полигоне оборудуется следующие специальные объекты:</w:t>
      </w:r>
    </w:p>
    <w:bookmarkEnd w:id="531"/>
    <w:bookmarkStart w:name="z538" w:id="532"/>
    <w:p>
      <w:pPr>
        <w:spacing w:after="0"/>
        <w:ind w:left="0"/>
        <w:jc w:val="both"/>
      </w:pPr>
      <w:r>
        <w:rPr>
          <w:rFonts w:ascii="Times New Roman"/>
          <w:b w:val="false"/>
          <w:i w:val="false"/>
          <w:color w:val="000000"/>
          <w:sz w:val="28"/>
        </w:rPr>
        <w:t>
      1) командно-наблюдательный пункт;</w:t>
      </w:r>
    </w:p>
    <w:bookmarkEnd w:id="532"/>
    <w:bookmarkStart w:name="z539" w:id="533"/>
    <w:p>
      <w:pPr>
        <w:spacing w:after="0"/>
        <w:ind w:left="0"/>
        <w:jc w:val="both"/>
      </w:pPr>
      <w:r>
        <w:rPr>
          <w:rFonts w:ascii="Times New Roman"/>
          <w:b w:val="false"/>
          <w:i w:val="false"/>
          <w:color w:val="000000"/>
          <w:sz w:val="28"/>
        </w:rPr>
        <w:t>
      2) посадочные площадки для вертолетов;</w:t>
      </w:r>
    </w:p>
    <w:bookmarkEnd w:id="533"/>
    <w:bookmarkStart w:name="z540" w:id="534"/>
    <w:p>
      <w:pPr>
        <w:spacing w:after="0"/>
        <w:ind w:left="0"/>
        <w:jc w:val="both"/>
      </w:pPr>
      <w:r>
        <w:rPr>
          <w:rFonts w:ascii="Times New Roman"/>
          <w:b w:val="false"/>
          <w:i w:val="false"/>
          <w:color w:val="000000"/>
          <w:sz w:val="28"/>
        </w:rPr>
        <w:t>
      3) посты оцепления.</w:t>
      </w:r>
    </w:p>
    <w:bookmarkEnd w:id="534"/>
    <w:bookmarkStart w:name="z541" w:id="535"/>
    <w:p>
      <w:pPr>
        <w:spacing w:after="0"/>
        <w:ind w:left="0"/>
        <w:jc w:val="both"/>
      </w:pPr>
      <w:r>
        <w:rPr>
          <w:rFonts w:ascii="Times New Roman"/>
          <w:b w:val="false"/>
          <w:i w:val="false"/>
          <w:color w:val="000000"/>
          <w:sz w:val="28"/>
        </w:rPr>
        <w:t xml:space="preserve">
      Перечень мишеней и специальных объектов на авиационных полигонах и их условное обозначение приведены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Правилам.</w:t>
      </w:r>
    </w:p>
    <w:bookmarkEnd w:id="535"/>
    <w:bookmarkStart w:name="z542" w:id="536"/>
    <w:p>
      <w:pPr>
        <w:spacing w:after="0"/>
        <w:ind w:left="0"/>
        <w:jc w:val="left"/>
      </w:pPr>
      <w:r>
        <w:rPr>
          <w:rFonts w:ascii="Times New Roman"/>
          <w:b/>
          <w:i w:val="false"/>
          <w:color w:val="000000"/>
        </w:rPr>
        <w:t xml:space="preserve"> Параграф 5. Пункт управления полетами</w:t>
      </w:r>
    </w:p>
    <w:bookmarkEnd w:id="536"/>
    <w:bookmarkStart w:name="z543" w:id="537"/>
    <w:p>
      <w:pPr>
        <w:spacing w:after="0"/>
        <w:ind w:left="0"/>
        <w:jc w:val="both"/>
      </w:pPr>
      <w:r>
        <w:rPr>
          <w:rFonts w:ascii="Times New Roman"/>
          <w:b w:val="false"/>
          <w:i w:val="false"/>
          <w:color w:val="000000"/>
          <w:sz w:val="28"/>
        </w:rPr>
        <w:t>
      166. Пункт управления полетами авиационного полигона подразделяются на постоянные, временные и подвижные.</w:t>
      </w:r>
    </w:p>
    <w:bookmarkEnd w:id="537"/>
    <w:bookmarkStart w:name="z544" w:id="538"/>
    <w:p>
      <w:pPr>
        <w:spacing w:after="0"/>
        <w:ind w:left="0"/>
        <w:jc w:val="both"/>
      </w:pPr>
      <w:r>
        <w:rPr>
          <w:rFonts w:ascii="Times New Roman"/>
          <w:b w:val="false"/>
          <w:i w:val="false"/>
          <w:color w:val="000000"/>
          <w:sz w:val="28"/>
        </w:rPr>
        <w:t>
      167. Выбор места расположения постоянного пункт управления осуществляется с учетом безопасности его расположения, возможности свободного наблюдения за рабочей зоной полигона, наличия вблизи него необходимых площадок для размещения радиолокационных и радиотехнических средств обеспечения полетов, возможности оборудования линий связи со всеми подразделениями полигона и с командным пунктом авиационной части, наличия подъездных путей и посадочных площадок для вертолетов. Постоянные пункты управления располагаются в расположении служебного городка, или в зоне безопасности полигона.</w:t>
      </w:r>
    </w:p>
    <w:bookmarkEnd w:id="538"/>
    <w:bookmarkStart w:name="z545" w:id="539"/>
    <w:p>
      <w:pPr>
        <w:spacing w:after="0"/>
        <w:ind w:left="0"/>
        <w:jc w:val="both"/>
      </w:pPr>
      <w:r>
        <w:rPr>
          <w:rFonts w:ascii="Times New Roman"/>
          <w:b w:val="false"/>
          <w:i w:val="false"/>
          <w:color w:val="000000"/>
          <w:sz w:val="28"/>
        </w:rPr>
        <w:t>
      168. Временные пункты управления при необходимости развертываются на период бомбометаний, пусков ракет и стрельб у одного из наблюдательных пунктов или вблизи мишенного поля на удалении не менее 1000 метров от стрелковых мишеней и не менее 5 среднеквадратичных отклонений плюс радиус разлета осколков применяемых авиационных бомб от бомбардировочных мишеней.</w:t>
      </w:r>
    </w:p>
    <w:bookmarkEnd w:id="539"/>
    <w:bookmarkStart w:name="z546" w:id="540"/>
    <w:p>
      <w:pPr>
        <w:spacing w:after="0"/>
        <w:ind w:left="0"/>
        <w:jc w:val="both"/>
      </w:pPr>
      <w:r>
        <w:rPr>
          <w:rFonts w:ascii="Times New Roman"/>
          <w:b w:val="false"/>
          <w:i w:val="false"/>
          <w:color w:val="000000"/>
          <w:sz w:val="28"/>
        </w:rPr>
        <w:t>
      169. На время проведения летно-тактических учений или исследования допускается разворачивать подвижные пункты управления (на автомобилях, бронетранспортерах, танках или вертолетах), а также пункты управления авиационных наводчиков.</w:t>
      </w:r>
    </w:p>
    <w:bookmarkEnd w:id="540"/>
    <w:bookmarkStart w:name="z547" w:id="541"/>
    <w:p>
      <w:pPr>
        <w:spacing w:after="0"/>
        <w:ind w:left="0"/>
        <w:jc w:val="both"/>
      </w:pPr>
      <w:r>
        <w:rPr>
          <w:rFonts w:ascii="Times New Roman"/>
          <w:b w:val="false"/>
          <w:i w:val="false"/>
          <w:color w:val="000000"/>
          <w:sz w:val="28"/>
        </w:rPr>
        <w:t>
      170. Пункт управления авиационного наводчика предназначен для целеуказания и визуального наведения экипажей воздушного судна на наземные цели и располагается от мишенных полей на безопасном расстоянии.</w:t>
      </w:r>
    </w:p>
    <w:bookmarkEnd w:id="541"/>
    <w:bookmarkStart w:name="z548" w:id="542"/>
    <w:p>
      <w:pPr>
        <w:spacing w:after="0"/>
        <w:ind w:left="0"/>
        <w:jc w:val="both"/>
      </w:pPr>
      <w:r>
        <w:rPr>
          <w:rFonts w:ascii="Times New Roman"/>
          <w:b w:val="false"/>
          <w:i w:val="false"/>
          <w:color w:val="000000"/>
          <w:sz w:val="28"/>
        </w:rPr>
        <w:t>
      Пункт управления авиационных наводчиков исполняются в стационарных (открытого или закрытого типа) либо в подвижных вариантах.</w:t>
      </w:r>
    </w:p>
    <w:bookmarkEnd w:id="542"/>
    <w:bookmarkStart w:name="z549" w:id="543"/>
    <w:p>
      <w:pPr>
        <w:spacing w:after="0"/>
        <w:ind w:left="0"/>
        <w:jc w:val="both"/>
      </w:pPr>
      <w:r>
        <w:rPr>
          <w:rFonts w:ascii="Times New Roman"/>
          <w:b w:val="false"/>
          <w:i w:val="false"/>
          <w:color w:val="000000"/>
          <w:sz w:val="28"/>
        </w:rPr>
        <w:t>
      171. Наблюдательные пункты и смотровые площадки на авиационных полигонах могут быть открытыми (в виде наблюдательных вышек) и закрытыми (в виде блиндажей с круговым и секторным обзором). Количество наблюдательных пунктов и смотровых площадок зависит от размеров полигона, характера местности, количества мишеней.</w:t>
      </w:r>
    </w:p>
    <w:bookmarkEnd w:id="543"/>
    <w:bookmarkStart w:name="z550" w:id="544"/>
    <w:p>
      <w:pPr>
        <w:spacing w:after="0"/>
        <w:ind w:left="0"/>
        <w:jc w:val="both"/>
      </w:pPr>
      <w:r>
        <w:rPr>
          <w:rFonts w:ascii="Times New Roman"/>
          <w:b w:val="false"/>
          <w:i w:val="false"/>
          <w:color w:val="000000"/>
          <w:sz w:val="28"/>
        </w:rPr>
        <w:t>
      172. Открытые наблюдательные пункты строятся в зоне безопасности авиационного полигона. При размещении наблюдательных пунктов в рабочей зоне их удаление от бомбардировочных мишеней должно быть не менее 5 среднеквадратичных отклонений плюс радиус разлета осколков авиационных бомб и не менее 1000 метров от стрелкового поля.</w:t>
      </w:r>
    </w:p>
    <w:bookmarkEnd w:id="544"/>
    <w:bookmarkStart w:name="z551" w:id="545"/>
    <w:p>
      <w:pPr>
        <w:spacing w:after="0"/>
        <w:ind w:left="0"/>
        <w:jc w:val="both"/>
      </w:pPr>
      <w:r>
        <w:rPr>
          <w:rFonts w:ascii="Times New Roman"/>
          <w:b w:val="false"/>
          <w:i w:val="false"/>
          <w:color w:val="000000"/>
          <w:sz w:val="28"/>
        </w:rPr>
        <w:t>
      173. Закрытые наблюдательные пункты (блиндажи) располагаются на территории рабочей зоны не ближе 1 километров от бомбардировочной мишени и не ближе 200 метров от стрелковой мишени.</w:t>
      </w:r>
    </w:p>
    <w:bookmarkEnd w:id="545"/>
    <w:bookmarkStart w:name="z552" w:id="546"/>
    <w:p>
      <w:pPr>
        <w:spacing w:after="0"/>
        <w:ind w:left="0"/>
        <w:jc w:val="both"/>
      </w:pPr>
      <w:r>
        <w:rPr>
          <w:rFonts w:ascii="Times New Roman"/>
          <w:b w:val="false"/>
          <w:i w:val="false"/>
          <w:color w:val="000000"/>
          <w:sz w:val="28"/>
        </w:rPr>
        <w:t>
      174. Смотровая площадка предназначена для контроля результатов боевого применения авиационных средств поражения и непосредственного показа результатов действий авиации в период учений или при проведении исследовательских работ. Смотровая площадка устанавливается от мишеней на расстояние, обеспечивающее надежную безопасность при применении авиационных средств поражения и необходимый обзор за воздушным пространством и мишенным полем. Надежное безопасное удаление составляет сумма не менее 5 среднеквадратичного отклонения и радиуса разлета осколков, применяемых авиационных средств поражения (по условиям боевого применения авиационных средств поражения).</w:t>
      </w:r>
    </w:p>
    <w:bookmarkEnd w:id="546"/>
    <w:bookmarkStart w:name="z553" w:id="547"/>
    <w:p>
      <w:pPr>
        <w:spacing w:after="0"/>
        <w:ind w:left="0"/>
        <w:jc w:val="both"/>
      </w:pPr>
      <w:r>
        <w:rPr>
          <w:rFonts w:ascii="Times New Roman"/>
          <w:b w:val="false"/>
          <w:i w:val="false"/>
          <w:color w:val="000000"/>
          <w:sz w:val="28"/>
        </w:rPr>
        <w:t>
      175. К вспомогательным объектам относятся:</w:t>
      </w:r>
    </w:p>
    <w:bookmarkEnd w:id="547"/>
    <w:bookmarkStart w:name="z554" w:id="548"/>
    <w:p>
      <w:pPr>
        <w:spacing w:after="0"/>
        <w:ind w:left="0"/>
        <w:jc w:val="both"/>
      </w:pPr>
      <w:r>
        <w:rPr>
          <w:rFonts w:ascii="Times New Roman"/>
          <w:b w:val="false"/>
          <w:i w:val="false"/>
          <w:color w:val="000000"/>
          <w:sz w:val="28"/>
        </w:rPr>
        <w:t>
      1) средства связи и радиотехническое оборудование полетов;</w:t>
      </w:r>
    </w:p>
    <w:bookmarkEnd w:id="548"/>
    <w:bookmarkStart w:name="z555" w:id="549"/>
    <w:p>
      <w:pPr>
        <w:spacing w:after="0"/>
        <w:ind w:left="0"/>
        <w:jc w:val="both"/>
      </w:pPr>
      <w:r>
        <w:rPr>
          <w:rFonts w:ascii="Times New Roman"/>
          <w:b w:val="false"/>
          <w:i w:val="false"/>
          <w:color w:val="000000"/>
          <w:sz w:val="28"/>
        </w:rPr>
        <w:t>
      2) средства контроля действий экипажей воздушного судна при нанесении удара (в том числе, для размещения средств управления беспилотных летательных аппаратов);</w:t>
      </w:r>
    </w:p>
    <w:bookmarkEnd w:id="549"/>
    <w:bookmarkStart w:name="z556" w:id="550"/>
    <w:p>
      <w:pPr>
        <w:spacing w:after="0"/>
        <w:ind w:left="0"/>
        <w:jc w:val="both"/>
      </w:pPr>
      <w:r>
        <w:rPr>
          <w:rFonts w:ascii="Times New Roman"/>
          <w:b w:val="false"/>
          <w:i w:val="false"/>
          <w:color w:val="000000"/>
          <w:sz w:val="28"/>
        </w:rPr>
        <w:t>
      3) средств постановки помех прицельно-навигационным и радиосвязным системам;</w:t>
      </w:r>
    </w:p>
    <w:bookmarkEnd w:id="550"/>
    <w:bookmarkStart w:name="z557" w:id="551"/>
    <w:p>
      <w:pPr>
        <w:spacing w:after="0"/>
        <w:ind w:left="0"/>
        <w:jc w:val="both"/>
      </w:pPr>
      <w:r>
        <w:rPr>
          <w:rFonts w:ascii="Times New Roman"/>
          <w:b w:val="false"/>
          <w:i w:val="false"/>
          <w:color w:val="000000"/>
          <w:sz w:val="28"/>
        </w:rPr>
        <w:t>
      4) средств противовоздушной обороны – средства противника или их имитаторы (где это предусмотрено по штату).</w:t>
      </w:r>
    </w:p>
    <w:bookmarkEnd w:id="551"/>
    <w:bookmarkStart w:name="z558" w:id="552"/>
    <w:p>
      <w:pPr>
        <w:spacing w:after="0"/>
        <w:ind w:left="0"/>
        <w:jc w:val="both"/>
      </w:pPr>
      <w:r>
        <w:rPr>
          <w:rFonts w:ascii="Times New Roman"/>
          <w:b w:val="false"/>
          <w:i w:val="false"/>
          <w:color w:val="000000"/>
          <w:sz w:val="28"/>
        </w:rPr>
        <w:t>
      Позиции радиолокационных станций на полигоне выбираются с учетом возможности обеспечения непрерывного радиолокационного контроля над воздушными судами, находящимися в районе полигона, с установлением прямой телефонной (селекторной) связи с пунктом управления полигона.</w:t>
      </w:r>
    </w:p>
    <w:bookmarkEnd w:id="552"/>
    <w:bookmarkStart w:name="z559" w:id="553"/>
    <w:p>
      <w:pPr>
        <w:spacing w:after="0"/>
        <w:ind w:left="0"/>
        <w:jc w:val="both"/>
      </w:pPr>
      <w:r>
        <w:rPr>
          <w:rFonts w:ascii="Times New Roman"/>
          <w:b w:val="false"/>
          <w:i w:val="false"/>
          <w:color w:val="000000"/>
          <w:sz w:val="28"/>
        </w:rPr>
        <w:t>
      176. Посадочные площадки для вертолетов, посадочные площадки для беспилотных летательных аппаратов, располагаются в зонах безопасности авиационных полигонов.</w:t>
      </w:r>
    </w:p>
    <w:bookmarkEnd w:id="553"/>
    <w:bookmarkStart w:name="z560" w:id="554"/>
    <w:p>
      <w:pPr>
        <w:spacing w:after="0"/>
        <w:ind w:left="0"/>
        <w:jc w:val="both"/>
      </w:pPr>
      <w:r>
        <w:rPr>
          <w:rFonts w:ascii="Times New Roman"/>
          <w:b w:val="false"/>
          <w:i w:val="false"/>
          <w:color w:val="000000"/>
          <w:sz w:val="28"/>
        </w:rPr>
        <w:t>
      177. Линии связи соединяют пунктом управления авиационного полигона с узлом связи авиационной части и объекты полигона между собой. При невозможности применения или отказе проводных каналов связи используются средства наземной радиосвязи.</w:t>
      </w:r>
    </w:p>
    <w:bookmarkEnd w:id="554"/>
    <w:bookmarkStart w:name="z561" w:id="555"/>
    <w:p>
      <w:pPr>
        <w:spacing w:after="0"/>
        <w:ind w:left="0"/>
        <w:jc w:val="both"/>
      </w:pPr>
      <w:r>
        <w:rPr>
          <w:rFonts w:ascii="Times New Roman"/>
          <w:b w:val="false"/>
          <w:i w:val="false"/>
          <w:color w:val="000000"/>
          <w:sz w:val="28"/>
        </w:rPr>
        <w:t>
      Дублирующим средством управления служит сигнальная связь с использованием сигнальных ракет (пиротехнических факелов, дымовых цветных шашек) и флагов (фонарей), вывешиваемых на наблюдательных пунктах и блиндажах. Дублирующие средства применяются в случаях отказа основной радиосвязи.</w:t>
      </w:r>
    </w:p>
    <w:bookmarkEnd w:id="555"/>
    <w:bookmarkStart w:name="z562" w:id="556"/>
    <w:p>
      <w:pPr>
        <w:spacing w:after="0"/>
        <w:ind w:left="0"/>
        <w:jc w:val="left"/>
      </w:pPr>
      <w:r>
        <w:rPr>
          <w:rFonts w:ascii="Times New Roman"/>
          <w:b/>
          <w:i w:val="false"/>
          <w:color w:val="000000"/>
        </w:rPr>
        <w:t xml:space="preserve"> Параграф 6. Обеспечение полетов на наземном (морском) авиационном полигоне</w:t>
      </w:r>
    </w:p>
    <w:bookmarkEnd w:id="556"/>
    <w:bookmarkStart w:name="z563" w:id="557"/>
    <w:p>
      <w:pPr>
        <w:spacing w:after="0"/>
        <w:ind w:left="0"/>
        <w:jc w:val="both"/>
      </w:pPr>
      <w:r>
        <w:rPr>
          <w:rFonts w:ascii="Times New Roman"/>
          <w:b w:val="false"/>
          <w:i w:val="false"/>
          <w:color w:val="000000"/>
          <w:sz w:val="28"/>
        </w:rPr>
        <w:t>
      178. Основанием для подготовки авиационного полигона к обеспечению полетов на боевое применение, является План мероприятий боевой подготовки Сил Воздушной обороны Вооруженных Сил Республики Казахстан и Военно-воздушных Сил воздушной обороны Вооруженных Сил Республики Казахстан, утверждаемый вышестоящим командованием, организационные указания органа управления, которому подчинена авиационная часть, имеющая авиационный полигон, и заявка авиационной части, планирующей его использование.</w:t>
      </w:r>
    </w:p>
    <w:bookmarkEnd w:id="557"/>
    <w:bookmarkStart w:name="z564" w:id="558"/>
    <w:p>
      <w:pPr>
        <w:spacing w:after="0"/>
        <w:ind w:left="0"/>
        <w:jc w:val="both"/>
      </w:pPr>
      <w:r>
        <w:rPr>
          <w:rFonts w:ascii="Times New Roman"/>
          <w:b w:val="false"/>
          <w:i w:val="false"/>
          <w:color w:val="000000"/>
          <w:sz w:val="28"/>
        </w:rPr>
        <w:t>
      179. Командир авиационной части организует своевременную и всестороннюю подготовку авиационного полигона к работе.</w:t>
      </w:r>
    </w:p>
    <w:bookmarkEnd w:id="558"/>
    <w:bookmarkStart w:name="z565" w:id="559"/>
    <w:p>
      <w:pPr>
        <w:spacing w:after="0"/>
        <w:ind w:left="0"/>
        <w:jc w:val="left"/>
      </w:pPr>
      <w:r>
        <w:rPr>
          <w:rFonts w:ascii="Times New Roman"/>
          <w:b/>
          <w:i w:val="false"/>
          <w:color w:val="000000"/>
        </w:rPr>
        <w:t xml:space="preserve"> Параграф 7. Подготовка наземного (морского) авиационного полигона к работе</w:t>
      </w:r>
    </w:p>
    <w:bookmarkEnd w:id="559"/>
    <w:bookmarkStart w:name="z566" w:id="560"/>
    <w:p>
      <w:pPr>
        <w:spacing w:after="0"/>
        <w:ind w:left="0"/>
        <w:jc w:val="both"/>
      </w:pPr>
      <w:r>
        <w:rPr>
          <w:rFonts w:ascii="Times New Roman"/>
          <w:b w:val="false"/>
          <w:i w:val="false"/>
          <w:color w:val="000000"/>
          <w:sz w:val="28"/>
        </w:rPr>
        <w:t>
      180. Подготовка полигона к работе включает:</w:t>
      </w:r>
    </w:p>
    <w:bookmarkEnd w:id="560"/>
    <w:bookmarkStart w:name="z567" w:id="561"/>
    <w:p>
      <w:pPr>
        <w:spacing w:after="0"/>
        <w:ind w:left="0"/>
        <w:jc w:val="both"/>
      </w:pPr>
      <w:r>
        <w:rPr>
          <w:rFonts w:ascii="Times New Roman"/>
          <w:b w:val="false"/>
          <w:i w:val="false"/>
          <w:color w:val="000000"/>
          <w:sz w:val="28"/>
        </w:rPr>
        <w:t>
      1) подготовку мишеней, средств связи и радиотехнического оборудования полетов, средств объективного контроля и вычислительной техники;</w:t>
      </w:r>
    </w:p>
    <w:bookmarkEnd w:id="561"/>
    <w:bookmarkStart w:name="z568" w:id="562"/>
    <w:p>
      <w:pPr>
        <w:spacing w:after="0"/>
        <w:ind w:left="0"/>
        <w:jc w:val="both"/>
      </w:pPr>
      <w:r>
        <w:rPr>
          <w:rFonts w:ascii="Times New Roman"/>
          <w:b w:val="false"/>
          <w:i w:val="false"/>
          <w:color w:val="000000"/>
          <w:sz w:val="28"/>
        </w:rPr>
        <w:t>
      2) распределение по постам оцепления;</w:t>
      </w:r>
    </w:p>
    <w:bookmarkEnd w:id="562"/>
    <w:bookmarkStart w:name="z569" w:id="563"/>
    <w:p>
      <w:pPr>
        <w:spacing w:after="0"/>
        <w:ind w:left="0"/>
        <w:jc w:val="both"/>
      </w:pPr>
      <w:r>
        <w:rPr>
          <w:rFonts w:ascii="Times New Roman"/>
          <w:b w:val="false"/>
          <w:i w:val="false"/>
          <w:color w:val="000000"/>
          <w:sz w:val="28"/>
        </w:rPr>
        <w:t>
      3) выполнение мероприятий по обеспечению безопасности боевого применения.</w:t>
      </w:r>
    </w:p>
    <w:bookmarkEnd w:id="563"/>
    <w:bookmarkStart w:name="z570" w:id="564"/>
    <w:p>
      <w:pPr>
        <w:spacing w:after="0"/>
        <w:ind w:left="0"/>
        <w:jc w:val="both"/>
      </w:pPr>
      <w:r>
        <w:rPr>
          <w:rFonts w:ascii="Times New Roman"/>
          <w:b w:val="false"/>
          <w:i w:val="false"/>
          <w:color w:val="000000"/>
          <w:sz w:val="28"/>
        </w:rPr>
        <w:t>
      181. Наблюдатели назначаются для определения мест разрывов авиационных бомб и ракет по данным засечек с применением теодолитов, дальномеров, средств оптической разведки беспилотного летательного аппарата и технических средств. Данные засечек наблюдатели передают помощнику руководителя полетов на полигоне.</w:t>
      </w:r>
    </w:p>
    <w:bookmarkEnd w:id="564"/>
    <w:bookmarkStart w:name="z571" w:id="565"/>
    <w:p>
      <w:pPr>
        <w:spacing w:after="0"/>
        <w:ind w:left="0"/>
        <w:jc w:val="both"/>
      </w:pPr>
      <w:r>
        <w:rPr>
          <w:rFonts w:ascii="Times New Roman"/>
          <w:b w:val="false"/>
          <w:i w:val="false"/>
          <w:color w:val="000000"/>
          <w:sz w:val="28"/>
        </w:rPr>
        <w:t>
      182. Расчеты комплексов противовоздушной обороны и станций помех (на наземных (морских) авиационных полигонах, где они предусмотрены штатом) назначаются для постановки помех прицельно-навигационным системам и радиостанциям.</w:t>
      </w:r>
    </w:p>
    <w:bookmarkEnd w:id="565"/>
    <w:bookmarkStart w:name="z572" w:id="566"/>
    <w:p>
      <w:pPr>
        <w:spacing w:after="0"/>
        <w:ind w:left="0"/>
        <w:jc w:val="both"/>
      </w:pPr>
      <w:r>
        <w:rPr>
          <w:rFonts w:ascii="Times New Roman"/>
          <w:b w:val="false"/>
          <w:i w:val="false"/>
          <w:color w:val="000000"/>
          <w:sz w:val="28"/>
        </w:rPr>
        <w:t>
      В период предварительной подготовки указанные расчеты готовят технику в соответствии с задачами, отрабатываемыми на полигоне авиационными частями, уточняют перечень частотных каналов, не подлежащих подавлению, сигналы на прекращение и возобновление помех.</w:t>
      </w:r>
    </w:p>
    <w:bookmarkEnd w:id="566"/>
    <w:bookmarkStart w:name="z573" w:id="567"/>
    <w:p>
      <w:pPr>
        <w:spacing w:after="0"/>
        <w:ind w:left="0"/>
        <w:jc w:val="both"/>
      </w:pPr>
      <w:r>
        <w:rPr>
          <w:rFonts w:ascii="Times New Roman"/>
          <w:b w:val="false"/>
          <w:i w:val="false"/>
          <w:color w:val="000000"/>
          <w:sz w:val="28"/>
        </w:rPr>
        <w:t>
      183. Расстановка мишенного оборудования и работы по восстановлению мишеней на полях авиационного полигона прекращаются до начала воздушной разведки погоды. К началу полетов территория полигона тщательно осматривается и освобождается от посторонних людей и животных, выставляются посты оцепления и перекрываются все подъездные пути.</w:t>
      </w:r>
    </w:p>
    <w:bookmarkEnd w:id="567"/>
    <w:bookmarkStart w:name="z574" w:id="568"/>
    <w:p>
      <w:pPr>
        <w:spacing w:after="0"/>
        <w:ind w:left="0"/>
        <w:jc w:val="both"/>
      </w:pPr>
      <w:r>
        <w:rPr>
          <w:rFonts w:ascii="Times New Roman"/>
          <w:b w:val="false"/>
          <w:i w:val="false"/>
          <w:color w:val="000000"/>
          <w:sz w:val="28"/>
        </w:rPr>
        <w:t xml:space="preserve">
      184. За час до начала полетов начальник наземного (морского) авиационного полигона докладывает о готовности полигона к работе руководителю полетов на полигоне. Руководитель полетов на полигоне докладывает руководителю полетами на аэродроме вылета и на командный пункт авиационной части, в состав которой входит авиационный полигон, о готовности полигона к обеспечению боевого применения согласно заявке (плановой таблице). Получив подтверждение на использование полигона, Руководитель полетов на полигоне распоряжается по открытию полигона для полетов, делая запись о начале работы в журналах руководителя полетов и дежурного наряда авиационного полигона по форме указанной в </w:t>
      </w:r>
      <w:r>
        <w:rPr>
          <w:rFonts w:ascii="Times New Roman"/>
          <w:b w:val="false"/>
          <w:i w:val="false"/>
          <w:color w:val="000000"/>
          <w:sz w:val="28"/>
        </w:rPr>
        <w:t>приложениях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к настоящим Правилам.</w:t>
      </w:r>
    </w:p>
    <w:bookmarkEnd w:id="568"/>
    <w:bookmarkStart w:name="z575" w:id="569"/>
    <w:p>
      <w:pPr>
        <w:spacing w:after="0"/>
        <w:ind w:left="0"/>
        <w:jc w:val="both"/>
      </w:pPr>
      <w:r>
        <w:rPr>
          <w:rFonts w:ascii="Times New Roman"/>
          <w:b w:val="false"/>
          <w:i w:val="false"/>
          <w:color w:val="000000"/>
          <w:sz w:val="28"/>
        </w:rPr>
        <w:t>
      По этой команде на сигнальной мачте пункта управления полигона поднимается флаг, символизирующий принадлежность к виду, роду войск Вооруженных Сил Республики Казахстан, а на наблюдательных пунктах – красные флаги (ночью включаются красные сигнальные фонари).</w:t>
      </w:r>
    </w:p>
    <w:bookmarkEnd w:id="569"/>
    <w:bookmarkStart w:name="z576" w:id="570"/>
    <w:p>
      <w:pPr>
        <w:spacing w:after="0"/>
        <w:ind w:left="0"/>
        <w:jc w:val="both"/>
      </w:pPr>
      <w:r>
        <w:rPr>
          <w:rFonts w:ascii="Times New Roman"/>
          <w:b w:val="false"/>
          <w:i w:val="false"/>
          <w:color w:val="000000"/>
          <w:sz w:val="28"/>
        </w:rPr>
        <w:t>
      185. В качестве основных средств контроля и обработки результатов боевого применения на авиационных полигонах применяется метод визуального наблюдения с использованием оптических средств измерения (биноклей, дальномеров).</w:t>
      </w:r>
    </w:p>
    <w:bookmarkEnd w:id="570"/>
    <w:bookmarkStart w:name="z577" w:id="571"/>
    <w:p>
      <w:pPr>
        <w:spacing w:after="0"/>
        <w:ind w:left="0"/>
        <w:jc w:val="left"/>
      </w:pPr>
      <w:r>
        <w:rPr>
          <w:rFonts w:ascii="Times New Roman"/>
          <w:b/>
          <w:i w:val="false"/>
          <w:color w:val="000000"/>
        </w:rPr>
        <w:t xml:space="preserve"> Параграф 8. Подсчет результатов боевого применения</w:t>
      </w:r>
    </w:p>
    <w:bookmarkEnd w:id="571"/>
    <w:bookmarkStart w:name="z578" w:id="572"/>
    <w:p>
      <w:pPr>
        <w:spacing w:after="0"/>
        <w:ind w:left="0"/>
        <w:jc w:val="both"/>
      </w:pPr>
      <w:r>
        <w:rPr>
          <w:rFonts w:ascii="Times New Roman"/>
          <w:b w:val="false"/>
          <w:i w:val="false"/>
          <w:color w:val="000000"/>
          <w:sz w:val="28"/>
        </w:rPr>
        <w:t>
      186. Подсчет и отметка попаданий по мишеням производятся после окончания полетов на полигоне или в перерывах между полетами, предусмотренных в плановой таблице.</w:t>
      </w:r>
    </w:p>
    <w:bookmarkEnd w:id="572"/>
    <w:bookmarkStart w:name="z579" w:id="573"/>
    <w:p>
      <w:pPr>
        <w:spacing w:after="0"/>
        <w:ind w:left="0"/>
        <w:jc w:val="both"/>
      </w:pPr>
      <w:r>
        <w:rPr>
          <w:rFonts w:ascii="Times New Roman"/>
          <w:b w:val="false"/>
          <w:i w:val="false"/>
          <w:color w:val="000000"/>
          <w:sz w:val="28"/>
        </w:rPr>
        <w:t>
      Обмер выполняется подготовленными лицами.</w:t>
      </w:r>
    </w:p>
    <w:bookmarkEnd w:id="573"/>
    <w:bookmarkStart w:name="z580" w:id="574"/>
    <w:p>
      <w:pPr>
        <w:spacing w:after="0"/>
        <w:ind w:left="0"/>
        <w:jc w:val="both"/>
      </w:pPr>
      <w:r>
        <w:rPr>
          <w:rFonts w:ascii="Times New Roman"/>
          <w:b w:val="false"/>
          <w:i w:val="false"/>
          <w:color w:val="000000"/>
          <w:sz w:val="28"/>
        </w:rPr>
        <w:t>
      Отметка попаданий (пробоин) на объемной мишени производится цветными красками (либо цветными порошками), на грунтовой мишени попадания засыпаются и заравниваются. Оставлять попадания (пробоины) неотмеченными не допускается.</w:t>
      </w:r>
    </w:p>
    <w:bookmarkEnd w:id="574"/>
    <w:bookmarkStart w:name="z581" w:id="575"/>
    <w:p>
      <w:pPr>
        <w:spacing w:after="0"/>
        <w:ind w:left="0"/>
        <w:jc w:val="both"/>
      </w:pPr>
      <w:r>
        <w:rPr>
          <w:rFonts w:ascii="Times New Roman"/>
          <w:b w:val="false"/>
          <w:i w:val="false"/>
          <w:color w:val="000000"/>
          <w:sz w:val="28"/>
        </w:rPr>
        <w:t>
      187. После окончания обмера (отметки) начальник полигона проверяет его результаты, сверяет количество найденных точек разрывов с количеством сброшенных авиационных средств поражения и принимает меры к отысканию недостающих.</w:t>
      </w:r>
    </w:p>
    <w:bookmarkEnd w:id="575"/>
    <w:bookmarkStart w:name="z582" w:id="576"/>
    <w:p>
      <w:pPr>
        <w:spacing w:after="0"/>
        <w:ind w:left="0"/>
        <w:jc w:val="both"/>
      </w:pPr>
      <w:r>
        <w:rPr>
          <w:rFonts w:ascii="Times New Roman"/>
          <w:b w:val="false"/>
          <w:i w:val="false"/>
          <w:color w:val="000000"/>
          <w:sz w:val="28"/>
        </w:rPr>
        <w:t>
      188. Координаты точек падения (взрыва) бомб (ракет) характеризуются радиальным отклонением от центра мишени (R) в метрах и азимутом (А) в градусах или отклонением по дальности (+Х) – перелет, (-Х) – недолет, по направлению относительно направления захода (+Y) – вправо, (-Y) – влево.</w:t>
      </w:r>
    </w:p>
    <w:bookmarkEnd w:id="576"/>
    <w:bookmarkStart w:name="z583" w:id="577"/>
    <w:p>
      <w:pPr>
        <w:spacing w:after="0"/>
        <w:ind w:left="0"/>
        <w:jc w:val="both"/>
      </w:pPr>
      <w:r>
        <w:rPr>
          <w:rFonts w:ascii="Times New Roman"/>
          <w:b w:val="false"/>
          <w:i w:val="false"/>
          <w:color w:val="000000"/>
          <w:sz w:val="28"/>
        </w:rPr>
        <w:t>
      Максимальная ошибка вычисленных (измеренных) координат разрывов бомб (ракет) не превышает:</w:t>
      </w:r>
    </w:p>
    <w:bookmarkEnd w:id="577"/>
    <w:bookmarkStart w:name="z584" w:id="578"/>
    <w:p>
      <w:pPr>
        <w:spacing w:after="0"/>
        <w:ind w:left="0"/>
        <w:jc w:val="both"/>
      </w:pPr>
      <w:r>
        <w:rPr>
          <w:rFonts w:ascii="Times New Roman"/>
          <w:b w:val="false"/>
          <w:i w:val="false"/>
          <w:color w:val="000000"/>
          <w:sz w:val="28"/>
        </w:rPr>
        <w:t>
      1) при автоматизированном определении результатов боевого применения ± 5 м по дальности и 2° по направлению;</w:t>
      </w:r>
    </w:p>
    <w:bookmarkEnd w:id="578"/>
    <w:bookmarkStart w:name="z585" w:id="579"/>
    <w:p>
      <w:pPr>
        <w:spacing w:after="0"/>
        <w:ind w:left="0"/>
        <w:jc w:val="both"/>
      </w:pPr>
      <w:r>
        <w:rPr>
          <w:rFonts w:ascii="Times New Roman"/>
          <w:b w:val="false"/>
          <w:i w:val="false"/>
          <w:color w:val="000000"/>
          <w:sz w:val="28"/>
        </w:rPr>
        <w:t>
      2) при определении способом засечек ± 10 м по дальности и ±3° по азимуту;</w:t>
      </w:r>
    </w:p>
    <w:bookmarkEnd w:id="579"/>
    <w:bookmarkStart w:name="z586" w:id="580"/>
    <w:p>
      <w:pPr>
        <w:spacing w:after="0"/>
        <w:ind w:left="0"/>
        <w:jc w:val="both"/>
      </w:pPr>
      <w:r>
        <w:rPr>
          <w:rFonts w:ascii="Times New Roman"/>
          <w:b w:val="false"/>
          <w:i w:val="false"/>
          <w:color w:val="000000"/>
          <w:sz w:val="28"/>
        </w:rPr>
        <w:t>
      3) при определении способом обмера 1% измеряемого расстояния и ±1° по азимуту.</w:t>
      </w:r>
    </w:p>
    <w:bookmarkEnd w:id="580"/>
    <w:bookmarkStart w:name="z587" w:id="581"/>
    <w:p>
      <w:pPr>
        <w:spacing w:after="0"/>
        <w:ind w:left="0"/>
        <w:jc w:val="both"/>
      </w:pPr>
      <w:r>
        <w:rPr>
          <w:rFonts w:ascii="Times New Roman"/>
          <w:b w:val="false"/>
          <w:i w:val="false"/>
          <w:color w:val="000000"/>
          <w:sz w:val="28"/>
        </w:rPr>
        <w:t>
      189. После окончания полетов и отметки попаданий, руководитель полетов на полигоне распоряжается о закрытии полигона для полетов. По этой команде на сигнальной мачте пункта управления полигона спускается флаг, символизирующий принадлежность к виду, роду войск ВС РК, а на наблюдательных пунктах спускаются красные флаги (гасятся красные сигнальные фонари).</w:t>
      </w:r>
    </w:p>
    <w:bookmarkEnd w:id="581"/>
    <w:bookmarkStart w:name="z588" w:id="582"/>
    <w:p>
      <w:pPr>
        <w:spacing w:after="0"/>
        <w:ind w:left="0"/>
        <w:jc w:val="left"/>
      </w:pPr>
      <w:r>
        <w:rPr>
          <w:rFonts w:ascii="Times New Roman"/>
          <w:b/>
          <w:i w:val="false"/>
          <w:color w:val="000000"/>
        </w:rPr>
        <w:t xml:space="preserve"> Раздел 4. Организация мер безопасности на полигонах (авиационных полигонах)</w:t>
      </w:r>
    </w:p>
    <w:bookmarkEnd w:id="582"/>
    <w:bookmarkStart w:name="z589" w:id="583"/>
    <w:p>
      <w:pPr>
        <w:spacing w:after="0"/>
        <w:ind w:left="0"/>
        <w:jc w:val="left"/>
      </w:pPr>
      <w:r>
        <w:rPr>
          <w:rFonts w:ascii="Times New Roman"/>
          <w:b/>
          <w:i w:val="false"/>
          <w:color w:val="000000"/>
        </w:rPr>
        <w:t xml:space="preserve"> Глава 6. Оповещение населения и проведение разъяснительной работы</w:t>
      </w:r>
    </w:p>
    <w:bookmarkEnd w:id="583"/>
    <w:bookmarkStart w:name="z590" w:id="584"/>
    <w:p>
      <w:pPr>
        <w:spacing w:after="0"/>
        <w:ind w:left="0"/>
        <w:jc w:val="both"/>
      </w:pPr>
      <w:r>
        <w:rPr>
          <w:rFonts w:ascii="Times New Roman"/>
          <w:b w:val="false"/>
          <w:i w:val="false"/>
          <w:color w:val="000000"/>
          <w:sz w:val="28"/>
        </w:rPr>
        <w:t>
      190. В целях предупреждения населения ближайших к полигону (авиационному полигону) населенных пунктов, начальником полигона организуется и проводится разъяснительная работа.</w:t>
      </w:r>
    </w:p>
    <w:bookmarkEnd w:id="584"/>
    <w:bookmarkStart w:name="z591" w:id="585"/>
    <w:p>
      <w:pPr>
        <w:spacing w:after="0"/>
        <w:ind w:left="0"/>
        <w:jc w:val="both"/>
      </w:pPr>
      <w:r>
        <w:rPr>
          <w:rFonts w:ascii="Times New Roman"/>
          <w:b w:val="false"/>
          <w:i w:val="false"/>
          <w:color w:val="000000"/>
          <w:sz w:val="28"/>
        </w:rPr>
        <w:t>
      191. Должностные лица полигона и командиры (начальники), в подчинении которых находятся полигоны (авиационные полигоны), один раз в период обучения (в конце подготовительного периода) путем выступлений на собраниях в школах, клубах, по местному радиовещанию и телевидению разъясняют населению о необходимости выполнения требований безопасности, недопущении несанкционированного прохода людей на территорию учебного полигона.</w:t>
      </w:r>
    </w:p>
    <w:bookmarkEnd w:id="585"/>
    <w:bookmarkStart w:name="z592" w:id="586"/>
    <w:p>
      <w:pPr>
        <w:spacing w:after="0"/>
        <w:ind w:left="0"/>
        <w:jc w:val="both"/>
      </w:pPr>
      <w:r>
        <w:rPr>
          <w:rFonts w:ascii="Times New Roman"/>
          <w:b w:val="false"/>
          <w:i w:val="false"/>
          <w:color w:val="000000"/>
          <w:sz w:val="28"/>
        </w:rPr>
        <w:t xml:space="preserve">
      Проведенные мероприятия учитываются в журнале учета проводимых мероприятий с местным населением о соблюдении мер безопасности на территории полигона согласно форме, указанной в </w:t>
      </w:r>
      <w:r>
        <w:rPr>
          <w:rFonts w:ascii="Times New Roman"/>
          <w:b w:val="false"/>
          <w:i w:val="false"/>
          <w:color w:val="000000"/>
          <w:sz w:val="28"/>
        </w:rPr>
        <w:t>приложении 18</w:t>
      </w:r>
      <w:r>
        <w:rPr>
          <w:rFonts w:ascii="Times New Roman"/>
          <w:b w:val="false"/>
          <w:i w:val="false"/>
          <w:color w:val="000000"/>
          <w:sz w:val="28"/>
        </w:rPr>
        <w:t xml:space="preserve"> к настоящим Правилам.</w:t>
      </w:r>
    </w:p>
    <w:bookmarkEnd w:id="586"/>
    <w:bookmarkStart w:name="z593" w:id="587"/>
    <w:p>
      <w:pPr>
        <w:spacing w:after="0"/>
        <w:ind w:left="0"/>
        <w:jc w:val="both"/>
      </w:pPr>
      <w:r>
        <w:rPr>
          <w:rFonts w:ascii="Times New Roman"/>
          <w:b w:val="false"/>
          <w:i w:val="false"/>
          <w:color w:val="000000"/>
          <w:sz w:val="28"/>
        </w:rPr>
        <w:t>
      192. За 7 календарных дней перед проведением каждого тактического учения (летно-тактического учения) с боевой стрельбой и периодом занятий (стрельб, бомбометаний, пусков ракет) на учебных объектах начальник полигона организует и проводит оповещение местного населения, организаций и фирм, расположенных вблизи с границей полигона о сроках и продолжительности проводимых мероприятий.</w:t>
      </w:r>
    </w:p>
    <w:bookmarkEnd w:id="587"/>
    <w:bookmarkStart w:name="z594" w:id="588"/>
    <w:p>
      <w:pPr>
        <w:spacing w:after="0"/>
        <w:ind w:left="0"/>
        <w:jc w:val="both"/>
      </w:pPr>
      <w:r>
        <w:rPr>
          <w:rFonts w:ascii="Times New Roman"/>
          <w:b w:val="false"/>
          <w:i w:val="false"/>
          <w:color w:val="000000"/>
          <w:sz w:val="28"/>
        </w:rPr>
        <w:t xml:space="preserve">
      193. Оповещение о недопущении прохода и проезда на территорию полигона (авиационного полигона) проводится письменно через местные органы государственной власти, руководителей организаций и фирм с отметкой в листе оповещения местных органов управления, руководителей государственных учреждений и частных хозяйств о проведении учений и стрельб на полигоне времени проведения мероприятий с боевой стрельбой на объектах полигона по форме согласно </w:t>
      </w:r>
      <w:r>
        <w:rPr>
          <w:rFonts w:ascii="Times New Roman"/>
          <w:b w:val="false"/>
          <w:i w:val="false"/>
          <w:color w:val="000000"/>
          <w:sz w:val="28"/>
        </w:rPr>
        <w:t>приложения 19</w:t>
      </w:r>
      <w:r>
        <w:rPr>
          <w:rFonts w:ascii="Times New Roman"/>
          <w:b w:val="false"/>
          <w:i w:val="false"/>
          <w:color w:val="000000"/>
          <w:sz w:val="28"/>
        </w:rPr>
        <w:t xml:space="preserve"> к настоящим Правилам.</w:t>
      </w:r>
    </w:p>
    <w:bookmarkEnd w:id="588"/>
    <w:bookmarkStart w:name="z595" w:id="589"/>
    <w:p>
      <w:pPr>
        <w:spacing w:after="0"/>
        <w:ind w:left="0"/>
        <w:jc w:val="both"/>
      </w:pPr>
      <w:r>
        <w:rPr>
          <w:rFonts w:ascii="Times New Roman"/>
          <w:b w:val="false"/>
          <w:i w:val="false"/>
          <w:color w:val="000000"/>
          <w:sz w:val="28"/>
        </w:rPr>
        <w:t>
      194. В ближайших к полигону (авиационному полигону) населенных пунктах расклеиваются объявления на казахском и русском языках о недопущении прохода и проезда на территорию полигона, а также о недопущении сбора металлолома, ягод, грибов, охоты, ловли рыбы и самовольного покоса травы на территории полигона.</w:t>
      </w:r>
    </w:p>
    <w:bookmarkEnd w:id="589"/>
    <w:bookmarkStart w:name="z596" w:id="590"/>
    <w:p>
      <w:pPr>
        <w:spacing w:after="0"/>
        <w:ind w:left="0"/>
        <w:jc w:val="both"/>
      </w:pPr>
      <w:r>
        <w:rPr>
          <w:rFonts w:ascii="Times New Roman"/>
          <w:b w:val="false"/>
          <w:i w:val="false"/>
          <w:color w:val="000000"/>
          <w:sz w:val="28"/>
        </w:rPr>
        <w:t xml:space="preserve">
      195. В случае незаконного прохода (проезда) на территорию полигона (авиационного полигона) посторонних лиц, выпас домашнего скота, проезда автомобилей начальник полигона, составляет акт обнаружения нарушителя, границ территории полигона по форме согласно </w:t>
      </w:r>
      <w:r>
        <w:rPr>
          <w:rFonts w:ascii="Times New Roman"/>
          <w:b w:val="false"/>
          <w:i w:val="false"/>
          <w:color w:val="000000"/>
          <w:sz w:val="28"/>
        </w:rPr>
        <w:t>приложению 20</w:t>
      </w:r>
      <w:r>
        <w:rPr>
          <w:rFonts w:ascii="Times New Roman"/>
          <w:b w:val="false"/>
          <w:i w:val="false"/>
          <w:color w:val="000000"/>
          <w:sz w:val="28"/>
        </w:rPr>
        <w:t>, к настоящим Правилам и передает нарушителя прибывшему по вызову наряду военной полиции. Представители органов военной полиции в установленном порядке передают нарушителей представителям местного подразделения органов внутренних дел Республики Казахстан.</w:t>
      </w:r>
    </w:p>
    <w:bookmarkEnd w:id="590"/>
    <w:bookmarkStart w:name="z597" w:id="591"/>
    <w:p>
      <w:pPr>
        <w:spacing w:after="0"/>
        <w:ind w:left="0"/>
        <w:jc w:val="left"/>
      </w:pPr>
      <w:r>
        <w:rPr>
          <w:rFonts w:ascii="Times New Roman"/>
          <w:b/>
          <w:i w:val="false"/>
          <w:color w:val="000000"/>
        </w:rPr>
        <w:t xml:space="preserve"> Глава 7. Оцепление территории полигона (учебного объекта)</w:t>
      </w:r>
    </w:p>
    <w:bookmarkEnd w:id="591"/>
    <w:bookmarkStart w:name="z598" w:id="592"/>
    <w:p>
      <w:pPr>
        <w:spacing w:after="0"/>
        <w:ind w:left="0"/>
        <w:jc w:val="both"/>
      </w:pPr>
      <w:r>
        <w:rPr>
          <w:rFonts w:ascii="Times New Roman"/>
          <w:b w:val="false"/>
          <w:i w:val="false"/>
          <w:color w:val="000000"/>
          <w:sz w:val="28"/>
        </w:rPr>
        <w:t>
      196. Для обеспечения безопасности и воспрещения проникновения на территорию полигона (авиационного полигона) посторонних лиц, транспорта и животных перед каждой стрельбой или учением проводится оцепление территории полигона. Все посты оцепления выставляются на установленные места не позже, чем за 30 минут до начала стрельбы (вождения) и за один час до начала учения.</w:t>
      </w:r>
    </w:p>
    <w:bookmarkEnd w:id="592"/>
    <w:bookmarkStart w:name="z599" w:id="593"/>
    <w:p>
      <w:pPr>
        <w:spacing w:after="0"/>
        <w:ind w:left="0"/>
        <w:jc w:val="both"/>
      </w:pPr>
      <w:r>
        <w:rPr>
          <w:rFonts w:ascii="Times New Roman"/>
          <w:b w:val="false"/>
          <w:i w:val="false"/>
          <w:color w:val="000000"/>
          <w:sz w:val="28"/>
        </w:rPr>
        <w:t>
      197. Оцепление организовывается путем выставления постов оцепления. Стационарные посты оцепления оборудуются помещениями (постовыми будками), при наличии дороги шлагбаумами, и назначают сектор наблюдения, подвижный пост оцепления обеспечивается транспортом и определяется маршрут патрулирования.</w:t>
      </w:r>
    </w:p>
    <w:bookmarkEnd w:id="593"/>
    <w:bookmarkStart w:name="z600" w:id="594"/>
    <w:p>
      <w:pPr>
        <w:spacing w:after="0"/>
        <w:ind w:left="0"/>
        <w:jc w:val="both"/>
      </w:pPr>
      <w:r>
        <w:rPr>
          <w:rFonts w:ascii="Times New Roman"/>
          <w:b w:val="false"/>
          <w:i w:val="false"/>
          <w:color w:val="000000"/>
          <w:sz w:val="28"/>
        </w:rPr>
        <w:t>
      198. Количество постов вдоль границы и маршрутов для подвижных постов, обеспечивающих исключение проникновения посторонних лиц, транспорта и скота на территорию полигона (авиационного полигона), определяет начальник полигона.</w:t>
      </w:r>
    </w:p>
    <w:bookmarkEnd w:id="594"/>
    <w:bookmarkStart w:name="z601" w:id="595"/>
    <w:p>
      <w:pPr>
        <w:spacing w:after="0"/>
        <w:ind w:left="0"/>
        <w:jc w:val="both"/>
      </w:pPr>
      <w:r>
        <w:rPr>
          <w:rFonts w:ascii="Times New Roman"/>
          <w:b w:val="false"/>
          <w:i w:val="false"/>
          <w:color w:val="000000"/>
          <w:sz w:val="28"/>
        </w:rPr>
        <w:t xml:space="preserve">
      199. Установленные начальником полигона, места расстановки постов оцепления и состав наряда оцепления отражается на схеме оцепления полигона (авиационного полигона)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утверждаемой командиром воинской части (которой подчинен полигон). На схеме оцепления также отражается организация связи с постами оцепления. Каждый пост оцепления выставляется в составе 2-х и более военнослужащих по схеме оцепления и связи.</w:t>
      </w:r>
    </w:p>
    <w:bookmarkEnd w:id="595"/>
    <w:bookmarkStart w:name="z602" w:id="596"/>
    <w:p>
      <w:pPr>
        <w:spacing w:after="0"/>
        <w:ind w:left="0"/>
        <w:jc w:val="both"/>
      </w:pPr>
      <w:r>
        <w:rPr>
          <w:rFonts w:ascii="Times New Roman"/>
          <w:b w:val="false"/>
          <w:i w:val="false"/>
          <w:color w:val="000000"/>
          <w:sz w:val="28"/>
        </w:rPr>
        <w:t>
      200. Обеспечение военнослужащих, постов оцепления автотранспортом, питанием, питьевой водой, средствами связи и сигнализации (сигнальными ракетами) возлагается на командиров воинских частей, от которых назначается оцепление.</w:t>
      </w:r>
    </w:p>
    <w:bookmarkEnd w:id="596"/>
    <w:bookmarkStart w:name="z603" w:id="597"/>
    <w:p>
      <w:pPr>
        <w:spacing w:after="0"/>
        <w:ind w:left="0"/>
        <w:jc w:val="both"/>
      </w:pPr>
      <w:r>
        <w:rPr>
          <w:rFonts w:ascii="Times New Roman"/>
          <w:b w:val="false"/>
          <w:i w:val="false"/>
          <w:color w:val="000000"/>
          <w:sz w:val="28"/>
        </w:rPr>
        <w:t xml:space="preserve">
      201. В целях исключения несанкционированного прохода (проезда) посторонних лиц, автомобилей и домашнего скота на территорию полигона (авиационного полигона), граница полигона (авиационного полигона) окапывается по периметру территории траншеей шириной 2 метра, глубиной не менее 1,5 метра и/ или заграждением высотой не менее 1,2 метра. Вынутый при оборудовании траншей грунт укладывается с внутренней стороны границы полигона. По гребню уложенного грунта, в прямой видимости на удалении не более 200 метра друг от друга, устанавливаются предупреждающие знаки с надписями на казахском и русском языках "Стой, стреляют! Проезд и проход запрещен!". Предупреждающие знаки нумеруются, в соответствии с описанием предупредительных знаков и указателей, указанного на рисунке 1 </w:t>
      </w:r>
      <w:r>
        <w:rPr>
          <w:rFonts w:ascii="Times New Roman"/>
          <w:b w:val="false"/>
          <w:i w:val="false"/>
          <w:color w:val="000000"/>
          <w:sz w:val="28"/>
        </w:rPr>
        <w:t>приложения 22</w:t>
      </w:r>
      <w:r>
        <w:rPr>
          <w:rFonts w:ascii="Times New Roman"/>
          <w:b w:val="false"/>
          <w:i w:val="false"/>
          <w:color w:val="000000"/>
          <w:sz w:val="28"/>
        </w:rPr>
        <w:t xml:space="preserve"> к настоящим Правилам.</w:t>
      </w:r>
    </w:p>
    <w:bookmarkEnd w:id="597"/>
    <w:bookmarkStart w:name="z604" w:id="598"/>
    <w:p>
      <w:pPr>
        <w:spacing w:after="0"/>
        <w:ind w:left="0"/>
        <w:jc w:val="both"/>
      </w:pPr>
      <w:r>
        <w:rPr>
          <w:rFonts w:ascii="Times New Roman"/>
          <w:b w:val="false"/>
          <w:i w:val="false"/>
          <w:color w:val="000000"/>
          <w:sz w:val="28"/>
        </w:rPr>
        <w:t>
      202. Труднодоступные к окапыванию участки местности (горные, каменистые или скальные участки) перекрываются глухими шлагбаумами и другими заграждениями, исключающими проезд транспорта и прогон домашнего скота. Не окопанные проезды по границе полигона (используемые полигонной командою, частью) оборудуются рабочими шлагбаумами, при этом рабочие шлагбаумы оборудуются противовзломным устройством и запираются на замок. Ключи от шлагбаумов хранятся у начальника полигона.</w:t>
      </w:r>
    </w:p>
    <w:bookmarkEnd w:id="598"/>
    <w:bookmarkStart w:name="z605" w:id="599"/>
    <w:p>
      <w:pPr>
        <w:spacing w:after="0"/>
        <w:ind w:left="0"/>
        <w:jc w:val="both"/>
      </w:pPr>
      <w:r>
        <w:rPr>
          <w:rFonts w:ascii="Times New Roman"/>
          <w:b w:val="false"/>
          <w:i w:val="false"/>
          <w:color w:val="000000"/>
          <w:sz w:val="28"/>
        </w:rPr>
        <w:t>
      203. Начальник штаба гарнизона и командир воинской части, в штате которой находится полигон (авиационный полигон), организовывают и осуществляют контроль наличия и содержания предупредительных знаков, шлагбаумов и траншеи по периметру всего полигона (авиационного полигона). Проверка состояния траншей по периметру полигона (авиационного полигона), предупреждающих знаков и шлагбаумов проводится не реже одного раза в месяц, о результатах проверки докладываются рапортом на имя начальника гарнизона.</w:t>
      </w:r>
    </w:p>
    <w:bookmarkEnd w:id="599"/>
    <w:bookmarkStart w:name="z606" w:id="600"/>
    <w:p>
      <w:pPr>
        <w:spacing w:after="0"/>
        <w:ind w:left="0"/>
        <w:jc w:val="both"/>
      </w:pPr>
      <w:r>
        <w:rPr>
          <w:rFonts w:ascii="Times New Roman"/>
          <w:b w:val="false"/>
          <w:i w:val="false"/>
          <w:color w:val="000000"/>
          <w:sz w:val="28"/>
        </w:rPr>
        <w:t>
      204. Оцепление на морском полигоне, если оно требуется, выставляется на катерах и шлюпках. Плавательные средства выделяются одновременно с выделением плавательных средств для обеспечения боевого применения авиационных средств поражения. На берегу выставляется пост наблюдения за районом, морского полигона и своевременном оповещении руководителя плаванья на полигоне о появлении посторонних плавательных средств на акватории полигона.</w:t>
      </w:r>
    </w:p>
    <w:bookmarkEnd w:id="600"/>
    <w:bookmarkStart w:name="z607" w:id="601"/>
    <w:p>
      <w:pPr>
        <w:spacing w:after="0"/>
        <w:ind w:left="0"/>
        <w:jc w:val="both"/>
      </w:pPr>
      <w:r>
        <w:rPr>
          <w:rFonts w:ascii="Times New Roman"/>
          <w:b w:val="false"/>
          <w:i w:val="false"/>
          <w:color w:val="000000"/>
          <w:sz w:val="28"/>
        </w:rPr>
        <w:t>
      205. Обеспечение безопасности на территории полигона при боевом применении авиационных средств поражения, а также проверку знаний обязанностей дежурным нарядом перед полетами организует начальник авиационного полигона, обеспечение безопасности полетов в районе полигона – организует руководитель полетов на полигоне, готовность лиц группы руководства полетами и знание ими своих обязанностей проверяет командир авиационной части, организующий полеты.</w:t>
      </w:r>
    </w:p>
    <w:bookmarkEnd w:id="601"/>
    <w:bookmarkStart w:name="z608" w:id="602"/>
    <w:p>
      <w:pPr>
        <w:spacing w:after="0"/>
        <w:ind w:left="0"/>
        <w:jc w:val="both"/>
      </w:pPr>
      <w:r>
        <w:rPr>
          <w:rFonts w:ascii="Times New Roman"/>
          <w:b w:val="false"/>
          <w:i w:val="false"/>
          <w:color w:val="000000"/>
          <w:sz w:val="28"/>
        </w:rPr>
        <w:t>
      206. Действующие наблюдательные пункты и блиндажи во время полетов обозначаются поднятыми на флагштоках красными, а в перерывах между полетами (во время отметки попаданий, обмера или ремонта мишеней) – белыми флагами (ночью соответственно красными и белыми фонарями).</w:t>
      </w:r>
    </w:p>
    <w:bookmarkEnd w:id="602"/>
    <w:bookmarkStart w:name="z609" w:id="603"/>
    <w:p>
      <w:pPr>
        <w:spacing w:after="0"/>
        <w:ind w:left="0"/>
        <w:jc w:val="both"/>
      </w:pPr>
      <w:r>
        <w:rPr>
          <w:rFonts w:ascii="Times New Roman"/>
          <w:b w:val="false"/>
          <w:i w:val="false"/>
          <w:color w:val="000000"/>
          <w:sz w:val="28"/>
        </w:rPr>
        <w:t>
      207. Подачу сигнала на прекращение выполнения задания экипажем воздушного судна при боевом применении авиационных средств поражения осуществляется по сигналу (команде) начальника авиационного полигона. По сигналу (команде) руководитель пункта полета передает экипажу воздушного судна (группы) на прекращение задания.</w:t>
      </w:r>
    </w:p>
    <w:bookmarkEnd w:id="603"/>
    <w:bookmarkStart w:name="z610" w:id="604"/>
    <w:p>
      <w:pPr>
        <w:spacing w:after="0"/>
        <w:ind w:left="0"/>
        <w:jc w:val="both"/>
      </w:pPr>
      <w:r>
        <w:rPr>
          <w:rFonts w:ascii="Times New Roman"/>
          <w:b w:val="false"/>
          <w:i w:val="false"/>
          <w:color w:val="000000"/>
          <w:sz w:val="28"/>
        </w:rPr>
        <w:t>
      208. Командир экипажа воздушного судна принимает меры к недопущению применения авиационных средств поражения вне границ полигона или заданной мишени, контроль работы экипажа на боевом пути осуществляет руководителем полета на полигоне.</w:t>
      </w:r>
    </w:p>
    <w:bookmarkEnd w:id="604"/>
    <w:bookmarkStart w:name="z611" w:id="605"/>
    <w:p>
      <w:pPr>
        <w:spacing w:after="0"/>
        <w:ind w:left="0"/>
        <w:jc w:val="both"/>
      </w:pPr>
      <w:r>
        <w:rPr>
          <w:rFonts w:ascii="Times New Roman"/>
          <w:b w:val="false"/>
          <w:i w:val="false"/>
          <w:color w:val="000000"/>
          <w:sz w:val="28"/>
        </w:rPr>
        <w:t>
      209. В случае вынужденной посадки воздушного судна или покидании экипажем воздушного судна в районе авиационного полигона и (или) на его территории руководитель полета немедленно отдает команду на подъем дежурных поисково-спасательных сил и средств.</w:t>
      </w:r>
    </w:p>
    <w:bookmarkEnd w:id="605"/>
    <w:bookmarkStart w:name="z612" w:id="606"/>
    <w:p>
      <w:pPr>
        <w:spacing w:after="0"/>
        <w:ind w:left="0"/>
        <w:jc w:val="left"/>
      </w:pPr>
      <w:r>
        <w:rPr>
          <w:rFonts w:ascii="Times New Roman"/>
          <w:b/>
          <w:i w:val="false"/>
          <w:color w:val="000000"/>
        </w:rPr>
        <w:t xml:space="preserve"> Глава 8. Очистка полигонов от взрывоопасных предметов</w:t>
      </w:r>
    </w:p>
    <w:bookmarkEnd w:id="606"/>
    <w:bookmarkStart w:name="z613" w:id="607"/>
    <w:p>
      <w:pPr>
        <w:spacing w:after="0"/>
        <w:ind w:left="0"/>
        <w:jc w:val="both"/>
      </w:pPr>
      <w:r>
        <w:rPr>
          <w:rFonts w:ascii="Times New Roman"/>
          <w:b w:val="false"/>
          <w:i w:val="false"/>
          <w:color w:val="000000"/>
          <w:sz w:val="28"/>
        </w:rPr>
        <w:t>
      210. В целях предотвращения засорения территории полигона (авиационного полигона, учебного объекта) невзорвавшимися боеприпасами, организуется и проводится очистка полигона (авиационного полигона, учебного объекта) от взрывоопасных предметов. Организация и проведение очистки регламентируются Правилами уничтожения боеприпасов и очистки местности (объектов) от взрывоопасных предметов, утвержденной приказом Министром обороны Республики Казахстан от 2 марта 2022 года № 109дсп (зарегистрирован в Реестре государственной регистрации нормативных правовых актов под №166548).</w:t>
      </w:r>
    </w:p>
    <w:bookmarkEnd w:id="607"/>
    <w:bookmarkStart w:name="z614" w:id="608"/>
    <w:p>
      <w:pPr>
        <w:spacing w:after="0"/>
        <w:ind w:left="0"/>
        <w:jc w:val="both"/>
      </w:pPr>
      <w:r>
        <w:rPr>
          <w:rFonts w:ascii="Times New Roman"/>
          <w:b w:val="false"/>
          <w:i w:val="false"/>
          <w:color w:val="000000"/>
          <w:sz w:val="28"/>
        </w:rPr>
        <w:t>
      211. Подразделениям (личному составу), не назначенным для участия в работах по поиску взрывоопасных предметов и их обезвреживанию (уничтожению), находиться в районе очистки, не допускается.</w:t>
      </w:r>
    </w:p>
    <w:bookmarkEnd w:id="608"/>
    <w:bookmarkStart w:name="z615" w:id="609"/>
    <w:p>
      <w:pPr>
        <w:spacing w:after="0"/>
        <w:ind w:left="0"/>
        <w:jc w:val="both"/>
      </w:pPr>
      <w:r>
        <w:rPr>
          <w:rFonts w:ascii="Times New Roman"/>
          <w:b w:val="false"/>
          <w:i w:val="false"/>
          <w:color w:val="000000"/>
          <w:sz w:val="28"/>
        </w:rPr>
        <w:t>
      Очистка территории полигона от невзорвавшихся боеприпасов проводится только в светлое время суток.</w:t>
      </w:r>
    </w:p>
    <w:bookmarkEnd w:id="609"/>
    <w:bookmarkStart w:name="z616" w:id="610"/>
    <w:p>
      <w:pPr>
        <w:spacing w:after="0"/>
        <w:ind w:left="0"/>
        <w:jc w:val="both"/>
      </w:pPr>
      <w:r>
        <w:rPr>
          <w:rFonts w:ascii="Times New Roman"/>
          <w:b w:val="false"/>
          <w:i w:val="false"/>
          <w:color w:val="000000"/>
          <w:sz w:val="28"/>
        </w:rPr>
        <w:t>
      212. Мероприятия по организации и проведению очистки полигона проводится:</w:t>
      </w:r>
    </w:p>
    <w:bookmarkEnd w:id="610"/>
    <w:bookmarkStart w:name="z617" w:id="611"/>
    <w:p>
      <w:pPr>
        <w:spacing w:after="0"/>
        <w:ind w:left="0"/>
        <w:jc w:val="both"/>
      </w:pPr>
      <w:r>
        <w:rPr>
          <w:rFonts w:ascii="Times New Roman"/>
          <w:b w:val="false"/>
          <w:i w:val="false"/>
          <w:color w:val="000000"/>
          <w:sz w:val="28"/>
        </w:rPr>
        <w:t>
      поиск, обнаружение и обозначение неразорвавшихся при проведении стрельб (учений) боеприпасов проводится сразу по окончании стрельбы (учения);</w:t>
      </w:r>
    </w:p>
    <w:bookmarkEnd w:id="611"/>
    <w:bookmarkStart w:name="z618" w:id="612"/>
    <w:p>
      <w:pPr>
        <w:spacing w:after="0"/>
        <w:ind w:left="0"/>
        <w:jc w:val="both"/>
      </w:pPr>
      <w:r>
        <w:rPr>
          <w:rFonts w:ascii="Times New Roman"/>
          <w:b w:val="false"/>
          <w:i w:val="false"/>
          <w:color w:val="000000"/>
          <w:sz w:val="28"/>
        </w:rPr>
        <w:t>
      уничтожение неразорвавшихся при проведении стрельб (учений) боеприпасов проводится в сроки установленным порядком;</w:t>
      </w:r>
    </w:p>
    <w:bookmarkEnd w:id="612"/>
    <w:bookmarkStart w:name="z619" w:id="613"/>
    <w:p>
      <w:pPr>
        <w:spacing w:after="0"/>
        <w:ind w:left="0"/>
        <w:jc w:val="both"/>
      </w:pPr>
      <w:r>
        <w:rPr>
          <w:rFonts w:ascii="Times New Roman"/>
          <w:b w:val="false"/>
          <w:i w:val="false"/>
          <w:color w:val="000000"/>
          <w:sz w:val="28"/>
        </w:rPr>
        <w:t>
      очистка района проведения учения проводится перед каждым проведением и по окончании учения;</w:t>
      </w:r>
    </w:p>
    <w:bookmarkEnd w:id="613"/>
    <w:bookmarkStart w:name="z620" w:id="614"/>
    <w:p>
      <w:pPr>
        <w:spacing w:after="0"/>
        <w:ind w:left="0"/>
        <w:jc w:val="both"/>
      </w:pPr>
      <w:r>
        <w:rPr>
          <w:rFonts w:ascii="Times New Roman"/>
          <w:b w:val="false"/>
          <w:i w:val="false"/>
          <w:color w:val="000000"/>
          <w:sz w:val="28"/>
        </w:rPr>
        <w:t>
      очистка полигонов от неразорвавшихся боеприпасов и других взрывоопасных предметов проводится два раза в год (весной и осенью с учетом климатических особенностей местности).</w:t>
      </w:r>
    </w:p>
    <w:bookmarkEnd w:id="614"/>
    <w:bookmarkStart w:name="z621" w:id="615"/>
    <w:p>
      <w:pPr>
        <w:spacing w:after="0"/>
        <w:ind w:left="0"/>
        <w:jc w:val="both"/>
      </w:pPr>
      <w:r>
        <w:rPr>
          <w:rFonts w:ascii="Times New Roman"/>
          <w:b w:val="false"/>
          <w:i w:val="false"/>
          <w:color w:val="000000"/>
          <w:sz w:val="28"/>
        </w:rPr>
        <w:t xml:space="preserve">
      213. Отдельные участки мишенных полей, труднодоступных для проведения мероприятий по очистке (солончак, болота, густой лес, кустарник и подобные участки) считаются запретными зонами, которые наносятся на карте по мерам безопасности и обозначаются на местности указателями с надписью: "Запретная зона" в соответствии с предупредительными знаками, указателями и их описанием, указанными на </w:t>
      </w:r>
      <w:r>
        <w:rPr>
          <w:rFonts w:ascii="Times New Roman"/>
          <w:b w:val="false"/>
          <w:i w:val="false"/>
          <w:color w:val="000000"/>
          <w:sz w:val="28"/>
        </w:rPr>
        <w:t>рисунке 2</w:t>
      </w:r>
      <w:r>
        <w:rPr>
          <w:rFonts w:ascii="Times New Roman"/>
          <w:b w:val="false"/>
          <w:i w:val="false"/>
          <w:color w:val="000000"/>
          <w:sz w:val="28"/>
        </w:rPr>
        <w:t xml:space="preserve"> приложения 22 к настоящим Правилам.</w:t>
      </w:r>
    </w:p>
    <w:bookmarkEnd w:id="615"/>
    <w:bookmarkStart w:name="z622" w:id="616"/>
    <w:p>
      <w:pPr>
        <w:spacing w:after="0"/>
        <w:ind w:left="0"/>
        <w:jc w:val="both"/>
      </w:pPr>
      <w:r>
        <w:rPr>
          <w:rFonts w:ascii="Times New Roman"/>
          <w:b w:val="false"/>
          <w:i w:val="false"/>
          <w:color w:val="000000"/>
          <w:sz w:val="28"/>
        </w:rPr>
        <w:t>
      214. Перед началом работ по очистке территории полигона от неразорвавшихся боеприпасов и других взрывоопасных предметов с группой разминирования, подрывных (имитационно-подрывных) и поисковых команд проводятся занятия по правилам поиска и обращения с невзорвавшимися гранатами, снарядами, минами, авиабомбами и другими взрывоопасными предметами и выполнению мер безопасности.</w:t>
      </w:r>
    </w:p>
    <w:bookmarkEnd w:id="616"/>
    <w:bookmarkStart w:name="z623" w:id="617"/>
    <w:p>
      <w:pPr>
        <w:spacing w:after="0"/>
        <w:ind w:left="0"/>
        <w:jc w:val="both"/>
      </w:pPr>
      <w:r>
        <w:rPr>
          <w:rFonts w:ascii="Times New Roman"/>
          <w:b w:val="false"/>
          <w:i w:val="false"/>
          <w:color w:val="000000"/>
          <w:sz w:val="28"/>
        </w:rPr>
        <w:t xml:space="preserve">
      215. Территория каждого объекта, подлежащая поиску, обнаружению и обезвреживанию (уничтожению) взрывоопасных предметов, разбивается на полосы 50-150 метров и обозначается ясно видимыми указателями (указатели изготавливаются из стальных прутов, проволоки или заостренных деревянных брусков высотой 100 сантиметров) в соответствии с Образцами сигнальных и предупредительных флагов, знаков, указателей и табличек, указанных на </w:t>
      </w:r>
      <w:r>
        <w:rPr>
          <w:rFonts w:ascii="Times New Roman"/>
          <w:b w:val="false"/>
          <w:i w:val="false"/>
          <w:color w:val="000000"/>
          <w:sz w:val="28"/>
        </w:rPr>
        <w:t>рисунке 9</w:t>
      </w:r>
      <w:r>
        <w:rPr>
          <w:rFonts w:ascii="Times New Roman"/>
          <w:b w:val="false"/>
          <w:i w:val="false"/>
          <w:color w:val="000000"/>
          <w:sz w:val="28"/>
        </w:rPr>
        <w:t xml:space="preserve"> приложения 4 к настоящим Правилам. Ширина полос зависит от количества военнослужащих в поисковой команде. Интервал между военнослужащими в цепи при очистке открытой местности – не более 5 метров, при густом травяном покрытии местности не более 2 метров. На всю глубину полос устанавливаются исходные, промежуточные (через каждые 100-200 метров) и конечные рубежи, по которым проводится регулирование движения подразделений. На указателях полос и рубежей прикрепляются флажки (20х60 сантиметров) белого цвета, а на указатели для обозначения обнаруженного взрывоопасного предмета такие же флажки красного цвета. Прочесывание местности и поиск взрывоопасных предметов начинается с правого или левого фланга участка. Скорость движения поисковой цепи – 2-3 км/ч. Движение с исходного рубежа начинается по сигналу старшего команды, который и регулирует движение, выравнивая цепи на промежуточных рубежах. Переносить (трогать, перемещать) найденные при поиске гранаты, снаряды, ракеты, мины, авиабомбы и другие взрывоопасные предметы, а также предполагаемые места их нахождения в грунте не допускается.</w:t>
      </w:r>
    </w:p>
    <w:bookmarkEnd w:id="617"/>
    <w:bookmarkStart w:name="z624" w:id="618"/>
    <w:p>
      <w:pPr>
        <w:spacing w:after="0"/>
        <w:ind w:left="0"/>
        <w:jc w:val="both"/>
      </w:pPr>
      <w:r>
        <w:rPr>
          <w:rFonts w:ascii="Times New Roman"/>
          <w:b w:val="false"/>
          <w:i w:val="false"/>
          <w:color w:val="000000"/>
          <w:sz w:val="28"/>
        </w:rPr>
        <w:t>
      Военнослужащий, при обнаружении неразорвавшегося боеприпаса, взрывоопасного предмета или входного отверстия в грунте от боеприпасов, поднимает правую руку и голосом извещает начальника поисковой команды.</w:t>
      </w:r>
    </w:p>
    <w:bookmarkEnd w:id="618"/>
    <w:bookmarkStart w:name="z625" w:id="619"/>
    <w:p>
      <w:pPr>
        <w:spacing w:after="0"/>
        <w:ind w:left="0"/>
        <w:jc w:val="both"/>
      </w:pPr>
      <w:r>
        <w:rPr>
          <w:rFonts w:ascii="Times New Roman"/>
          <w:b w:val="false"/>
          <w:i w:val="false"/>
          <w:color w:val="000000"/>
          <w:sz w:val="28"/>
        </w:rPr>
        <w:t xml:space="preserve">
      По команде начальника команды, движение поисковой цепи останавливается. После визуального осмотра начальником поисковой команды, обнаруженный взрывоопасный предмет обозначается указателем (установка указателя на расстоянии 0,5 метров) и по команде начальника команды возобновляется движения. Все найденные неразорвавшиеся боеприпасы и другие взрывоопасные предметы отображаются на схеме очистки мишенного поля учебного объекта,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619"/>
    <w:bookmarkStart w:name="z626" w:id="620"/>
    <w:p>
      <w:pPr>
        <w:spacing w:after="0"/>
        <w:ind w:left="0"/>
        <w:jc w:val="both"/>
      </w:pPr>
      <w:r>
        <w:rPr>
          <w:rFonts w:ascii="Times New Roman"/>
          <w:b w:val="false"/>
          <w:i w:val="false"/>
          <w:color w:val="000000"/>
          <w:sz w:val="28"/>
        </w:rPr>
        <w:t>
      Указатели полос снимаются со стороны очищенной территории, после прохождения поисковой цепи по полосе, а указатели взрывоопасных предметов снимаются после уничтожения боеприпаса или взрывоопасных предметов.</w:t>
      </w:r>
    </w:p>
    <w:bookmarkEnd w:id="620"/>
    <w:bookmarkStart w:name="z627" w:id="621"/>
    <w:p>
      <w:pPr>
        <w:spacing w:after="0"/>
        <w:ind w:left="0"/>
        <w:jc w:val="both"/>
      </w:pPr>
      <w:r>
        <w:rPr>
          <w:rFonts w:ascii="Times New Roman"/>
          <w:b w:val="false"/>
          <w:i w:val="false"/>
          <w:color w:val="000000"/>
          <w:sz w:val="28"/>
        </w:rPr>
        <w:t>
      Санитарная машина с врачом следует за поисковой цепью в 200-300 метров позади.</w:t>
      </w:r>
    </w:p>
    <w:bookmarkEnd w:id="621"/>
    <w:bookmarkStart w:name="z628" w:id="622"/>
    <w:p>
      <w:pPr>
        <w:spacing w:after="0"/>
        <w:ind w:left="0"/>
        <w:jc w:val="both"/>
      </w:pPr>
      <w:r>
        <w:rPr>
          <w:rFonts w:ascii="Times New Roman"/>
          <w:b w:val="false"/>
          <w:i w:val="false"/>
          <w:color w:val="000000"/>
          <w:sz w:val="28"/>
        </w:rPr>
        <w:t>
      Группа разминирования (подрывная команда), следуя на удалении 100-200 метров от цепи, осматривает каждый предмет, около которого выставлен указатель с красным флажком, определяет степень его опасности и принимает меры по его обезвреживанию (подрывает). При этом старший группы разминирования (подрывной команды) фотографирует каждый предмет до и после подрыва для оформления отчетных документов.</w:t>
      </w:r>
    </w:p>
    <w:bookmarkEnd w:id="622"/>
    <w:bookmarkStart w:name="z629" w:id="623"/>
    <w:p>
      <w:pPr>
        <w:spacing w:after="0"/>
        <w:ind w:left="0"/>
        <w:jc w:val="both"/>
      </w:pPr>
      <w:r>
        <w:rPr>
          <w:rFonts w:ascii="Times New Roman"/>
          <w:b w:val="false"/>
          <w:i w:val="false"/>
          <w:color w:val="000000"/>
          <w:sz w:val="28"/>
        </w:rPr>
        <w:t>
      216. В случае если неразорвавшийся боеприпас (мина, авиабомба) или другой взрывоопасный предмет по каким-либо причинам в ходе очистки уничтожить нельзя, его местонахождение ограждается, и вокруг устанавливаются 4 указателя, используемых при очистке полигона для обозначения взрывоопасных предметов на удалении не менее 1 метр друг от друга.</w:t>
      </w:r>
    </w:p>
    <w:bookmarkEnd w:id="623"/>
    <w:bookmarkStart w:name="z630" w:id="624"/>
    <w:p>
      <w:pPr>
        <w:spacing w:after="0"/>
        <w:ind w:left="0"/>
        <w:jc w:val="both"/>
      </w:pPr>
      <w:r>
        <w:rPr>
          <w:rFonts w:ascii="Times New Roman"/>
          <w:b w:val="false"/>
          <w:i w:val="false"/>
          <w:color w:val="000000"/>
          <w:sz w:val="28"/>
        </w:rPr>
        <w:t>
      217. Неопасные в обращении предметы после вторичной проверки их безопасности специалистами и назначенной приказом командира воинской части комиссией составляют соответствующий акт и дают разрешение на вывоз с мишенных полей для последующей сдачи в металлолом, а взрывоопасные предметы в зависимости от степени их опасности уничтожаются в установленном порядке.</w:t>
      </w:r>
    </w:p>
    <w:bookmarkEnd w:id="624"/>
    <w:bookmarkStart w:name="z631" w:id="625"/>
    <w:p>
      <w:pPr>
        <w:spacing w:after="0"/>
        <w:ind w:left="0"/>
        <w:jc w:val="both"/>
      </w:pPr>
      <w:r>
        <w:rPr>
          <w:rFonts w:ascii="Times New Roman"/>
          <w:b w:val="false"/>
          <w:i w:val="false"/>
          <w:color w:val="000000"/>
          <w:sz w:val="28"/>
        </w:rPr>
        <w:t>
      Сбор фрагментов (осколков) от снарядов, гранат, ракет, практических снарядов и другого металлического мусора после осмотра и полученного разрешения осуществляется силами воинской части, подразделения (команды) и складируется на огороженных и оборудованных площадках для хранения лома и отходов черных и цветных металлов, имеющие твердое покрытие, ворота и подъездные пути, удобные для маневрирования транспорта и проведения погрузочно-разгрузочных работ.</w:t>
      </w:r>
    </w:p>
    <w:bookmarkEnd w:id="625"/>
    <w:bookmarkStart w:name="z632" w:id="626"/>
    <w:p>
      <w:pPr>
        <w:spacing w:after="0"/>
        <w:ind w:left="0"/>
        <w:jc w:val="both"/>
      </w:pPr>
      <w:r>
        <w:rPr>
          <w:rFonts w:ascii="Times New Roman"/>
          <w:b w:val="false"/>
          <w:i w:val="false"/>
          <w:color w:val="000000"/>
          <w:sz w:val="28"/>
        </w:rPr>
        <w:t>
      218. По завершении очистки территории полигона (авиационного полигона) начальник полигона расписывается в оформленных руководителем группы очистки отчетных документах:</w:t>
      </w:r>
    </w:p>
    <w:bookmarkEnd w:id="626"/>
    <w:bookmarkStart w:name="z633" w:id="627"/>
    <w:p>
      <w:pPr>
        <w:spacing w:after="0"/>
        <w:ind w:left="0"/>
        <w:jc w:val="both"/>
      </w:pPr>
      <w:r>
        <w:rPr>
          <w:rFonts w:ascii="Times New Roman"/>
          <w:b w:val="false"/>
          <w:i w:val="false"/>
          <w:color w:val="000000"/>
          <w:sz w:val="28"/>
        </w:rPr>
        <w:t xml:space="preserve">
      акт приема-передачи очищенной от взрывоопасных предметов территории полигона (авиационного полигона) согласно </w:t>
      </w:r>
      <w:r>
        <w:rPr>
          <w:rFonts w:ascii="Times New Roman"/>
          <w:b w:val="false"/>
          <w:i w:val="false"/>
          <w:color w:val="000000"/>
          <w:sz w:val="28"/>
        </w:rPr>
        <w:t>приложения 24</w:t>
      </w:r>
      <w:r>
        <w:rPr>
          <w:rFonts w:ascii="Times New Roman"/>
          <w:b w:val="false"/>
          <w:i w:val="false"/>
          <w:color w:val="000000"/>
          <w:sz w:val="28"/>
        </w:rPr>
        <w:t xml:space="preserve"> к настоящим Правилам;</w:t>
      </w:r>
    </w:p>
    <w:bookmarkEnd w:id="627"/>
    <w:bookmarkStart w:name="z634" w:id="628"/>
    <w:p>
      <w:pPr>
        <w:spacing w:after="0"/>
        <w:ind w:left="0"/>
        <w:jc w:val="both"/>
      </w:pPr>
      <w:r>
        <w:rPr>
          <w:rFonts w:ascii="Times New Roman"/>
          <w:b w:val="false"/>
          <w:i w:val="false"/>
          <w:color w:val="000000"/>
          <w:sz w:val="28"/>
        </w:rPr>
        <w:t>
      схемы очистки мишенных полей учебных объектов полигона.</w:t>
      </w:r>
    </w:p>
    <w:bookmarkEnd w:id="628"/>
    <w:bookmarkStart w:name="z635" w:id="629"/>
    <w:p>
      <w:pPr>
        <w:spacing w:after="0"/>
        <w:ind w:left="0"/>
        <w:jc w:val="both"/>
      </w:pPr>
      <w:r>
        <w:rPr>
          <w:rFonts w:ascii="Times New Roman"/>
          <w:b w:val="false"/>
          <w:i w:val="false"/>
          <w:color w:val="000000"/>
          <w:sz w:val="28"/>
        </w:rPr>
        <w:t>
      219. По окончании очистки полигона (авиационного полигона) начальник полигона докладывает рапортом командиру воинской части, которому подчинен полигон, о завершении очистки. Если в результате проведенной очистки часть неразорвавшихся боеприпасов не была обнаружена (а также при наличии сомнений начальника полигона в качестве проведения очистки), то по рапорту начальника полигона, назначается повторная очистка, при этом ранее составленный акт приема-передачи очищенной от взрывоопасных предметов местности им не подписывается (до устранения).</w:t>
      </w:r>
    </w:p>
    <w:bookmarkEnd w:id="629"/>
    <w:bookmarkStart w:name="z636" w:id="630"/>
    <w:p>
      <w:pPr>
        <w:spacing w:after="0"/>
        <w:ind w:left="0"/>
        <w:jc w:val="left"/>
      </w:pPr>
      <w:r>
        <w:rPr>
          <w:rFonts w:ascii="Times New Roman"/>
          <w:b/>
          <w:i w:val="false"/>
          <w:color w:val="000000"/>
        </w:rPr>
        <w:t xml:space="preserve"> Глава 9. Медицинское обеспечение</w:t>
      </w:r>
    </w:p>
    <w:bookmarkEnd w:id="630"/>
    <w:bookmarkStart w:name="z637" w:id="631"/>
    <w:p>
      <w:pPr>
        <w:spacing w:after="0"/>
        <w:ind w:left="0"/>
        <w:jc w:val="both"/>
      </w:pPr>
      <w:r>
        <w:rPr>
          <w:rFonts w:ascii="Times New Roman"/>
          <w:b w:val="false"/>
          <w:i w:val="false"/>
          <w:color w:val="000000"/>
          <w:sz w:val="28"/>
        </w:rPr>
        <w:t>
      220. Медицинский пункт оборудуется в помещении полигона и обеспечивается необходимыми медикаментами для оказания первой медицинской помощи.</w:t>
      </w:r>
    </w:p>
    <w:bookmarkEnd w:id="631"/>
    <w:bookmarkStart w:name="z638" w:id="632"/>
    <w:p>
      <w:pPr>
        <w:spacing w:after="0"/>
        <w:ind w:left="0"/>
        <w:jc w:val="both"/>
      </w:pPr>
      <w:r>
        <w:rPr>
          <w:rFonts w:ascii="Times New Roman"/>
          <w:b w:val="false"/>
          <w:i w:val="false"/>
          <w:color w:val="000000"/>
          <w:sz w:val="28"/>
        </w:rPr>
        <w:t>
      221. В целях своевременного оказания первой медицинской помощи личному составу, обслуживающему учения, стрельбы, вождения и другие занятия, а также личному составу войск (подразделений) на полигоне в составе каждого прибывшего на стрельбу (учение, вождение) подразделения разворачивается подвижный медицинский пункт со своим дежурным фельдшером (врачом).</w:t>
      </w:r>
    </w:p>
    <w:bookmarkEnd w:id="632"/>
    <w:bookmarkStart w:name="z639" w:id="633"/>
    <w:p>
      <w:pPr>
        <w:spacing w:after="0"/>
        <w:ind w:left="0"/>
        <w:jc w:val="both"/>
      </w:pPr>
      <w:r>
        <w:rPr>
          <w:rFonts w:ascii="Times New Roman"/>
          <w:b w:val="false"/>
          <w:i w:val="false"/>
          <w:color w:val="000000"/>
          <w:sz w:val="28"/>
        </w:rPr>
        <w:t>
      222. На авиационных полигонах медицинское обеспечение личного состава полигона, оказание первичной медицинской помощи и проведение профилактических мероприятий осуществляется штатными средствами воинской части, за которым авиационный полигон закреплен.</w:t>
      </w:r>
    </w:p>
    <w:bookmarkEnd w:id="633"/>
    <w:bookmarkStart w:name="z640" w:id="634"/>
    <w:p>
      <w:pPr>
        <w:spacing w:after="0"/>
        <w:ind w:left="0"/>
        <w:jc w:val="left"/>
      </w:pPr>
      <w:r>
        <w:rPr>
          <w:rFonts w:ascii="Times New Roman"/>
          <w:b/>
          <w:i w:val="false"/>
          <w:color w:val="000000"/>
        </w:rPr>
        <w:t xml:space="preserve"> Глава 10. Допуск воинских частей и подразделений к занятиям на полигоне</w:t>
      </w:r>
    </w:p>
    <w:bookmarkEnd w:id="634"/>
    <w:bookmarkStart w:name="z641" w:id="635"/>
    <w:p>
      <w:pPr>
        <w:spacing w:after="0"/>
        <w:ind w:left="0"/>
        <w:jc w:val="both"/>
      </w:pPr>
      <w:r>
        <w:rPr>
          <w:rFonts w:ascii="Times New Roman"/>
          <w:b w:val="false"/>
          <w:i w:val="false"/>
          <w:color w:val="000000"/>
          <w:sz w:val="28"/>
        </w:rPr>
        <w:t>
      223. В день стрельбы (учения, вождения) старший руководитель стрельбы (учения, вождения) прибывшей воинской части (подразделения) в установленное время представляет начальнику полигона администрацию стрельбы (учения, вождения), выписку из приказа командира воинской части на проведение стрельбы (учения, вождения) и список военнослужащих воинской части (подразделения), проинструктированного по мерам безопасности.</w:t>
      </w:r>
    </w:p>
    <w:bookmarkEnd w:id="635"/>
    <w:bookmarkStart w:name="z642" w:id="636"/>
    <w:p>
      <w:pPr>
        <w:spacing w:after="0"/>
        <w:ind w:left="0"/>
        <w:jc w:val="both"/>
      </w:pPr>
      <w:r>
        <w:rPr>
          <w:rFonts w:ascii="Times New Roman"/>
          <w:b w:val="false"/>
          <w:i w:val="false"/>
          <w:color w:val="000000"/>
          <w:sz w:val="28"/>
        </w:rPr>
        <w:t xml:space="preserve">
      Перечень должностных лиц администрации на стрельбу (вождение, учение) указаны в Перечне должностных лиц администрации, назначаемых приказом командира воинской части для проведения стрельбы и вождения указанного в </w:t>
      </w:r>
      <w:r>
        <w:rPr>
          <w:rFonts w:ascii="Times New Roman"/>
          <w:b w:val="false"/>
          <w:i w:val="false"/>
          <w:color w:val="000000"/>
          <w:sz w:val="28"/>
        </w:rPr>
        <w:t>приложении 25</w:t>
      </w:r>
      <w:r>
        <w:rPr>
          <w:rFonts w:ascii="Times New Roman"/>
          <w:b w:val="false"/>
          <w:i w:val="false"/>
          <w:color w:val="000000"/>
          <w:sz w:val="28"/>
        </w:rPr>
        <w:t xml:space="preserve"> к настоящим Правилам, а перечень проверяемых вопросов начальником полигона у администрации стрельбы (учения, вождения) указан в приложении 26 настоящих Правил.</w:t>
      </w:r>
    </w:p>
    <w:bookmarkEnd w:id="636"/>
    <w:bookmarkStart w:name="z643" w:id="637"/>
    <w:p>
      <w:pPr>
        <w:spacing w:after="0"/>
        <w:ind w:left="0"/>
        <w:jc w:val="both"/>
      </w:pPr>
      <w:r>
        <w:rPr>
          <w:rFonts w:ascii="Times New Roman"/>
          <w:b w:val="false"/>
          <w:i w:val="false"/>
          <w:color w:val="000000"/>
          <w:sz w:val="28"/>
        </w:rPr>
        <w:t>
      224. При удовлетворительных результатах проверки, начальник полигона проводит инструктаж должностных лиц администрации и дает разрешение на проведение стрельбы (учения, вождения) делая об этом запись на представленной выписке из приказа (например - начальнику войскового стрельбища - стрельбу разрешаю. Начальник полигона, роспись и дату).</w:t>
      </w:r>
    </w:p>
    <w:bookmarkEnd w:id="637"/>
    <w:bookmarkStart w:name="z644" w:id="638"/>
    <w:p>
      <w:pPr>
        <w:spacing w:after="0"/>
        <w:ind w:left="0"/>
        <w:jc w:val="both"/>
      </w:pPr>
      <w:r>
        <w:rPr>
          <w:rFonts w:ascii="Times New Roman"/>
          <w:b w:val="false"/>
          <w:i w:val="false"/>
          <w:color w:val="000000"/>
          <w:sz w:val="28"/>
        </w:rPr>
        <w:t>
      225. При выявлении недостатков в подготовке администрации стрельбы (учения, вождения) или воинских частей (подразделений) к стрельбе (учению, вождению) начальник полигона не допускает к проведению стрельбы (учения, вождения) до полного их устранения.</w:t>
      </w:r>
    </w:p>
    <w:bookmarkEnd w:id="638"/>
    <w:bookmarkStart w:name="z645" w:id="639"/>
    <w:p>
      <w:pPr>
        <w:spacing w:after="0"/>
        <w:ind w:left="0"/>
        <w:jc w:val="left"/>
      </w:pPr>
      <w:r>
        <w:rPr>
          <w:rFonts w:ascii="Times New Roman"/>
          <w:b/>
          <w:i w:val="false"/>
          <w:color w:val="000000"/>
        </w:rPr>
        <w:t xml:space="preserve"> Глава 11. Размещение воинских частей и подразделений на полевом выходе</w:t>
      </w:r>
    </w:p>
    <w:bookmarkEnd w:id="639"/>
    <w:bookmarkStart w:name="z646" w:id="640"/>
    <w:p>
      <w:pPr>
        <w:spacing w:after="0"/>
        <w:ind w:left="0"/>
        <w:jc w:val="both"/>
      </w:pPr>
      <w:r>
        <w:rPr>
          <w:rFonts w:ascii="Times New Roman"/>
          <w:b w:val="false"/>
          <w:i w:val="false"/>
          <w:color w:val="000000"/>
          <w:sz w:val="28"/>
        </w:rPr>
        <w:t>
      226.Порядок вывода войск на полигоны определяется планами командующих войсками регионального командования и родов войск, командирами воинских частей, организационно-методическими указаниями на учебный год и программами боевой подготовки.</w:t>
      </w:r>
    </w:p>
    <w:bookmarkEnd w:id="640"/>
    <w:bookmarkStart w:name="z647" w:id="641"/>
    <w:p>
      <w:pPr>
        <w:spacing w:after="0"/>
        <w:ind w:left="0"/>
        <w:jc w:val="both"/>
      </w:pPr>
      <w:r>
        <w:rPr>
          <w:rFonts w:ascii="Times New Roman"/>
          <w:b w:val="false"/>
          <w:i w:val="false"/>
          <w:color w:val="000000"/>
          <w:sz w:val="28"/>
        </w:rPr>
        <w:t>
      227. Командиры воинских частей и подразделений перед выходом подразделения на полигон за 3 рабочих дня до прибытия воинской части (подразделения) направляют своего представителя к начальнику полигона для приема имущества, планирования учебных объектов и мест размещения войск.</w:t>
      </w:r>
    </w:p>
    <w:bookmarkEnd w:id="641"/>
    <w:bookmarkStart w:name="z648" w:id="642"/>
    <w:p>
      <w:pPr>
        <w:spacing w:after="0"/>
        <w:ind w:left="0"/>
        <w:jc w:val="both"/>
      </w:pPr>
      <w:r>
        <w:rPr>
          <w:rFonts w:ascii="Times New Roman"/>
          <w:b w:val="false"/>
          <w:i w:val="false"/>
          <w:color w:val="000000"/>
          <w:sz w:val="28"/>
        </w:rPr>
        <w:t>
      228. Начальник полигона указывает представителю прибывающей воинской части (подразделения):</w:t>
      </w:r>
    </w:p>
    <w:bookmarkEnd w:id="642"/>
    <w:bookmarkStart w:name="z649" w:id="643"/>
    <w:p>
      <w:pPr>
        <w:spacing w:after="0"/>
        <w:ind w:left="0"/>
        <w:jc w:val="both"/>
      </w:pPr>
      <w:r>
        <w:rPr>
          <w:rFonts w:ascii="Times New Roman"/>
          <w:b w:val="false"/>
          <w:i w:val="false"/>
          <w:color w:val="000000"/>
          <w:sz w:val="28"/>
        </w:rPr>
        <w:t>
      1) границы полигона и схема расположения учебных объектов;</w:t>
      </w:r>
    </w:p>
    <w:bookmarkEnd w:id="643"/>
    <w:bookmarkStart w:name="z650" w:id="644"/>
    <w:p>
      <w:pPr>
        <w:spacing w:after="0"/>
        <w:ind w:left="0"/>
        <w:jc w:val="both"/>
      </w:pPr>
      <w:r>
        <w:rPr>
          <w:rFonts w:ascii="Times New Roman"/>
          <w:b w:val="false"/>
          <w:i w:val="false"/>
          <w:color w:val="000000"/>
          <w:sz w:val="28"/>
        </w:rPr>
        <w:t>
      2) маршруты и время передвижения воинской части (подразделения) по территории полигона;</w:t>
      </w:r>
    </w:p>
    <w:bookmarkEnd w:id="644"/>
    <w:bookmarkStart w:name="z651" w:id="645"/>
    <w:p>
      <w:pPr>
        <w:spacing w:after="0"/>
        <w:ind w:left="0"/>
        <w:jc w:val="both"/>
      </w:pPr>
      <w:r>
        <w:rPr>
          <w:rFonts w:ascii="Times New Roman"/>
          <w:b w:val="false"/>
          <w:i w:val="false"/>
          <w:color w:val="000000"/>
          <w:sz w:val="28"/>
        </w:rPr>
        <w:t>
      3) место оборудования полевого лагеря, условия размещения военнослужащих;</w:t>
      </w:r>
    </w:p>
    <w:bookmarkEnd w:id="645"/>
    <w:bookmarkStart w:name="z652" w:id="646"/>
    <w:p>
      <w:pPr>
        <w:spacing w:after="0"/>
        <w:ind w:left="0"/>
        <w:jc w:val="both"/>
      </w:pPr>
      <w:r>
        <w:rPr>
          <w:rFonts w:ascii="Times New Roman"/>
          <w:b w:val="false"/>
          <w:i w:val="false"/>
          <w:color w:val="000000"/>
          <w:sz w:val="28"/>
        </w:rPr>
        <w:t>
      4) место и порядок хранения оружия и боеприпасов;</w:t>
      </w:r>
    </w:p>
    <w:bookmarkEnd w:id="646"/>
    <w:bookmarkStart w:name="z653" w:id="647"/>
    <w:p>
      <w:pPr>
        <w:spacing w:after="0"/>
        <w:ind w:left="0"/>
        <w:jc w:val="both"/>
      </w:pPr>
      <w:r>
        <w:rPr>
          <w:rFonts w:ascii="Times New Roman"/>
          <w:b w:val="false"/>
          <w:i w:val="false"/>
          <w:color w:val="000000"/>
          <w:sz w:val="28"/>
        </w:rPr>
        <w:t>
      5) место и порядок хранения боевой и другой техники;</w:t>
      </w:r>
    </w:p>
    <w:bookmarkEnd w:id="647"/>
    <w:bookmarkStart w:name="z654" w:id="648"/>
    <w:p>
      <w:pPr>
        <w:spacing w:after="0"/>
        <w:ind w:left="0"/>
        <w:jc w:val="both"/>
      </w:pPr>
      <w:r>
        <w:rPr>
          <w:rFonts w:ascii="Times New Roman"/>
          <w:b w:val="false"/>
          <w:i w:val="false"/>
          <w:color w:val="000000"/>
          <w:sz w:val="28"/>
        </w:rPr>
        <w:t>
      6) объем выделяемых учебных объектов полигона для проведения занятий;</w:t>
      </w:r>
    </w:p>
    <w:bookmarkEnd w:id="648"/>
    <w:bookmarkStart w:name="z655" w:id="649"/>
    <w:p>
      <w:pPr>
        <w:spacing w:after="0"/>
        <w:ind w:left="0"/>
        <w:jc w:val="both"/>
      </w:pPr>
      <w:r>
        <w:rPr>
          <w:rFonts w:ascii="Times New Roman"/>
          <w:b w:val="false"/>
          <w:i w:val="false"/>
          <w:color w:val="000000"/>
          <w:sz w:val="28"/>
        </w:rPr>
        <w:t>
      7) меры безопасности при проведении занятий и пожарной безопасности;</w:t>
      </w:r>
    </w:p>
    <w:bookmarkEnd w:id="649"/>
    <w:bookmarkStart w:name="z656" w:id="650"/>
    <w:p>
      <w:pPr>
        <w:spacing w:after="0"/>
        <w:ind w:left="0"/>
        <w:jc w:val="both"/>
      </w:pPr>
      <w:r>
        <w:rPr>
          <w:rFonts w:ascii="Times New Roman"/>
          <w:b w:val="false"/>
          <w:i w:val="false"/>
          <w:color w:val="000000"/>
          <w:sz w:val="28"/>
        </w:rPr>
        <w:t>
      8) границы территории, закрепленной за прибывающей частью (подразделением).</w:t>
      </w:r>
    </w:p>
    <w:bookmarkEnd w:id="650"/>
    <w:bookmarkStart w:name="z657" w:id="651"/>
    <w:p>
      <w:pPr>
        <w:spacing w:after="0"/>
        <w:ind w:left="0"/>
        <w:jc w:val="both"/>
      </w:pPr>
      <w:r>
        <w:rPr>
          <w:rFonts w:ascii="Times New Roman"/>
          <w:b w:val="false"/>
          <w:i w:val="false"/>
          <w:color w:val="000000"/>
          <w:sz w:val="28"/>
        </w:rPr>
        <w:t>
      229. По прибытию командира воинской части (подразделения) на полигон осуществляет прием жилого фонда с оформлением акта приема, а по окончании полевого выхода передает начальнику полигона в исправном состоянии все жилые и подсобные помещения, имущество, инвентарь и учебные объекты.</w:t>
      </w:r>
    </w:p>
    <w:bookmarkEnd w:id="651"/>
    <w:bookmarkStart w:name="z658" w:id="652"/>
    <w:p>
      <w:pPr>
        <w:spacing w:after="0"/>
        <w:ind w:left="0"/>
        <w:jc w:val="both"/>
      </w:pPr>
      <w:r>
        <w:rPr>
          <w:rFonts w:ascii="Times New Roman"/>
          <w:b w:val="false"/>
          <w:i w:val="false"/>
          <w:color w:val="000000"/>
          <w:sz w:val="28"/>
        </w:rPr>
        <w:t>
      230. По окончании полевого выхода командир воинской части (подразделения) организовывает восстановление и ремонт шоссейных и грунтовых дорог, по которым совершалось передвижение, внутри территории полигона и за его пределами.</w:t>
      </w:r>
    </w:p>
    <w:bookmarkEnd w:id="652"/>
    <w:bookmarkStart w:name="z659" w:id="653"/>
    <w:p>
      <w:pPr>
        <w:spacing w:after="0"/>
        <w:ind w:left="0"/>
        <w:jc w:val="both"/>
      </w:pPr>
      <w:r>
        <w:rPr>
          <w:rFonts w:ascii="Times New Roman"/>
          <w:b w:val="false"/>
          <w:i w:val="false"/>
          <w:color w:val="000000"/>
          <w:sz w:val="28"/>
        </w:rPr>
        <w:t>
      231. Порядок планирования и использования учебных объектов полигона прибывшей частью (подразделением) на полевой выход осуществляется в соответствии с пунктами 112-120 настоящих Правил, дополнительно направляя сводное расписание занятий на весь период нахождения на полигоне и сведения о боевом и численном составе.</w:t>
      </w:r>
    </w:p>
    <w:bookmarkEnd w:id="6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деятельности</w:t>
            </w:r>
            <w:r>
              <w:br/>
            </w:r>
            <w:r>
              <w:rPr>
                <w:rFonts w:ascii="Times New Roman"/>
                <w:b w:val="false"/>
                <w:i w:val="false"/>
                <w:color w:val="000000"/>
                <w:sz w:val="20"/>
              </w:rPr>
              <w:t>полигонов и учебных центров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Степень ограничения</w:t>
            </w:r>
          </w:p>
        </w:tc>
      </w:tr>
    </w:tbl>
    <w:bookmarkStart w:name="z663" w:id="654"/>
    <w:p>
      <w:pPr>
        <w:spacing w:after="0"/>
        <w:ind w:left="0"/>
        <w:jc w:val="left"/>
      </w:pPr>
      <w:r>
        <w:rPr>
          <w:rFonts w:ascii="Times New Roman"/>
          <w:b/>
          <w:i w:val="false"/>
          <w:color w:val="000000"/>
        </w:rPr>
        <w:t xml:space="preserve"> Формуляр полигона (авиационного полигона)</w:t>
      </w:r>
      <w:r>
        <w:br/>
      </w:r>
      <w:r>
        <w:rPr>
          <w:rFonts w:ascii="Times New Roman"/>
          <w:b/>
          <w:i w:val="false"/>
          <w:color w:val="000000"/>
        </w:rPr>
        <w:t>___________________________________________</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полигон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полигона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55"/>
          <w:p>
            <w:pPr>
              <w:spacing w:after="20"/>
              <w:ind w:left="20"/>
              <w:jc w:val="both"/>
            </w:pPr>
            <w:r>
              <w:rPr>
                <w:rFonts w:ascii="Times New Roman"/>
                <w:b w:val="false"/>
                <w:i w:val="false"/>
                <w:color w:val="000000"/>
                <w:sz w:val="20"/>
              </w:rPr>
              <w:t>
Размеры полигона:</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по фронту</w:t>
            </w:r>
          </w:p>
          <w:p>
            <w:pPr>
              <w:spacing w:after="20"/>
              <w:ind w:left="20"/>
              <w:jc w:val="both"/>
            </w:pPr>
            <w:r>
              <w:rPr>
                <w:rFonts w:ascii="Times New Roman"/>
                <w:b w:val="false"/>
                <w:i w:val="false"/>
                <w:color w:val="000000"/>
                <w:sz w:val="20"/>
              </w:rPr>
              <w:t>
в глубину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Правоустанавливающие документы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полигона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 полигона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Железнодорожные реквизиты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оборудованных мест погрузки техники (наличие торцевых и боковых рамп, их состояние)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близлежащих гражданских (военных) аэродромов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ГТС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мобильной 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воинской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командира по боевой подготовке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 воинской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полигона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 полигону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6" w:id="656"/>
    <w:p>
      <w:pPr>
        <w:spacing w:after="0"/>
        <w:ind w:left="0"/>
        <w:jc w:val="left"/>
      </w:pPr>
      <w:r>
        <w:rPr>
          <w:rFonts w:ascii="Times New Roman"/>
          <w:b/>
          <w:i w:val="false"/>
          <w:color w:val="000000"/>
        </w:rPr>
        <w:t xml:space="preserve"> Состав полигона:</w:t>
      </w:r>
      <w:r>
        <w:br/>
      </w:r>
      <w:r>
        <w:rPr>
          <w:rFonts w:ascii="Times New Roman"/>
          <w:b/>
          <w:i w:val="false"/>
          <w:color w:val="000000"/>
        </w:rPr>
        <w:t>(для полигонов Сухопутных войск)</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объекты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наличии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Учебное тактическое поле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полигонное оборудование (комплект, год выпуска, производитель, состав)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Войсковое стрельбище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полигонное оборудование (комплект, год выпуска, производитель)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Танковая директриса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полигонное оборудование (комплект, год выпуска, производитель)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Директриса БМП (БТР)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полигонное оборудование (комплект, год выпуска, производитель)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объекты заполняются по аналогии с указанным образцом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препятствия (количество виды)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имеющихся препятствий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состав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РУБМ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Офицеры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гражданского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техника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допуск (человек),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по 1 форме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по 2 форме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по 3 форме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Эл/станции (дизельные, бензиновые агрегаты)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трансформаторных подстанций на полигоне (далее – ТП) с указанием мощности,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Энергоснабжение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57"/>
          <w:p>
            <w:pPr>
              <w:spacing w:after="20"/>
              <w:ind w:left="20"/>
              <w:jc w:val="both"/>
            </w:pPr>
            <w:r>
              <w:rPr>
                <w:rFonts w:ascii="Times New Roman"/>
                <w:b w:val="false"/>
                <w:i w:val="false"/>
                <w:color w:val="000000"/>
                <w:sz w:val="20"/>
              </w:rPr>
              <w:t>
Организация службы войск на полигоне</w:t>
            </w:r>
          </w:p>
          <w:bookmarkEnd w:id="657"/>
          <w:p>
            <w:pPr>
              <w:spacing w:after="20"/>
              <w:ind w:left="20"/>
              <w:jc w:val="both"/>
            </w:pPr>
            <w:r>
              <w:rPr>
                <w:rFonts w:ascii="Times New Roman"/>
                <w:b w:val="false"/>
                <w:i w:val="false"/>
                <w:color w:val="000000"/>
                <w:sz w:val="20"/>
              </w:rPr>
              <w:t>
Охрана объектов организована суточным нарядом в количестве ___ человек, из них: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суточного наряда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и год постройки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 - хозяйственная зона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Войсковое стрельбище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Танковая директриса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Контрольно-пропускной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зданий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8" w:id="658"/>
    <w:p>
      <w:pPr>
        <w:spacing w:after="0"/>
        <w:ind w:left="0"/>
        <w:jc w:val="left"/>
      </w:pPr>
      <w:r>
        <w:rPr>
          <w:rFonts w:ascii="Times New Roman"/>
          <w:b/>
          <w:i w:val="false"/>
          <w:color w:val="000000"/>
        </w:rPr>
        <w:t xml:space="preserve"> Общие возможности полигона:</w:t>
      </w:r>
    </w:p>
    <w:bookmarkEnd w:id="658"/>
    <w:bookmarkStart w:name="z669" w:id="659"/>
    <w:p>
      <w:pPr>
        <w:spacing w:after="0"/>
        <w:ind w:left="0"/>
        <w:jc w:val="both"/>
      </w:pPr>
      <w:r>
        <w:rPr>
          <w:rFonts w:ascii="Times New Roman"/>
          <w:b w:val="false"/>
          <w:i w:val="false"/>
          <w:color w:val="000000"/>
          <w:sz w:val="28"/>
        </w:rPr>
        <w:t>
      1) по проведению боевых стрельб отделений (взводов), ротных (батальонных, бригадных) тактических и специальных учений;</w:t>
      </w:r>
    </w:p>
    <w:bookmarkEnd w:id="659"/>
    <w:bookmarkStart w:name="z670" w:id="660"/>
    <w:p>
      <w:pPr>
        <w:spacing w:after="0"/>
        <w:ind w:left="0"/>
        <w:jc w:val="both"/>
      </w:pPr>
      <w:r>
        <w:rPr>
          <w:rFonts w:ascii="Times New Roman"/>
          <w:b w:val="false"/>
          <w:i w:val="false"/>
          <w:color w:val="000000"/>
          <w:sz w:val="28"/>
        </w:rPr>
        <w:t>
      2) по разрешенным к применению на полигоне систем вооружения и видам боеприпасов;</w:t>
      </w:r>
    </w:p>
    <w:bookmarkEnd w:id="660"/>
    <w:bookmarkStart w:name="z671" w:id="661"/>
    <w:p>
      <w:pPr>
        <w:spacing w:after="0"/>
        <w:ind w:left="0"/>
        <w:jc w:val="both"/>
      </w:pPr>
      <w:r>
        <w:rPr>
          <w:rFonts w:ascii="Times New Roman"/>
          <w:b w:val="false"/>
          <w:i w:val="false"/>
          <w:color w:val="000000"/>
          <w:sz w:val="28"/>
        </w:rPr>
        <w:t>
      3) по применению фронтовой и армейской авиации;</w:t>
      </w:r>
    </w:p>
    <w:bookmarkEnd w:id="661"/>
    <w:bookmarkStart w:name="z672" w:id="662"/>
    <w:p>
      <w:pPr>
        <w:spacing w:after="0"/>
        <w:ind w:left="0"/>
        <w:jc w:val="both"/>
      </w:pPr>
      <w:r>
        <w:rPr>
          <w:rFonts w:ascii="Times New Roman"/>
          <w:b w:val="false"/>
          <w:i w:val="false"/>
          <w:color w:val="000000"/>
          <w:sz w:val="28"/>
        </w:rPr>
        <w:t>
      4) по проведению десантирования;</w:t>
      </w:r>
    </w:p>
    <w:bookmarkEnd w:id="662"/>
    <w:bookmarkStart w:name="z673" w:id="663"/>
    <w:p>
      <w:pPr>
        <w:spacing w:after="0"/>
        <w:ind w:left="0"/>
        <w:jc w:val="both"/>
      </w:pPr>
      <w:r>
        <w:rPr>
          <w:rFonts w:ascii="Times New Roman"/>
          <w:b w:val="false"/>
          <w:i w:val="false"/>
          <w:color w:val="000000"/>
          <w:sz w:val="28"/>
        </w:rPr>
        <w:t>
      5) другие возможности и особенности полигона.</w:t>
      </w:r>
    </w:p>
    <w:bookmarkEnd w:id="663"/>
    <w:bookmarkStart w:name="z674" w:id="664"/>
    <w:p>
      <w:pPr>
        <w:spacing w:after="0"/>
        <w:ind w:left="0"/>
        <w:jc w:val="both"/>
      </w:pPr>
      <w:r>
        <w:rPr>
          <w:rFonts w:ascii="Times New Roman"/>
          <w:b w:val="false"/>
          <w:i w:val="false"/>
          <w:color w:val="000000"/>
          <w:sz w:val="28"/>
        </w:rPr>
        <w:t>
      К формуляру полигона прилагается схема полигона (конфигурация границы полигона и расположение объектов).</w:t>
      </w:r>
    </w:p>
    <w:bookmarkEnd w:id="664"/>
    <w:bookmarkStart w:name="z675" w:id="665"/>
    <w:p>
      <w:pPr>
        <w:spacing w:after="0"/>
        <w:ind w:left="0"/>
        <w:jc w:val="left"/>
      </w:pPr>
      <w:r>
        <w:rPr>
          <w:rFonts w:ascii="Times New Roman"/>
          <w:b/>
          <w:i w:val="false"/>
          <w:color w:val="000000"/>
        </w:rPr>
        <w:t xml:space="preserve"> Командир воинской части, в введении которого находится полигон</w:t>
      </w:r>
      <w:r>
        <w:br/>
      </w:r>
      <w:r>
        <w:rPr>
          <w:rFonts w:ascii="Times New Roman"/>
          <w:b/>
          <w:i w:val="false"/>
          <w:color w:val="000000"/>
        </w:rPr>
        <w:t>____________________________________________________</w:t>
      </w:r>
      <w:r>
        <w:br/>
      </w:r>
      <w:r>
        <w:rPr>
          <w:rFonts w:ascii="Times New Roman"/>
          <w:b/>
          <w:i w:val="false"/>
          <w:color w:val="000000"/>
        </w:rPr>
        <w:t>(воинское звание, подпись, фамилия, инициалы)</w:t>
      </w:r>
    </w:p>
    <w:bookmarkEnd w:id="6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w:t>
            </w:r>
          </w:p>
        </w:tc>
      </w:tr>
    </w:tbl>
    <w:bookmarkStart w:name="z677" w:id="666"/>
    <w:p>
      <w:pPr>
        <w:spacing w:after="0"/>
        <w:ind w:left="0"/>
        <w:jc w:val="left"/>
      </w:pPr>
      <w:r>
        <w:rPr>
          <w:rFonts w:ascii="Times New Roman"/>
          <w:b/>
          <w:i w:val="false"/>
          <w:color w:val="000000"/>
        </w:rPr>
        <w:t xml:space="preserve"> (для авиационных полигонов)</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объекты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 иметь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Командно-наблюдательный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(местоположение)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Наблюдательный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(местоположение)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Посадочная площадка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центра поля (местоположение), размеры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Бомбардировочное поле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мишени, координаты, количество и тип уголковых отражателей, тип огней ночной мишени, азимут и расстояние выносной точки прицеливания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Стрелковое поле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мишени, количество мишени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Тактическое поле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название мишени, количество единиц, координаты центра цели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состав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штату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списку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Офицеры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гражданского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техника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Некомплект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 допуск (человек),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по 1 форме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по 2 форме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по 3 форме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Эл/станции (дизельные, бензиновые агрегаты)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трансформаторных подстанций на полигоне (далее – ТП) с указанием мощности,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Энергоснабжение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67"/>
          <w:p>
            <w:pPr>
              <w:spacing w:after="20"/>
              <w:ind w:left="20"/>
              <w:jc w:val="both"/>
            </w:pPr>
            <w:r>
              <w:rPr>
                <w:rFonts w:ascii="Times New Roman"/>
                <w:b w:val="false"/>
                <w:i w:val="false"/>
                <w:color w:val="000000"/>
                <w:sz w:val="20"/>
              </w:rPr>
              <w:t>
Организация службы войск на полигоне</w:t>
            </w:r>
          </w:p>
          <w:bookmarkEnd w:id="667"/>
          <w:p>
            <w:pPr>
              <w:spacing w:after="20"/>
              <w:ind w:left="20"/>
              <w:jc w:val="both"/>
            </w:pPr>
            <w:r>
              <w:rPr>
                <w:rFonts w:ascii="Times New Roman"/>
                <w:b w:val="false"/>
                <w:i w:val="false"/>
                <w:color w:val="000000"/>
                <w:sz w:val="20"/>
              </w:rPr>
              <w:t>
Охрана объектов организована суточным (вахтовым методом) нарядом в количестве __ человек, из них: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связи суточного наряда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здания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и год постройки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 -хозяйственная зона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зданий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9" w:id="668"/>
    <w:p>
      <w:pPr>
        <w:spacing w:after="0"/>
        <w:ind w:left="0"/>
        <w:jc w:val="both"/>
      </w:pPr>
      <w:r>
        <w:rPr>
          <w:rFonts w:ascii="Times New Roman"/>
          <w:b w:val="false"/>
          <w:i w:val="false"/>
          <w:color w:val="000000"/>
          <w:sz w:val="28"/>
        </w:rPr>
        <w:t>
      К формуляру полигона прилагается схема полигона (конфигурация границы полигона и расположение объектов).</w:t>
      </w:r>
    </w:p>
    <w:bookmarkEnd w:id="668"/>
    <w:bookmarkStart w:name="z680" w:id="669"/>
    <w:p>
      <w:pPr>
        <w:spacing w:after="0"/>
        <w:ind w:left="0"/>
        <w:jc w:val="left"/>
      </w:pPr>
      <w:r>
        <w:rPr>
          <w:rFonts w:ascii="Times New Roman"/>
          <w:b/>
          <w:i w:val="false"/>
          <w:color w:val="000000"/>
        </w:rPr>
        <w:t xml:space="preserve"> Командир авиационной воинской части, во введении которого находится полигон</w:t>
      </w:r>
      <w:r>
        <w:br/>
      </w:r>
      <w:r>
        <w:rPr>
          <w:rFonts w:ascii="Times New Roman"/>
          <w:b/>
          <w:i w:val="false"/>
          <w:color w:val="000000"/>
        </w:rPr>
        <w:t>_________________________________________________</w:t>
      </w:r>
      <w:r>
        <w:br/>
      </w:r>
      <w:r>
        <w:rPr>
          <w:rFonts w:ascii="Times New Roman"/>
          <w:b/>
          <w:i w:val="false"/>
          <w:color w:val="000000"/>
        </w:rPr>
        <w:t>(воинское звание, подпись, фамилия, инициалы)</w:t>
      </w:r>
    </w:p>
    <w:bookmarkEnd w:id="6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деятельности</w:t>
            </w:r>
            <w:r>
              <w:br/>
            </w:r>
            <w:r>
              <w:rPr>
                <w:rFonts w:ascii="Times New Roman"/>
                <w:b w:val="false"/>
                <w:i w:val="false"/>
                <w:color w:val="000000"/>
                <w:sz w:val="20"/>
              </w:rPr>
              <w:t>полигонов и учебных центров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683" w:id="670"/>
    <w:p>
      <w:pPr>
        <w:spacing w:after="0"/>
        <w:ind w:left="0"/>
        <w:jc w:val="left"/>
      </w:pPr>
      <w:r>
        <w:rPr>
          <w:rFonts w:ascii="Times New Roman"/>
          <w:b/>
          <w:i w:val="false"/>
          <w:color w:val="000000"/>
        </w:rPr>
        <w:t xml:space="preserve"> Таблица документации, ведущейся на полигоне</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Полигоны Сухопутных войск, специальных войск, учебных центров воинских частей и военно-учебных заведений ВС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полигоны Сил воздушной обороны ВС РК, (наземные, морские, воздушные и специальные)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начальника полигона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план полигона (М1:25000)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полигона (формат 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акт на право землепользования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 полигона (авиационного полигона)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Аэронавигационный паспорт, для полигонов, на которых применяется авиация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по мерам безопасности полигона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мерам безопасности на полигоне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оцепления полигона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противопожарных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противопаводковых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закладки кабельной сети питания полигона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инструктажа администрации (стрельб, учений и вождений)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проводимых мероприятий с местным населением о соблюдении мер безопасности на территории полигона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оповещения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проведенных занятий (стрельб, учений, вождений) на полигоне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прибывших войск (воинских частей, подразделений) на полигон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инструктажа личного состава полигона по мерам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обслуживания и ремонта полигонного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перевода полигонного оборудования на режим (зимней, летней)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учета полигонного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учета материальных средств на полигоне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 комплекта полигонного оборудования (паспорт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приказа начальника гарнизона о закреплении объектов полигона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приказа командира воинской части о закреплении полигонного оборудования и материальных средств за должностными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должностным лицам администрации занятий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 очищенной от взрывоопасных предметов территории учебного полигона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проверок полигона (авиационного полигона) должностными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руководителя полетов на полигоне (для полигонов, на которых применяется авиация)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дежурной смены авиационного полигона (для полигонов, на которых применяется авиация)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начальника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неразорвавшихся боеприпасов, авиационных бомб, ракет и других взрывоопасных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закладки кабелей на учебном объекте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проведенных занятий (стрельб, учений, вождений) на учебном объекте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84" w:id="671"/>
    <w:p>
      <w:pPr>
        <w:spacing w:after="0"/>
        <w:ind w:left="0"/>
        <w:jc w:val="both"/>
      </w:pPr>
      <w:r>
        <w:rPr>
          <w:rFonts w:ascii="Times New Roman"/>
          <w:b w:val="false"/>
          <w:i w:val="false"/>
          <w:color w:val="000000"/>
          <w:sz w:val="28"/>
        </w:rPr>
        <w:t>
      Примечание:</w:t>
      </w:r>
    </w:p>
    <w:bookmarkEnd w:id="671"/>
    <w:bookmarkStart w:name="z685" w:id="672"/>
    <w:p>
      <w:pPr>
        <w:spacing w:after="0"/>
        <w:ind w:left="0"/>
        <w:jc w:val="both"/>
      </w:pPr>
      <w:r>
        <w:rPr>
          <w:rFonts w:ascii="Times New Roman"/>
          <w:b w:val="false"/>
          <w:i w:val="false"/>
          <w:color w:val="000000"/>
          <w:sz w:val="28"/>
        </w:rPr>
        <w:t>
      По завершению учебного года в книгах, журналах учета производится соответствующие отметки и итоговые записи. Документы хранятся в течении следующего года, по истечении которого уничтожается в установленным порядке.</w:t>
      </w:r>
    </w:p>
    <w:bookmarkEnd w:id="672"/>
    <w:bookmarkStart w:name="z686" w:id="673"/>
    <w:p>
      <w:pPr>
        <w:spacing w:after="0"/>
        <w:ind w:left="0"/>
        <w:jc w:val="both"/>
      </w:pPr>
      <w:r>
        <w:rPr>
          <w:rFonts w:ascii="Times New Roman"/>
          <w:b w:val="false"/>
          <w:i w:val="false"/>
          <w:color w:val="000000"/>
          <w:sz w:val="28"/>
        </w:rPr>
        <w:t>
      1. Журнал инструктажа администрации (стрельбы, вождения, учения).</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войсковой части</w:t>
            </w:r>
          </w:p>
          <w:p>
            <w:pPr>
              <w:spacing w:after="20"/>
              <w:ind w:left="20"/>
              <w:jc w:val="both"/>
            </w:pPr>
            <w:r>
              <w:rPr>
                <w:rFonts w:ascii="Times New Roman"/>
                <w:b w:val="false"/>
                <w:i w:val="false"/>
                <w:color w:val="000000"/>
                <w:sz w:val="20"/>
              </w:rPr>
              <w:t>время и дата проведения инструктажа,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проведении инструктажа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начальника полигона (учебного центра) о проведении инструктажа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администрации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фамилия, инициалы инструктируемого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74"/>
          <w:p>
            <w:pPr>
              <w:spacing w:after="20"/>
              <w:ind w:left="20"/>
              <w:jc w:val="both"/>
            </w:pPr>
            <w:r>
              <w:rPr>
                <w:rFonts w:ascii="Times New Roman"/>
                <w:b w:val="false"/>
                <w:i w:val="false"/>
                <w:color w:val="000000"/>
                <w:sz w:val="20"/>
              </w:rPr>
              <w:t>
Роспись инструктируемого лица</w:t>
            </w:r>
          </w:p>
          <w:bookmarkEnd w:id="674"/>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8" w:id="675"/>
    <w:p>
      <w:pPr>
        <w:spacing w:after="0"/>
        <w:ind w:left="0"/>
        <w:jc w:val="both"/>
      </w:pPr>
      <w:r>
        <w:rPr>
          <w:rFonts w:ascii="Times New Roman"/>
          <w:b w:val="false"/>
          <w:i w:val="false"/>
          <w:color w:val="000000"/>
          <w:sz w:val="28"/>
        </w:rPr>
        <w:t>
      2. Журнал учета проводимых мероприятий с местным населением о соблюдении мер безопасности на территории полигона.</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воинское звание, фамилия и инициалы лица, проводившего мероприятие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 место его проведения и количество присутствующих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подпись, инициал имени и фамилия руководителя учреждения и печать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9" w:id="676"/>
    <w:p>
      <w:pPr>
        <w:spacing w:after="0"/>
        <w:ind w:left="0"/>
        <w:jc w:val="both"/>
      </w:pPr>
      <w:r>
        <w:rPr>
          <w:rFonts w:ascii="Times New Roman"/>
          <w:b w:val="false"/>
          <w:i w:val="false"/>
          <w:color w:val="000000"/>
          <w:sz w:val="28"/>
        </w:rPr>
        <w:t>
      3. Журнал учета проведенных занятий (стрельб, учений, вождений) на полигоне.</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77"/>
          <w:p>
            <w:pPr>
              <w:spacing w:after="20"/>
              <w:ind w:left="20"/>
              <w:jc w:val="both"/>
            </w:pPr>
            <w:r>
              <w:rPr>
                <w:rFonts w:ascii="Times New Roman"/>
                <w:b w:val="false"/>
                <w:i w:val="false"/>
                <w:color w:val="000000"/>
                <w:sz w:val="20"/>
              </w:rPr>
              <w:t>
№</w:t>
            </w:r>
          </w:p>
          <w:bookmarkEnd w:id="677"/>
          <w:p>
            <w:pPr>
              <w:spacing w:after="20"/>
              <w:ind w:left="20"/>
              <w:jc w:val="both"/>
            </w:pPr>
            <w:r>
              <w:rPr>
                <w:rFonts w:ascii="Times New Roman"/>
                <w:b w:val="false"/>
                <w:i w:val="false"/>
                <w:color w:val="000000"/>
                <w:sz w:val="20"/>
              </w:rPr>
              <w:t>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 занятия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воинской части, подразделение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упражнения и вид техники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личного состава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роспись и фамилия руководителя вождения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1" w:id="678"/>
    <w:p>
      <w:pPr>
        <w:spacing w:after="0"/>
        <w:ind w:left="0"/>
        <w:jc w:val="both"/>
      </w:pPr>
      <w:r>
        <w:rPr>
          <w:rFonts w:ascii="Times New Roman"/>
          <w:b w:val="false"/>
          <w:i w:val="false"/>
          <w:color w:val="000000"/>
          <w:sz w:val="28"/>
        </w:rPr>
        <w:t>
      4. Журнал учета прибывающих войск (частей, подразделений) на полигон</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дата прибытия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и номер воинской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прибытия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роспись и фамилия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2" w:id="679"/>
    <w:p>
      <w:pPr>
        <w:spacing w:after="0"/>
        <w:ind w:left="0"/>
        <w:jc w:val="both"/>
      </w:pPr>
      <w:r>
        <w:rPr>
          <w:rFonts w:ascii="Times New Roman"/>
          <w:b w:val="false"/>
          <w:i w:val="false"/>
          <w:color w:val="000000"/>
          <w:sz w:val="28"/>
        </w:rPr>
        <w:t>
      5. Журнал инструктажа личного состава полигона по мерам безопасности.</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80"/>
          <w:p>
            <w:pPr>
              <w:spacing w:after="20"/>
              <w:ind w:left="20"/>
              <w:jc w:val="both"/>
            </w:pPr>
            <w:r>
              <w:rPr>
                <w:rFonts w:ascii="Times New Roman"/>
                <w:b w:val="false"/>
                <w:i w:val="false"/>
                <w:color w:val="000000"/>
                <w:sz w:val="20"/>
              </w:rPr>
              <w:t>
№</w:t>
            </w:r>
          </w:p>
          <w:bookmarkEnd w:id="680"/>
          <w:p>
            <w:pPr>
              <w:spacing w:after="20"/>
              <w:ind w:left="20"/>
              <w:jc w:val="both"/>
            </w:pPr>
            <w:r>
              <w:rPr>
                <w:rFonts w:ascii="Times New Roman"/>
                <w:b w:val="false"/>
                <w:i w:val="false"/>
                <w:color w:val="000000"/>
                <w:sz w:val="20"/>
              </w:rPr>
              <w:t>
п/п</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4" w:id="681"/>
    <w:p>
      <w:pPr>
        <w:spacing w:after="0"/>
        <w:ind w:left="0"/>
        <w:jc w:val="both"/>
      </w:pPr>
      <w:r>
        <w:rPr>
          <w:rFonts w:ascii="Times New Roman"/>
          <w:b w:val="false"/>
          <w:i w:val="false"/>
          <w:color w:val="000000"/>
          <w:sz w:val="28"/>
        </w:rPr>
        <w:t>
      6. Журнал учета неразорвавшихся боеприпасов авиационных бомб, ракет и других взрывоопасных предметов на полигоне:</w:t>
      </w:r>
    </w:p>
    <w:bookmarkEnd w:id="6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полигонов Сухопутных войск)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82"/>
          <w:p>
            <w:pPr>
              <w:spacing w:after="20"/>
              <w:ind w:left="20"/>
              <w:jc w:val="both"/>
            </w:pPr>
            <w:r>
              <w:rPr>
                <w:rFonts w:ascii="Times New Roman"/>
                <w:b w:val="false"/>
                <w:i w:val="false"/>
                <w:color w:val="000000"/>
                <w:sz w:val="20"/>
              </w:rPr>
              <w:t>
№</w:t>
            </w:r>
          </w:p>
          <w:bookmarkEnd w:id="682"/>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стрельбы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83"/>
          <w:p>
            <w:pPr>
              <w:spacing w:after="20"/>
              <w:ind w:left="20"/>
              <w:jc w:val="both"/>
            </w:pPr>
            <w:r>
              <w:rPr>
                <w:rFonts w:ascii="Times New Roman"/>
                <w:b w:val="false"/>
                <w:i w:val="false"/>
                <w:color w:val="000000"/>
                <w:sz w:val="20"/>
              </w:rPr>
              <w:t>
Объект и номер участка</w:t>
            </w:r>
          </w:p>
          <w:bookmarkEnd w:id="68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 марка боеприпаса и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поиска, координаты обозначения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w:t>
            </w:r>
          </w:p>
          <w:p>
            <w:pPr>
              <w:spacing w:after="20"/>
              <w:ind w:left="20"/>
              <w:jc w:val="both"/>
            </w:pPr>
            <w:r>
              <w:rPr>
                <w:rFonts w:ascii="Times New Roman"/>
                <w:b w:val="false"/>
                <w:i w:val="false"/>
                <w:color w:val="000000"/>
                <w:sz w:val="20"/>
              </w:rPr>
              <w:t>руководителя стрельбы и начальника объекта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акта об уничтожении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w:t>
            </w:r>
          </w:p>
          <w:p>
            <w:pPr>
              <w:spacing w:after="20"/>
              <w:ind w:left="20"/>
              <w:jc w:val="both"/>
            </w:pPr>
            <w:r>
              <w:rPr>
                <w:rFonts w:ascii="Times New Roman"/>
                <w:b w:val="false"/>
                <w:i w:val="false"/>
                <w:color w:val="000000"/>
                <w:sz w:val="20"/>
              </w:rPr>
              <w:t>начальника полигона об уничтожении взрывоопасных предметов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авиационных полигонов)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(число, месяц, год)</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 /аэродром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боевого применения (горизонтальный полет, пикирование, боевой разворот)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калибр авиационных средств поражения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командира экипажа воздушного судна, номер на стабилизаторе авиационных бомб</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взрывателя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места падения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акта об уничтожении, дата, подпись начальника полигона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мишени, опорная точка полигона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 (градус)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9" w:id="684"/>
    <w:p>
      <w:pPr>
        <w:spacing w:after="0"/>
        <w:ind w:left="0"/>
        <w:jc w:val="both"/>
      </w:pPr>
      <w:r>
        <w:rPr>
          <w:rFonts w:ascii="Times New Roman"/>
          <w:b w:val="false"/>
          <w:i w:val="false"/>
          <w:color w:val="000000"/>
          <w:sz w:val="28"/>
        </w:rPr>
        <w:t>
      7. Журнал учета проведенных занятий (стрельб, учений, вождений) на учебном объекте.</w:t>
      </w:r>
    </w:p>
    <w:bookmarkEnd w:id="684"/>
    <w:bookmarkStart w:name="z700" w:id="685"/>
    <w:p>
      <w:pPr>
        <w:spacing w:after="0"/>
        <w:ind w:left="0"/>
        <w:jc w:val="both"/>
      </w:pPr>
      <w:r>
        <w:rPr>
          <w:rFonts w:ascii="Times New Roman"/>
          <w:b w:val="false"/>
          <w:i w:val="false"/>
          <w:color w:val="000000"/>
          <w:sz w:val="28"/>
        </w:rPr>
        <w:t>
      На объектах где проводится стрельбы:</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86"/>
          <w:p>
            <w:pPr>
              <w:spacing w:after="20"/>
              <w:ind w:left="20"/>
              <w:jc w:val="both"/>
            </w:pPr>
            <w:r>
              <w:rPr>
                <w:rFonts w:ascii="Times New Roman"/>
                <w:b w:val="false"/>
                <w:i w:val="false"/>
                <w:color w:val="000000"/>
                <w:sz w:val="20"/>
              </w:rPr>
              <w:t>
№</w:t>
            </w:r>
          </w:p>
          <w:bookmarkEnd w:id="686"/>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 занятия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воинской части, подразделения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упражнения и вид оружия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Оценки за стрельбу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роспись и фамилия руководителя стрельбы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2" w:id="687"/>
    <w:p>
      <w:pPr>
        <w:spacing w:after="0"/>
        <w:ind w:left="0"/>
        <w:jc w:val="both"/>
      </w:pPr>
      <w:r>
        <w:rPr>
          <w:rFonts w:ascii="Times New Roman"/>
          <w:b w:val="false"/>
          <w:i w:val="false"/>
          <w:color w:val="000000"/>
          <w:sz w:val="28"/>
        </w:rPr>
        <w:t>
      На объектах где проводится вождения:</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88"/>
          <w:p>
            <w:pPr>
              <w:spacing w:after="20"/>
              <w:ind w:left="20"/>
              <w:jc w:val="both"/>
            </w:pPr>
            <w:r>
              <w:rPr>
                <w:rFonts w:ascii="Times New Roman"/>
                <w:b w:val="false"/>
                <w:i w:val="false"/>
                <w:color w:val="000000"/>
                <w:sz w:val="20"/>
              </w:rPr>
              <w:t>
№</w:t>
            </w:r>
          </w:p>
          <w:bookmarkEnd w:id="688"/>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 занятия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воинской части, подразделения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упражнения и вид техники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личного состава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Оценки за вождение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роспись и фамилияи инициалы руководителя вождения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4" w:id="689"/>
    <w:p>
      <w:pPr>
        <w:spacing w:after="0"/>
        <w:ind w:left="0"/>
        <w:jc w:val="both"/>
      </w:pPr>
      <w:r>
        <w:rPr>
          <w:rFonts w:ascii="Times New Roman"/>
          <w:b w:val="false"/>
          <w:i w:val="false"/>
          <w:color w:val="000000"/>
          <w:sz w:val="28"/>
        </w:rPr>
        <w:t>
      8. Журнал учета проверок полигона (авиационного полигона) должностными лицами</w:t>
      </w:r>
    </w:p>
    <w:bookmarkEnd w:id="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90"/>
          <w:p>
            <w:pPr>
              <w:spacing w:after="20"/>
              <w:ind w:left="20"/>
              <w:jc w:val="both"/>
            </w:pPr>
            <w:r>
              <w:rPr>
                <w:rFonts w:ascii="Times New Roman"/>
                <w:b w:val="false"/>
                <w:i w:val="false"/>
                <w:color w:val="000000"/>
                <w:sz w:val="20"/>
              </w:rPr>
              <w:t>
№</w:t>
            </w:r>
          </w:p>
          <w:bookmarkEnd w:id="690"/>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 дата проверки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проверки воинское звание и, роспись фамилия и инициалы проверившего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ознакомлении командира воинской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принятых мерах, воинское звание и, роспись фамилия и инициалы начальника полигона (объекта).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деятельности</w:t>
            </w:r>
            <w:r>
              <w:br/>
            </w:r>
            <w:r>
              <w:rPr>
                <w:rFonts w:ascii="Times New Roman"/>
                <w:b w:val="false"/>
                <w:i w:val="false"/>
                <w:color w:val="000000"/>
                <w:sz w:val="20"/>
              </w:rPr>
              <w:t>полигонов и учебных центров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707" w:id="691"/>
    <w:p>
      <w:pPr>
        <w:spacing w:after="0"/>
        <w:ind w:left="0"/>
        <w:jc w:val="left"/>
      </w:pPr>
      <w:r>
        <w:rPr>
          <w:rFonts w:ascii="Times New Roman"/>
          <w:b/>
          <w:i w:val="false"/>
          <w:color w:val="000000"/>
        </w:rPr>
        <w:t xml:space="preserve"> Минимально допустимые величины излетного пространства и боковых защитных зон при проведении стрельб на максимальные дальности для обеспечения безопасности</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системы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92"/>
          <w:p>
            <w:pPr>
              <w:spacing w:after="20"/>
              <w:ind w:left="20"/>
              <w:jc w:val="both"/>
            </w:pPr>
            <w:r>
              <w:rPr>
                <w:rFonts w:ascii="Times New Roman"/>
                <w:b w:val="false"/>
                <w:i w:val="false"/>
                <w:color w:val="000000"/>
                <w:sz w:val="20"/>
              </w:rPr>
              <w:t>
Калибр, (d)</w:t>
            </w:r>
          </w:p>
          <w:bookmarkEnd w:id="692"/>
          <w:p>
            <w:pPr>
              <w:spacing w:after="20"/>
              <w:ind w:left="20"/>
              <w:jc w:val="both"/>
            </w:pPr>
            <w:r>
              <w:rPr>
                <w:rFonts w:ascii="Times New Roman"/>
                <w:b w:val="false"/>
                <w:i w:val="false"/>
                <w:color w:val="000000"/>
                <w:sz w:val="20"/>
              </w:rPr>
              <w:t>
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снаряда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93"/>
          <w:p>
            <w:pPr>
              <w:spacing w:after="20"/>
              <w:ind w:left="20"/>
              <w:jc w:val="both"/>
            </w:pPr>
            <w:r>
              <w:rPr>
                <w:rFonts w:ascii="Times New Roman"/>
                <w:b w:val="false"/>
                <w:i w:val="false"/>
                <w:color w:val="000000"/>
                <w:sz w:val="20"/>
              </w:rPr>
              <w:t>
Х, max</w:t>
            </w:r>
          </w:p>
          <w:bookmarkEnd w:id="693"/>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max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94"/>
          <w:p>
            <w:pPr>
              <w:spacing w:after="20"/>
              <w:ind w:left="20"/>
              <w:jc w:val="both"/>
            </w:pPr>
            <w:r>
              <w:rPr>
                <w:rFonts w:ascii="Times New Roman"/>
                <w:b w:val="false"/>
                <w:i w:val="false"/>
                <w:color w:val="000000"/>
                <w:sz w:val="20"/>
              </w:rPr>
              <w:t>
5Вд</w:t>
            </w:r>
          </w:p>
          <w:bookmarkEnd w:id="694"/>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95"/>
          <w:p>
            <w:pPr>
              <w:spacing w:after="20"/>
              <w:ind w:left="20"/>
              <w:jc w:val="both"/>
            </w:pPr>
            <w:r>
              <w:rPr>
                <w:rFonts w:ascii="Times New Roman"/>
                <w:b w:val="false"/>
                <w:i w:val="false"/>
                <w:color w:val="000000"/>
                <w:sz w:val="20"/>
              </w:rPr>
              <w:t>
Х излет</w:t>
            </w:r>
          </w:p>
          <w:bookmarkEnd w:id="695"/>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96"/>
          <w:p>
            <w:pPr>
              <w:spacing w:after="20"/>
              <w:ind w:left="20"/>
              <w:jc w:val="both"/>
            </w:pPr>
            <w:r>
              <w:rPr>
                <w:rFonts w:ascii="Times New Roman"/>
                <w:b w:val="false"/>
                <w:i w:val="false"/>
                <w:color w:val="000000"/>
                <w:sz w:val="20"/>
              </w:rPr>
              <w:t>
r,б</w:t>
            </w:r>
          </w:p>
          <w:bookmarkEnd w:id="696"/>
          <w:p>
            <w:pPr>
              <w:spacing w:after="20"/>
              <w:ind w:left="20"/>
              <w:jc w:val="both"/>
            </w:pPr>
            <w:r>
              <w:rPr>
                <w:rFonts w:ascii="Times New Roman"/>
                <w:b w:val="false"/>
                <w:i w:val="false"/>
                <w:color w:val="000000"/>
                <w:sz w:val="20"/>
              </w:rPr>
              <w:t xml:space="preserve">
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97"/>
          <w:p>
            <w:pPr>
              <w:spacing w:after="20"/>
              <w:ind w:left="20"/>
              <w:jc w:val="both"/>
            </w:pPr>
            <w:r>
              <w:rPr>
                <w:rFonts w:ascii="Times New Roman"/>
                <w:b w:val="false"/>
                <w:i w:val="false"/>
                <w:color w:val="000000"/>
                <w:sz w:val="20"/>
              </w:rPr>
              <w:t>
Глубина излетного пространства Х, м</w:t>
            </w:r>
          </w:p>
          <w:bookmarkEnd w:id="69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98"/>
          <w:p>
            <w:pPr>
              <w:spacing w:after="20"/>
              <w:ind w:left="20"/>
              <w:jc w:val="both"/>
            </w:pPr>
            <w:r>
              <w:rPr>
                <w:rFonts w:ascii="Times New Roman"/>
                <w:b w:val="false"/>
                <w:i w:val="false"/>
                <w:color w:val="000000"/>
                <w:sz w:val="20"/>
              </w:rPr>
              <w:t>
Дельта Z,</w:t>
            </w:r>
          </w:p>
          <w:bookmarkEnd w:id="698"/>
          <w:p>
            <w:pPr>
              <w:spacing w:after="20"/>
              <w:ind w:left="20"/>
              <w:jc w:val="both"/>
            </w:pPr>
            <w:r>
              <w:rPr>
                <w:rFonts w:ascii="Times New Roman"/>
                <w:b w:val="false"/>
                <w:i w:val="false"/>
                <w:color w:val="000000"/>
                <w:sz w:val="20"/>
              </w:rPr>
              <w:t>
max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99"/>
          <w:p>
            <w:pPr>
              <w:spacing w:after="20"/>
              <w:ind w:left="20"/>
              <w:jc w:val="both"/>
            </w:pPr>
            <w:r>
              <w:rPr>
                <w:rFonts w:ascii="Times New Roman"/>
                <w:b w:val="false"/>
                <w:i w:val="false"/>
                <w:color w:val="000000"/>
                <w:sz w:val="20"/>
              </w:rPr>
              <w:t>
5В, б</w:t>
            </w:r>
          </w:p>
          <w:bookmarkEnd w:id="699"/>
          <w:p>
            <w:pPr>
              <w:spacing w:after="20"/>
              <w:ind w:left="20"/>
              <w:jc w:val="both"/>
            </w:pPr>
            <w:r>
              <w:rPr>
                <w:rFonts w:ascii="Times New Roman"/>
                <w:b w:val="false"/>
                <w:i w:val="false"/>
                <w:color w:val="000000"/>
                <w:sz w:val="20"/>
              </w:rPr>
              <w:t>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00"/>
          <w:p>
            <w:pPr>
              <w:spacing w:after="20"/>
              <w:ind w:left="20"/>
              <w:jc w:val="both"/>
            </w:pPr>
            <w:r>
              <w:rPr>
                <w:rFonts w:ascii="Times New Roman"/>
                <w:b w:val="false"/>
                <w:i w:val="false"/>
                <w:color w:val="000000"/>
                <w:sz w:val="20"/>
              </w:rPr>
              <w:t>
Ширина БЗЗ</w:t>
            </w:r>
          </w:p>
          <w:bookmarkEnd w:id="700"/>
          <w:p>
            <w:pPr>
              <w:spacing w:after="20"/>
              <w:ind w:left="20"/>
              <w:jc w:val="both"/>
            </w:pPr>
            <w:r>
              <w:rPr>
                <w:rFonts w:ascii="Times New Roman"/>
                <w:b w:val="false"/>
                <w:i w:val="false"/>
                <w:color w:val="000000"/>
                <w:sz w:val="20"/>
              </w:rPr>
              <w:t>
(S), 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Наземная артиллерия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МЛ-20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2А36, 2С5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2А65, 2С19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Танковая и противотанковая артиллерия, вооружение БМП</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01"/>
          <w:p>
            <w:pPr>
              <w:spacing w:after="20"/>
              <w:ind w:left="20"/>
              <w:jc w:val="both"/>
            </w:pPr>
            <w:r>
              <w:rPr>
                <w:rFonts w:ascii="Times New Roman"/>
                <w:b w:val="false"/>
                <w:i w:val="false"/>
                <w:color w:val="000000"/>
                <w:sz w:val="20"/>
              </w:rPr>
              <w:t xml:space="preserve">
Т-12, МТ-12, </w:t>
            </w:r>
          </w:p>
          <w:bookmarkEnd w:id="701"/>
          <w:p>
            <w:pPr>
              <w:spacing w:after="20"/>
              <w:ind w:left="20"/>
              <w:jc w:val="both"/>
            </w:pPr>
            <w:r>
              <w:rPr>
                <w:rFonts w:ascii="Times New Roman"/>
                <w:b w:val="false"/>
                <w:i w:val="false"/>
                <w:color w:val="000000"/>
                <w:sz w:val="20"/>
              </w:rPr>
              <w:t>
Т-12Н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02"/>
          <w:p>
            <w:pPr>
              <w:spacing w:after="20"/>
              <w:ind w:left="20"/>
              <w:jc w:val="both"/>
            </w:pPr>
            <w:r>
              <w:rPr>
                <w:rFonts w:ascii="Times New Roman"/>
                <w:b w:val="false"/>
                <w:i w:val="false"/>
                <w:color w:val="000000"/>
                <w:sz w:val="20"/>
              </w:rPr>
              <w:t>
ОФ-15</w:t>
            </w:r>
          </w:p>
          <w:bookmarkEnd w:id="702"/>
          <w:p>
            <w:pPr>
              <w:spacing w:after="20"/>
              <w:ind w:left="20"/>
              <w:jc w:val="both"/>
            </w:pPr>
            <w:r>
              <w:rPr>
                <w:rFonts w:ascii="Times New Roman"/>
                <w:b w:val="false"/>
                <w:i w:val="false"/>
                <w:color w:val="000000"/>
                <w:sz w:val="20"/>
              </w:rPr>
              <w:t>
ОФ-35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У-5ТС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Минометы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Командос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2Б14-1 (2Б14)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ОФ-843Б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2С9, 2С9-1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Ф-864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Реактивная артиллерия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БМ-21, 9П125 (БМ-21В), 9П138, 9А51, 2П132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9М53Ф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9П140 (комплекс 9К57)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9М27Ф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9А52 (комплекс 9К57)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9М55К, 9М55К1, 9М55Ф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Гранотометы, огнеметы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АГС-17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РПГ-16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РПГ-18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РПГ-7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РПГ-22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РПГ-26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СПГ-9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РПГ-29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РПГ-27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РПО-А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719" w:id="703"/>
    <w:p>
      <w:pPr>
        <w:spacing w:after="0"/>
        <w:ind w:left="0"/>
        <w:jc w:val="both"/>
      </w:pPr>
      <w:r>
        <w:rPr>
          <w:rFonts w:ascii="Times New Roman"/>
          <w:b w:val="false"/>
          <w:i w:val="false"/>
          <w:color w:val="000000"/>
          <w:sz w:val="28"/>
        </w:rPr>
        <w:t>
      Примечание:</w:t>
      </w:r>
    </w:p>
    <w:bookmarkEnd w:id="703"/>
    <w:bookmarkStart w:name="z720" w:id="704"/>
    <w:p>
      <w:pPr>
        <w:spacing w:after="0"/>
        <w:ind w:left="0"/>
        <w:jc w:val="both"/>
      </w:pPr>
      <w:r>
        <w:rPr>
          <w:rFonts w:ascii="Times New Roman"/>
          <w:b w:val="false"/>
          <w:i w:val="false"/>
          <w:color w:val="000000"/>
          <w:sz w:val="28"/>
        </w:rPr>
        <w:t>
      1) величины излетного пространства и боковых защитных зон (далее - БЗЗ) обеспечивают безопасность ведения стрельбы нормально функционирующими боеприпасами на полигоне (центре) из артиллерийских систем, минометов, гранатометов и стрелкового оружия на максимальные дальности.</w:t>
      </w:r>
    </w:p>
    <w:bookmarkEnd w:id="704"/>
    <w:bookmarkStart w:name="z721" w:id="705"/>
    <w:p>
      <w:pPr>
        <w:spacing w:after="0"/>
        <w:ind w:left="0"/>
        <w:jc w:val="both"/>
      </w:pPr>
      <w:r>
        <w:rPr>
          <w:rFonts w:ascii="Times New Roman"/>
          <w:b w:val="false"/>
          <w:i w:val="false"/>
          <w:color w:val="000000"/>
          <w:sz w:val="28"/>
        </w:rPr>
        <w:t>
      2) излетное пространство - это максимальное расстояние вдоль основного направления стрельбы (далее - ОНС) на полигоне (центре), в пределах которого могут поражаться живая сила, вооружение и военная техника.</w:t>
      </w:r>
    </w:p>
    <w:bookmarkEnd w:id="705"/>
    <w:bookmarkStart w:name="z722" w:id="706"/>
    <w:p>
      <w:pPr>
        <w:spacing w:after="0"/>
        <w:ind w:left="0"/>
        <w:jc w:val="both"/>
      </w:pPr>
      <w:r>
        <w:rPr>
          <w:rFonts w:ascii="Times New Roman"/>
          <w:b w:val="false"/>
          <w:i w:val="false"/>
          <w:color w:val="000000"/>
          <w:sz w:val="28"/>
        </w:rPr>
        <w:t>
      БЗЗ - это максимальные расстояния по обе стороны от ОНС на полигоне (центре), в пределах которых могут поражаться живая сила, вооружение и военная техника.</w:t>
      </w:r>
    </w:p>
    <w:bookmarkEnd w:id="706"/>
    <w:bookmarkStart w:name="z723" w:id="707"/>
    <w:p>
      <w:pPr>
        <w:spacing w:after="0"/>
        <w:ind w:left="0"/>
        <w:jc w:val="both"/>
      </w:pPr>
      <w:r>
        <w:rPr>
          <w:rFonts w:ascii="Times New Roman"/>
          <w:b w:val="false"/>
          <w:i w:val="false"/>
          <w:color w:val="000000"/>
          <w:sz w:val="28"/>
        </w:rPr>
        <w:t>
      3) нахождение личного состава, вооружения и военной техники за пределами излетного пространства и БЗЗ достоверно обеспечивает их безопасность.</w:t>
      </w:r>
    </w:p>
    <w:bookmarkEnd w:id="707"/>
    <w:bookmarkStart w:name="z724" w:id="708"/>
    <w:p>
      <w:pPr>
        <w:spacing w:after="0"/>
        <w:ind w:left="0"/>
        <w:jc w:val="both"/>
      </w:pPr>
      <w:r>
        <w:rPr>
          <w:rFonts w:ascii="Times New Roman"/>
          <w:b w:val="false"/>
          <w:i w:val="false"/>
          <w:color w:val="000000"/>
          <w:sz w:val="28"/>
        </w:rPr>
        <w:t>
      4) величины излетного пространства и боковых защитных зон определены применительно к стрельбе из одного артиллерийского орудия (одной боевой машины) и реактивной системы залпового огня (далее - РСЗО).</w:t>
      </w:r>
    </w:p>
    <w:bookmarkEnd w:id="708"/>
    <w:bookmarkStart w:name="z725" w:id="709"/>
    <w:p>
      <w:pPr>
        <w:spacing w:after="0"/>
        <w:ind w:left="0"/>
        <w:jc w:val="both"/>
      </w:pPr>
      <w:r>
        <w:rPr>
          <w:rFonts w:ascii="Times New Roman"/>
          <w:b w:val="false"/>
          <w:i w:val="false"/>
          <w:color w:val="000000"/>
          <w:sz w:val="28"/>
        </w:rPr>
        <w:t>
      5) прочерк в графах таблицы для ручных противотанковых гранатометов (далее - РПГ) означает, что исходные характеристики, необходимые для расчета, в указанной таблице не помещаются. Взятые для РПГ по аналогии со снарядами значения излетных дальностей в значительной мере перекрывают максимально наблюдаемые значения. Ширина излетного пространства и боковых защитных зон (далее - БЗЗ) принята равной 0,1 излетного пространства, увеличенного на r.б;</w:t>
      </w:r>
    </w:p>
    <w:bookmarkEnd w:id="709"/>
    <w:bookmarkStart w:name="z726" w:id="710"/>
    <w:p>
      <w:pPr>
        <w:spacing w:after="0"/>
        <w:ind w:left="0"/>
        <w:jc w:val="both"/>
      </w:pPr>
      <w:r>
        <w:rPr>
          <w:rFonts w:ascii="Times New Roman"/>
          <w:b w:val="false"/>
          <w:i w:val="false"/>
          <w:color w:val="000000"/>
          <w:sz w:val="28"/>
        </w:rPr>
        <w:t>
      6) приведенные в таблице значения глубины излетного пространства и ширины БЗЗ для указанных снарядов являются максимальными и обеспечивают безопасность при стрельбе другими снарядами данной системы;</w:t>
      </w:r>
    </w:p>
    <w:bookmarkEnd w:id="710"/>
    <w:bookmarkStart w:name="z727" w:id="711"/>
    <w:p>
      <w:pPr>
        <w:spacing w:after="0"/>
        <w:ind w:left="0"/>
        <w:jc w:val="both"/>
      </w:pPr>
      <w:r>
        <w:rPr>
          <w:rFonts w:ascii="Times New Roman"/>
          <w:b w:val="false"/>
          <w:i w:val="false"/>
          <w:color w:val="000000"/>
          <w:sz w:val="28"/>
        </w:rPr>
        <w:t>
      7) глубина излетного пространства для стрелкового оружия (вкладных стволов) определяется максимальной дальностью полета пули (снаряда):</w:t>
      </w:r>
    </w:p>
    <w:bookmarkEnd w:id="711"/>
    <w:bookmarkStart w:name="z728" w:id="712"/>
    <w:p>
      <w:pPr>
        <w:spacing w:after="0"/>
        <w:ind w:left="0"/>
        <w:jc w:val="both"/>
      </w:pPr>
      <w:r>
        <w:rPr>
          <w:rFonts w:ascii="Times New Roman"/>
          <w:b w:val="false"/>
          <w:i w:val="false"/>
          <w:color w:val="000000"/>
          <w:sz w:val="28"/>
        </w:rPr>
        <w:t>
      дальность полета пули пистолетного патрона – 2 500 метров;</w:t>
      </w:r>
    </w:p>
    <w:bookmarkEnd w:id="712"/>
    <w:bookmarkStart w:name="z729" w:id="713"/>
    <w:p>
      <w:pPr>
        <w:spacing w:after="0"/>
        <w:ind w:left="0"/>
        <w:jc w:val="both"/>
      </w:pPr>
      <w:r>
        <w:rPr>
          <w:rFonts w:ascii="Times New Roman"/>
          <w:b w:val="false"/>
          <w:i w:val="false"/>
          <w:color w:val="000000"/>
          <w:sz w:val="28"/>
        </w:rPr>
        <w:t>
      дальность полета пули патрона калибра 5,45 и 7,62 мм. образца 1943 года – 4 000 метров;</w:t>
      </w:r>
    </w:p>
    <w:bookmarkEnd w:id="713"/>
    <w:bookmarkStart w:name="z730" w:id="714"/>
    <w:p>
      <w:pPr>
        <w:spacing w:after="0"/>
        <w:ind w:left="0"/>
        <w:jc w:val="both"/>
      </w:pPr>
      <w:r>
        <w:rPr>
          <w:rFonts w:ascii="Times New Roman"/>
          <w:b w:val="false"/>
          <w:i w:val="false"/>
          <w:color w:val="000000"/>
          <w:sz w:val="28"/>
        </w:rPr>
        <w:t>
      дальность полета пули винтовочного патрона – 4 500 метров;</w:t>
      </w:r>
    </w:p>
    <w:bookmarkEnd w:id="714"/>
    <w:bookmarkStart w:name="z731" w:id="715"/>
    <w:p>
      <w:pPr>
        <w:spacing w:after="0"/>
        <w:ind w:left="0"/>
        <w:jc w:val="both"/>
      </w:pPr>
      <w:r>
        <w:rPr>
          <w:rFonts w:ascii="Times New Roman"/>
          <w:b w:val="false"/>
          <w:i w:val="false"/>
          <w:color w:val="000000"/>
          <w:sz w:val="28"/>
        </w:rPr>
        <w:t>
      дальность полета пули патрона калибра 12,7 – 7 000 метров;</w:t>
      </w:r>
    </w:p>
    <w:bookmarkEnd w:id="715"/>
    <w:bookmarkStart w:name="z732" w:id="716"/>
    <w:p>
      <w:pPr>
        <w:spacing w:after="0"/>
        <w:ind w:left="0"/>
        <w:jc w:val="both"/>
      </w:pPr>
      <w:r>
        <w:rPr>
          <w:rFonts w:ascii="Times New Roman"/>
          <w:b w:val="false"/>
          <w:i w:val="false"/>
          <w:color w:val="000000"/>
          <w:sz w:val="28"/>
        </w:rPr>
        <w:t>
      дальность полета пули патрона калибра 14,5 и 23,0 – 9 000 метров;</w:t>
      </w:r>
    </w:p>
    <w:bookmarkEnd w:id="716"/>
    <w:bookmarkStart w:name="z733" w:id="717"/>
    <w:p>
      <w:pPr>
        <w:spacing w:after="0"/>
        <w:ind w:left="0"/>
        <w:jc w:val="both"/>
      </w:pPr>
      <w:r>
        <w:rPr>
          <w:rFonts w:ascii="Times New Roman"/>
          <w:b w:val="false"/>
          <w:i w:val="false"/>
          <w:color w:val="000000"/>
          <w:sz w:val="28"/>
        </w:rPr>
        <w:t>
      8) ширина защитной зоны при стрельбе из стрелкового оружия (вкладных стволов) принимается равной 0,1 излетного пространства, увеличенного на величину радиуса зоны поражения осколками. Для пули (снаряда) калибром от 20 до 23 мм радиус зоны поражения равен 400 м;</w:t>
      </w:r>
    </w:p>
    <w:bookmarkEnd w:id="717"/>
    <w:bookmarkStart w:name="z734" w:id="718"/>
    <w:p>
      <w:pPr>
        <w:spacing w:after="0"/>
        <w:ind w:left="0"/>
        <w:jc w:val="both"/>
      </w:pPr>
      <w:r>
        <w:rPr>
          <w:rFonts w:ascii="Times New Roman"/>
          <w:b w:val="false"/>
          <w:i w:val="false"/>
          <w:color w:val="000000"/>
          <w:sz w:val="28"/>
        </w:rPr>
        <w:t>
      9) излетное пространство и боковые защитные зоны систем, не вошедших в данную таблицу, а также вновь принимаемые на вооружение, определяются аналогично приведенным расчетам;</w:t>
      </w:r>
    </w:p>
    <w:bookmarkEnd w:id="718"/>
    <w:bookmarkStart w:name="z735" w:id="719"/>
    <w:p>
      <w:pPr>
        <w:spacing w:after="0"/>
        <w:ind w:left="0"/>
        <w:jc w:val="both"/>
      </w:pPr>
      <w:r>
        <w:rPr>
          <w:rFonts w:ascii="Times New Roman"/>
          <w:b w:val="false"/>
          <w:i w:val="false"/>
          <w:color w:val="000000"/>
          <w:sz w:val="28"/>
        </w:rPr>
        <w:t>
      10) глубина излетного пространства для всех видов стрелкового оружия определяется максимальной дальностью полета пули;</w:t>
      </w:r>
    </w:p>
    <w:bookmarkEnd w:id="719"/>
    <w:bookmarkStart w:name="z736" w:id="720"/>
    <w:p>
      <w:pPr>
        <w:spacing w:after="0"/>
        <w:ind w:left="0"/>
        <w:jc w:val="both"/>
      </w:pPr>
      <w:r>
        <w:rPr>
          <w:rFonts w:ascii="Times New Roman"/>
          <w:b w:val="false"/>
          <w:i w:val="false"/>
          <w:color w:val="000000"/>
          <w:sz w:val="28"/>
        </w:rPr>
        <w:t>
      11) глубина излетного пространства для артиллерийских систем изменяются в зависимости от используемого заряда при стрельбе ("Полный переменный", "Уменьшенный переменный"), а для реактивных систем залпового огня с помощью использования тормозных колец ("Большое тормозное кольцо", "Малое тормозное кольцо"). В этом случае, излетное пространство и боковые защитные зоны систем на каждый заряд определяются аналогично приведенным расчетам;</w:t>
      </w:r>
    </w:p>
    <w:bookmarkEnd w:id="720"/>
    <w:bookmarkStart w:name="z737" w:id="721"/>
    <w:p>
      <w:pPr>
        <w:spacing w:after="0"/>
        <w:ind w:left="0"/>
        <w:jc w:val="both"/>
      </w:pPr>
      <w:r>
        <w:rPr>
          <w:rFonts w:ascii="Times New Roman"/>
          <w:b w:val="false"/>
          <w:i w:val="false"/>
          <w:color w:val="000000"/>
          <w:sz w:val="28"/>
        </w:rPr>
        <w:t>
      12) на полигонах, излетное пространство которых не полностью обеспечивает безопасность проведения стрельб, по согласованию с местными исполнительными органами могут использоваться временно выделенные земельные участки для этих нужд, при условии выставления постов оцепления;</w:t>
      </w:r>
    </w:p>
    <w:bookmarkEnd w:id="721"/>
    <w:bookmarkStart w:name="z738" w:id="722"/>
    <w:p>
      <w:pPr>
        <w:spacing w:after="0"/>
        <w:ind w:left="0"/>
        <w:jc w:val="both"/>
      </w:pPr>
      <w:r>
        <w:rPr>
          <w:rFonts w:ascii="Times New Roman"/>
          <w:b w:val="false"/>
          <w:i w:val="false"/>
          <w:color w:val="000000"/>
          <w:sz w:val="28"/>
        </w:rPr>
        <w:t>
      13) на директрисах боевых машин, где глубина излетного пространства для 30 мм автоматической пушки не позволяет вести стрельбу на всех установках прицела, упражнения могут выполняться с приспособлениями, ограничивающими угол подъема вооружения боевых машин, при условии только горизонтального движения боевой машины;</w:t>
      </w:r>
    </w:p>
    <w:bookmarkEnd w:id="722"/>
    <w:bookmarkStart w:name="z739" w:id="723"/>
    <w:p>
      <w:pPr>
        <w:spacing w:after="0"/>
        <w:ind w:left="0"/>
        <w:jc w:val="both"/>
      </w:pPr>
      <w:r>
        <w:rPr>
          <w:rFonts w:ascii="Times New Roman"/>
          <w:b w:val="false"/>
          <w:i w:val="false"/>
          <w:color w:val="000000"/>
          <w:sz w:val="28"/>
        </w:rPr>
        <w:t>
      14) при выборе направления стрельбы необходимо учитывать рельеф местности (горы, холмы), позволяющий уменьшить дальность стрельбы за счет создания естественной преграды;</w:t>
      </w:r>
    </w:p>
    <w:bookmarkEnd w:id="723"/>
    <w:bookmarkStart w:name="z740" w:id="724"/>
    <w:p>
      <w:pPr>
        <w:spacing w:after="0"/>
        <w:ind w:left="0"/>
        <w:jc w:val="both"/>
      </w:pPr>
      <w:r>
        <w:rPr>
          <w:rFonts w:ascii="Times New Roman"/>
          <w:b w:val="false"/>
          <w:i w:val="false"/>
          <w:color w:val="000000"/>
          <w:sz w:val="28"/>
        </w:rPr>
        <w:t>
      15) величина глубины излетного пространства определяется по формуле:</w:t>
      </w:r>
    </w:p>
    <w:bookmarkEnd w:id="724"/>
    <w:bookmarkStart w:name="z741" w:id="725"/>
    <w:p>
      <w:pPr>
        <w:spacing w:after="0"/>
        <w:ind w:left="0"/>
        <w:jc w:val="both"/>
      </w:pPr>
      <w:r>
        <w:rPr>
          <w:rFonts w:ascii="Times New Roman"/>
          <w:b w:val="false"/>
          <w:i w:val="false"/>
          <w:color w:val="000000"/>
          <w:sz w:val="28"/>
        </w:rPr>
        <w:t xml:space="preserve">
      х = х max + ∆х max + 5Вд + х излет + хб + хоп </w:t>
      </w:r>
    </w:p>
    <w:bookmarkEnd w:id="725"/>
    <w:bookmarkStart w:name="z742" w:id="726"/>
    <w:p>
      <w:pPr>
        <w:spacing w:after="0"/>
        <w:ind w:left="0"/>
        <w:jc w:val="both"/>
      </w:pPr>
      <w:r>
        <w:rPr>
          <w:rFonts w:ascii="Times New Roman"/>
          <w:b w:val="false"/>
          <w:i w:val="false"/>
          <w:color w:val="000000"/>
          <w:sz w:val="28"/>
        </w:rPr>
        <w:t>
      где:</w:t>
      </w:r>
    </w:p>
    <w:bookmarkEnd w:id="726"/>
    <w:bookmarkStart w:name="z743" w:id="727"/>
    <w:p>
      <w:pPr>
        <w:spacing w:after="0"/>
        <w:ind w:left="0"/>
        <w:jc w:val="both"/>
      </w:pPr>
      <w:r>
        <w:rPr>
          <w:rFonts w:ascii="Times New Roman"/>
          <w:b w:val="false"/>
          <w:i w:val="false"/>
          <w:color w:val="000000"/>
          <w:sz w:val="28"/>
        </w:rPr>
        <w:t>
      х max - максимальная табличная дальность стрельбы (для равнинных условий) на наибольшем заряде для ствольных систем и без тормозного кольца для РСЗО;</w:t>
      </w:r>
    </w:p>
    <w:bookmarkEnd w:id="727"/>
    <w:bookmarkStart w:name="z744" w:id="728"/>
    <w:p>
      <w:pPr>
        <w:spacing w:after="0"/>
        <w:ind w:left="0"/>
        <w:jc w:val="both"/>
      </w:pPr>
      <w:r>
        <w:rPr>
          <w:rFonts w:ascii="Times New Roman"/>
          <w:b w:val="false"/>
          <w:i w:val="false"/>
          <w:color w:val="000000"/>
          <w:sz w:val="28"/>
        </w:rPr>
        <w:t>
      ∆х max - отклонение дальности полета снаряда, вызванное максимально возможными отклонениями метеорологических и баллистических условий от табличных;</w:t>
      </w:r>
    </w:p>
    <w:bookmarkEnd w:id="728"/>
    <w:bookmarkStart w:name="z745" w:id="729"/>
    <w:p>
      <w:pPr>
        <w:spacing w:after="0"/>
        <w:ind w:left="0"/>
        <w:jc w:val="both"/>
      </w:pPr>
      <w:r>
        <w:rPr>
          <w:rFonts w:ascii="Times New Roman"/>
          <w:b w:val="false"/>
          <w:i w:val="false"/>
          <w:color w:val="000000"/>
          <w:sz w:val="28"/>
        </w:rPr>
        <w:t>
      5Вд - максимальное (практически возможное) отклонение по дальности вследствие рассеивания;</w:t>
      </w:r>
    </w:p>
    <w:bookmarkEnd w:id="729"/>
    <w:bookmarkStart w:name="z746" w:id="730"/>
    <w:p>
      <w:pPr>
        <w:spacing w:after="0"/>
        <w:ind w:left="0"/>
        <w:jc w:val="both"/>
      </w:pPr>
      <w:r>
        <w:rPr>
          <w:rFonts w:ascii="Times New Roman"/>
          <w:b w:val="false"/>
          <w:i w:val="false"/>
          <w:color w:val="000000"/>
          <w:sz w:val="28"/>
        </w:rPr>
        <w:t>
      х излет - максимальное расстояние в секторе стрельбы, которое может пролететь не разорвавшийся боеприпас после первого падения до полной остановки;</w:t>
      </w:r>
    </w:p>
    <w:bookmarkEnd w:id="730"/>
    <w:bookmarkStart w:name="z747" w:id="731"/>
    <w:p>
      <w:pPr>
        <w:spacing w:after="0"/>
        <w:ind w:left="0"/>
        <w:jc w:val="both"/>
      </w:pPr>
      <w:r>
        <w:rPr>
          <w:rFonts w:ascii="Times New Roman"/>
          <w:b w:val="false"/>
          <w:i w:val="false"/>
          <w:color w:val="000000"/>
          <w:sz w:val="28"/>
        </w:rPr>
        <w:t>
      r,б - радиус безопасного удаления от точки разрыва (радиус разлета осколков);</w:t>
      </w:r>
    </w:p>
    <w:bookmarkEnd w:id="731"/>
    <w:bookmarkStart w:name="z748" w:id="732"/>
    <w:p>
      <w:pPr>
        <w:spacing w:after="0"/>
        <w:ind w:left="0"/>
        <w:jc w:val="both"/>
      </w:pPr>
      <w:r>
        <w:rPr>
          <w:rFonts w:ascii="Times New Roman"/>
          <w:b w:val="false"/>
          <w:i w:val="false"/>
          <w:color w:val="000000"/>
          <w:sz w:val="28"/>
        </w:rPr>
        <w:t>
      хоп - расстояние между рубежом открытия огня и рубежом прекращения огня.</w:t>
      </w:r>
    </w:p>
    <w:bookmarkEnd w:id="732"/>
    <w:bookmarkStart w:name="z749" w:id="733"/>
    <w:p>
      <w:pPr>
        <w:spacing w:after="0"/>
        <w:ind w:left="0"/>
        <w:jc w:val="both"/>
      </w:pPr>
      <w:r>
        <w:rPr>
          <w:rFonts w:ascii="Times New Roman"/>
          <w:b w:val="false"/>
          <w:i w:val="false"/>
          <w:color w:val="000000"/>
          <w:sz w:val="28"/>
        </w:rPr>
        <w:t>
      При вычислении ∆х max за максимально возможные отклонения метеорологических и баллистических условий от табличных (для равнинных условий) принимаются значения:</w:t>
      </w:r>
    </w:p>
    <w:bookmarkEnd w:id="733"/>
    <w:bookmarkStart w:name="z750" w:id="734"/>
    <w:p>
      <w:pPr>
        <w:spacing w:after="0"/>
        <w:ind w:left="0"/>
        <w:jc w:val="both"/>
      </w:pPr>
      <w:r>
        <w:rPr>
          <w:rFonts w:ascii="Times New Roman"/>
          <w:b w:val="false"/>
          <w:i w:val="false"/>
          <w:color w:val="000000"/>
          <w:sz w:val="28"/>
        </w:rPr>
        <w:t>
      ∆W б max = 20 м/с - скорость баллистического ветра;</w:t>
      </w:r>
    </w:p>
    <w:bookmarkEnd w:id="734"/>
    <w:bookmarkStart w:name="z751" w:id="735"/>
    <w:p>
      <w:pPr>
        <w:spacing w:after="0"/>
        <w:ind w:left="0"/>
        <w:jc w:val="both"/>
      </w:pPr>
      <w:r>
        <w:rPr>
          <w:rFonts w:ascii="Times New Roman"/>
          <w:b w:val="false"/>
          <w:i w:val="false"/>
          <w:color w:val="000000"/>
          <w:sz w:val="28"/>
        </w:rPr>
        <w:t>
      ∆ Нмах = -50 мм рт. ст. - отклонение атмосферного давления;</w:t>
      </w:r>
    </w:p>
    <w:bookmarkEnd w:id="735"/>
    <w:bookmarkStart w:name="z752" w:id="736"/>
    <w:p>
      <w:pPr>
        <w:spacing w:after="0"/>
        <w:ind w:left="0"/>
        <w:jc w:val="both"/>
      </w:pPr>
      <w:r>
        <w:rPr>
          <w:rFonts w:ascii="Times New Roman"/>
          <w:b w:val="false"/>
          <w:i w:val="false"/>
          <w:color w:val="000000"/>
          <w:sz w:val="28"/>
        </w:rPr>
        <w:t>
      ∆T max = +/- 35 C° - отклонение температуры воздуха;</w:t>
      </w:r>
    </w:p>
    <w:bookmarkEnd w:id="736"/>
    <w:bookmarkStart w:name="z753" w:id="737"/>
    <w:p>
      <w:pPr>
        <w:spacing w:after="0"/>
        <w:ind w:left="0"/>
        <w:jc w:val="both"/>
      </w:pPr>
      <w:r>
        <w:rPr>
          <w:rFonts w:ascii="Times New Roman"/>
          <w:b w:val="false"/>
          <w:i w:val="false"/>
          <w:color w:val="000000"/>
          <w:sz w:val="28"/>
        </w:rPr>
        <w:t>
      ∆Tз max = +35 C° - отклонение температуры заряда;</w:t>
      </w:r>
    </w:p>
    <w:bookmarkEnd w:id="737"/>
    <w:bookmarkStart w:name="z754" w:id="738"/>
    <w:p>
      <w:pPr>
        <w:spacing w:after="0"/>
        <w:ind w:left="0"/>
        <w:jc w:val="both"/>
      </w:pPr>
      <w:r>
        <w:rPr>
          <w:rFonts w:ascii="Times New Roman"/>
          <w:b w:val="false"/>
          <w:i w:val="false"/>
          <w:color w:val="000000"/>
          <w:sz w:val="28"/>
        </w:rPr>
        <w:t xml:space="preserve">
      ∆Vо max = +5% - отклонение начальной скорости. </w:t>
      </w:r>
    </w:p>
    <w:bookmarkEnd w:id="738"/>
    <w:bookmarkStart w:name="z755" w:id="739"/>
    <w:p>
      <w:pPr>
        <w:spacing w:after="0"/>
        <w:ind w:left="0"/>
        <w:jc w:val="both"/>
      </w:pPr>
      <w:r>
        <w:rPr>
          <w:rFonts w:ascii="Times New Roman"/>
          <w:b w:val="false"/>
          <w:i w:val="false"/>
          <w:color w:val="000000"/>
          <w:sz w:val="28"/>
        </w:rPr>
        <w:t>
      Значение отклонения дальности ∆Xmax рассчитывается:</w:t>
      </w:r>
    </w:p>
    <w:bookmarkEnd w:id="739"/>
    <w:bookmarkStart w:name="z756" w:id="740"/>
    <w:p>
      <w:pPr>
        <w:spacing w:after="0"/>
        <w:ind w:left="0"/>
        <w:jc w:val="both"/>
      </w:pPr>
      <w:r>
        <w:rPr>
          <w:rFonts w:ascii="Times New Roman"/>
          <w:b w:val="false"/>
          <w:i w:val="false"/>
          <w:color w:val="000000"/>
          <w:sz w:val="28"/>
        </w:rPr>
        <w:t>
      ∆Xmax = 2 ∆XW + 5 ∆XH + 3,5 ∆Xт + 3,5 ∆X Tз + 5 ∆X Vо</w:t>
      </w:r>
    </w:p>
    <w:bookmarkEnd w:id="740"/>
    <w:bookmarkStart w:name="z757" w:id="741"/>
    <w:p>
      <w:pPr>
        <w:spacing w:after="0"/>
        <w:ind w:left="0"/>
        <w:jc w:val="both"/>
      </w:pPr>
      <w:r>
        <w:rPr>
          <w:rFonts w:ascii="Times New Roman"/>
          <w:b w:val="false"/>
          <w:i w:val="false"/>
          <w:color w:val="000000"/>
          <w:sz w:val="28"/>
        </w:rPr>
        <w:t>
      где ∆X - табличные поправки на отклонение метеорологических и баллистических условий стрельбы.</w:t>
      </w:r>
    </w:p>
    <w:bookmarkEnd w:id="741"/>
    <w:bookmarkStart w:name="z758" w:id="742"/>
    <w:p>
      <w:pPr>
        <w:spacing w:after="0"/>
        <w:ind w:left="0"/>
        <w:jc w:val="both"/>
      </w:pPr>
      <w:r>
        <w:rPr>
          <w:rFonts w:ascii="Times New Roman"/>
          <w:b w:val="false"/>
          <w:i w:val="false"/>
          <w:color w:val="000000"/>
          <w:sz w:val="28"/>
        </w:rPr>
        <w:t>
      Значения xизлет и rб определяются в зависимости от начальной скорости (Vо), угла возвышения и калибра (d) соответственно.</w:t>
      </w:r>
    </w:p>
    <w:bookmarkEnd w:id="742"/>
    <w:bookmarkStart w:name="z759" w:id="743"/>
    <w:p>
      <w:pPr>
        <w:spacing w:after="0"/>
        <w:ind w:left="0"/>
        <w:jc w:val="both"/>
      </w:pPr>
      <w:r>
        <w:rPr>
          <w:rFonts w:ascii="Times New Roman"/>
          <w:b w:val="false"/>
          <w:i w:val="false"/>
          <w:color w:val="000000"/>
          <w:sz w:val="28"/>
        </w:rPr>
        <w:t>
      Величина излетного пространства для ПТРК зависит от средней скорости полета ракеты и времени срабатывания узла самоликвидации.</w:t>
      </w:r>
    </w:p>
    <w:bookmarkEnd w:id="743"/>
    <w:bookmarkStart w:name="z760" w:id="744"/>
    <w:p>
      <w:pPr>
        <w:spacing w:after="0"/>
        <w:ind w:left="0"/>
        <w:jc w:val="both"/>
      </w:pPr>
      <w:r>
        <w:rPr>
          <w:rFonts w:ascii="Times New Roman"/>
          <w:b w:val="false"/>
          <w:i w:val="false"/>
          <w:color w:val="000000"/>
          <w:sz w:val="28"/>
        </w:rPr>
        <w:t>
      Пример:</w:t>
      </w:r>
    </w:p>
    <w:bookmarkEnd w:id="744"/>
    <w:bookmarkStart w:name="z761" w:id="745"/>
    <w:p>
      <w:pPr>
        <w:spacing w:after="0"/>
        <w:ind w:left="0"/>
        <w:jc w:val="both"/>
      </w:pPr>
      <w:r>
        <w:rPr>
          <w:rFonts w:ascii="Times New Roman"/>
          <w:b w:val="false"/>
          <w:i w:val="false"/>
          <w:color w:val="000000"/>
          <w:sz w:val="28"/>
        </w:rPr>
        <w:t>
      средняя скорость полета (V ср) - 400 м/с;</w:t>
      </w:r>
    </w:p>
    <w:bookmarkEnd w:id="745"/>
    <w:bookmarkStart w:name="z762" w:id="746"/>
    <w:p>
      <w:pPr>
        <w:spacing w:after="0"/>
        <w:ind w:left="0"/>
        <w:jc w:val="both"/>
      </w:pPr>
      <w:r>
        <w:rPr>
          <w:rFonts w:ascii="Times New Roman"/>
          <w:b w:val="false"/>
          <w:i w:val="false"/>
          <w:color w:val="000000"/>
          <w:sz w:val="28"/>
        </w:rPr>
        <w:t>
      время срабатывания самоликвидатора (T л) - 17 сек. с момента пуска;</w:t>
      </w:r>
    </w:p>
    <w:bookmarkEnd w:id="746"/>
    <w:bookmarkStart w:name="z763" w:id="747"/>
    <w:p>
      <w:pPr>
        <w:spacing w:after="0"/>
        <w:ind w:left="0"/>
        <w:jc w:val="both"/>
      </w:pPr>
      <w:r>
        <w:rPr>
          <w:rFonts w:ascii="Times New Roman"/>
          <w:b w:val="false"/>
          <w:i w:val="false"/>
          <w:color w:val="000000"/>
          <w:sz w:val="28"/>
        </w:rPr>
        <w:t>
      расстояние от рубежа открытия огня до рубежа прекращения огня (X оп) – 800 м.</w:t>
      </w:r>
    </w:p>
    <w:bookmarkEnd w:id="747"/>
    <w:bookmarkStart w:name="z764" w:id="748"/>
    <w:p>
      <w:pPr>
        <w:spacing w:after="0"/>
        <w:ind w:left="0"/>
        <w:jc w:val="both"/>
      </w:pPr>
      <w:r>
        <w:rPr>
          <w:rFonts w:ascii="Times New Roman"/>
          <w:b w:val="false"/>
          <w:i w:val="false"/>
          <w:color w:val="000000"/>
          <w:sz w:val="28"/>
        </w:rPr>
        <w:t>
      X = Vср х Tл + Xоп = 400 x 17 + 800 = 7680 м.</w:t>
      </w:r>
    </w:p>
    <w:bookmarkEnd w:id="748"/>
    <w:bookmarkStart w:name="z765" w:id="749"/>
    <w:p>
      <w:pPr>
        <w:spacing w:after="0"/>
        <w:ind w:left="0"/>
        <w:jc w:val="both"/>
      </w:pPr>
      <w:r>
        <w:rPr>
          <w:rFonts w:ascii="Times New Roman"/>
          <w:b w:val="false"/>
          <w:i w:val="false"/>
          <w:color w:val="000000"/>
          <w:sz w:val="28"/>
        </w:rPr>
        <w:t>
      Результаты расчета глубины излетного пространства приведены в настоящем Приложении (значение глубины излетного пространства X излет в настоящем Приложении приведено без учета величины X оп).</w:t>
      </w:r>
    </w:p>
    <w:bookmarkEnd w:id="749"/>
    <w:bookmarkStart w:name="z766" w:id="750"/>
    <w:p>
      <w:pPr>
        <w:spacing w:after="0"/>
        <w:ind w:left="0"/>
        <w:jc w:val="both"/>
      </w:pPr>
      <w:r>
        <w:rPr>
          <w:rFonts w:ascii="Times New Roman"/>
          <w:b w:val="false"/>
          <w:i w:val="false"/>
          <w:color w:val="000000"/>
          <w:sz w:val="28"/>
        </w:rPr>
        <w:t>
      16) значение БЗЗ определяется по формуле:</w:t>
      </w:r>
    </w:p>
    <w:bookmarkEnd w:id="750"/>
    <w:bookmarkStart w:name="z767" w:id="751"/>
    <w:p>
      <w:pPr>
        <w:spacing w:after="0"/>
        <w:ind w:left="0"/>
        <w:jc w:val="both"/>
      </w:pPr>
      <w:r>
        <w:rPr>
          <w:rFonts w:ascii="Times New Roman"/>
          <w:b w:val="false"/>
          <w:i w:val="false"/>
          <w:color w:val="000000"/>
          <w:sz w:val="28"/>
        </w:rPr>
        <w:t xml:space="preserve">
      S = ∆Z max + 5Bб + rб, </w:t>
      </w:r>
    </w:p>
    <w:bookmarkEnd w:id="751"/>
    <w:bookmarkStart w:name="z768" w:id="752"/>
    <w:p>
      <w:pPr>
        <w:spacing w:after="0"/>
        <w:ind w:left="0"/>
        <w:jc w:val="both"/>
      </w:pPr>
      <w:r>
        <w:rPr>
          <w:rFonts w:ascii="Times New Roman"/>
          <w:b w:val="false"/>
          <w:i w:val="false"/>
          <w:color w:val="000000"/>
          <w:sz w:val="28"/>
        </w:rPr>
        <w:t>
      где:</w:t>
      </w:r>
    </w:p>
    <w:bookmarkEnd w:id="752"/>
    <w:bookmarkStart w:name="z769" w:id="753"/>
    <w:p>
      <w:pPr>
        <w:spacing w:after="0"/>
        <w:ind w:left="0"/>
        <w:jc w:val="both"/>
      </w:pPr>
      <w:r>
        <w:rPr>
          <w:rFonts w:ascii="Times New Roman"/>
          <w:b w:val="false"/>
          <w:i w:val="false"/>
          <w:color w:val="000000"/>
          <w:sz w:val="28"/>
        </w:rPr>
        <w:t>
      ∆ Z max - боковое отклонение точек падения снарядов, вызванное максимальными отклонениями метеорологических и баллистических условий стрельбы от табличных (для равнинных условий);</w:t>
      </w:r>
    </w:p>
    <w:bookmarkEnd w:id="753"/>
    <w:bookmarkStart w:name="z770" w:id="754"/>
    <w:p>
      <w:pPr>
        <w:spacing w:after="0"/>
        <w:ind w:left="0"/>
        <w:jc w:val="both"/>
      </w:pPr>
      <w:r>
        <w:rPr>
          <w:rFonts w:ascii="Times New Roman"/>
          <w:b w:val="false"/>
          <w:i w:val="false"/>
          <w:color w:val="000000"/>
          <w:sz w:val="28"/>
        </w:rPr>
        <w:t>
      5Bб - максимальное (практически возможное) отклонение в боковом направлении вследствие рассеивания снарядов;</w:t>
      </w:r>
    </w:p>
    <w:bookmarkEnd w:id="754"/>
    <w:bookmarkStart w:name="z771" w:id="755"/>
    <w:p>
      <w:pPr>
        <w:spacing w:after="0"/>
        <w:ind w:left="0"/>
        <w:jc w:val="both"/>
      </w:pPr>
      <w:r>
        <w:rPr>
          <w:rFonts w:ascii="Times New Roman"/>
          <w:b w:val="false"/>
          <w:i w:val="false"/>
          <w:color w:val="000000"/>
          <w:sz w:val="28"/>
        </w:rPr>
        <w:t>
      rб - радиус безопасного удаления от точки разрыва (радиус разлета осколков).</w:t>
      </w:r>
    </w:p>
    <w:bookmarkEnd w:id="755"/>
    <w:bookmarkStart w:name="z772" w:id="756"/>
    <w:p>
      <w:pPr>
        <w:spacing w:after="0"/>
        <w:ind w:left="0"/>
        <w:jc w:val="both"/>
      </w:pPr>
      <w:r>
        <w:rPr>
          <w:rFonts w:ascii="Times New Roman"/>
          <w:b w:val="false"/>
          <w:i w:val="false"/>
          <w:color w:val="000000"/>
          <w:sz w:val="28"/>
        </w:rPr>
        <w:t>
      Величина ∆ Z max для ствольной артиллерии принимается равной 1-00 делению угломера и выраженная в метрах рассчитывается:</w:t>
      </w:r>
    </w:p>
    <w:bookmarkEnd w:id="756"/>
    <w:bookmarkStart w:name="z773" w:id="757"/>
    <w:p>
      <w:pPr>
        <w:spacing w:after="0"/>
        <w:ind w:left="0"/>
        <w:jc w:val="both"/>
      </w:pPr>
      <w:r>
        <w:rPr>
          <w:rFonts w:ascii="Times New Roman"/>
          <w:b w:val="false"/>
          <w:i w:val="false"/>
          <w:color w:val="000000"/>
          <w:sz w:val="28"/>
        </w:rPr>
        <w:t>
      ∆ Z max = 0,105 max x (X + ∆X max + 5B д + X излет).</w:t>
      </w:r>
    </w:p>
    <w:bookmarkEnd w:id="757"/>
    <w:bookmarkStart w:name="z774" w:id="758"/>
    <w:p>
      <w:pPr>
        <w:spacing w:after="0"/>
        <w:ind w:left="0"/>
        <w:jc w:val="both"/>
      </w:pPr>
      <w:r>
        <w:rPr>
          <w:rFonts w:ascii="Times New Roman"/>
          <w:b w:val="false"/>
          <w:i w:val="false"/>
          <w:color w:val="000000"/>
          <w:sz w:val="28"/>
        </w:rPr>
        <w:t>
      Для РСЗО величина ∆ Z max рассчитывается с использованием соответствующих табличных поправок.</w:t>
      </w:r>
    </w:p>
    <w:bookmarkEnd w:id="758"/>
    <w:bookmarkStart w:name="z775" w:id="759"/>
    <w:p>
      <w:pPr>
        <w:spacing w:after="0"/>
        <w:ind w:left="0"/>
        <w:jc w:val="both"/>
      </w:pPr>
      <w:r>
        <w:rPr>
          <w:rFonts w:ascii="Times New Roman"/>
          <w:b w:val="false"/>
          <w:i w:val="false"/>
          <w:color w:val="000000"/>
          <w:sz w:val="28"/>
        </w:rPr>
        <w:t>
      Результаты расчета значений БЗЗ приведены в настоящем Приложении.</w:t>
      </w:r>
    </w:p>
    <w:bookmarkEnd w:id="759"/>
    <w:bookmarkStart w:name="z776" w:id="760"/>
    <w:p>
      <w:pPr>
        <w:spacing w:after="0"/>
        <w:ind w:left="0"/>
        <w:jc w:val="both"/>
      </w:pPr>
      <w:r>
        <w:rPr>
          <w:rFonts w:ascii="Times New Roman"/>
          <w:b w:val="false"/>
          <w:i w:val="false"/>
          <w:color w:val="000000"/>
          <w:sz w:val="28"/>
        </w:rPr>
        <w:t xml:space="preserve">
      </w:t>
      </w:r>
    </w:p>
    <w:bookmarkEnd w:id="760"/>
    <w:p>
      <w:pPr>
        <w:spacing w:after="0"/>
        <w:ind w:left="0"/>
        <w:jc w:val="both"/>
      </w:pPr>
      <w:r>
        <w:drawing>
          <wp:inline distT="0" distB="0" distL="0" distR="0">
            <wp:extent cx="78105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деятельности</w:t>
            </w:r>
            <w:r>
              <w:br/>
            </w:r>
            <w:r>
              <w:rPr>
                <w:rFonts w:ascii="Times New Roman"/>
                <w:b w:val="false"/>
                <w:i w:val="false"/>
                <w:color w:val="000000"/>
                <w:sz w:val="20"/>
              </w:rPr>
              <w:t>полигонов и учебных центров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778" w:id="761"/>
    <w:p>
      <w:pPr>
        <w:spacing w:after="0"/>
        <w:ind w:left="0"/>
        <w:jc w:val="left"/>
      </w:pPr>
      <w:r>
        <w:rPr>
          <w:rFonts w:ascii="Times New Roman"/>
          <w:b/>
          <w:i w:val="false"/>
          <w:color w:val="000000"/>
        </w:rPr>
        <w:t xml:space="preserve"> Образцы сигнальных и предупредительных флагов, знаков, указателей, табличек и их описание</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0" cy="435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Рисунок 1</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Флагшток для подачи визуальных сигналов</w:t>
            </w:r>
          </w:p>
          <w:p>
            <w:pPr>
              <w:spacing w:after="20"/>
              <w:ind w:left="20"/>
              <w:jc w:val="both"/>
            </w:pPr>
            <w:r>
              <w:rPr>
                <w:rFonts w:ascii="Times New Roman"/>
                <w:b w:val="false"/>
                <w:i w:val="false"/>
                <w:color w:val="000000"/>
                <w:sz w:val="20"/>
              </w:rPr>
              <w:t>
Устанавливается у командных пунктов (участковых пунктов управления) объектов огневой, тактической подготовки и объектов вождения БМ и автомобилей.</w:t>
            </w:r>
          </w:p>
          <w:p>
            <w:pPr>
              <w:spacing w:after="20"/>
              <w:ind w:left="20"/>
              <w:jc w:val="both"/>
            </w:pPr>
            <w:r>
              <w:rPr>
                <w:rFonts w:ascii="Times New Roman"/>
                <w:b w:val="false"/>
                <w:i w:val="false"/>
                <w:color w:val="000000"/>
                <w:sz w:val="20"/>
              </w:rPr>
              <w:t>
Стойка флагштока изготавливается из металлической трубы диаметром 50-150 мм. Высота стойки на КП учебных объектов не менее 7 м (для УПУ – не менее 5 м) от уровня земли до верхнего обреза (в зависимости от рельефа местности допускается увеличение высоты стойки знака до 10-12 м). На стойке внизу (не менее 1 м от земли) и вверху (не менее 5-20 см до верхней мачты) привариваются металлические скобы с закрепленными в них роликами. На ролики натягивается металлический трос, к которому прикрепляются сигнальные флаги красного и белого цвета (размер флагов 100X60 см).</w:t>
            </w:r>
          </w:p>
          <w:p>
            <w:pPr>
              <w:spacing w:after="20"/>
              <w:ind w:left="20"/>
              <w:jc w:val="both"/>
            </w:pPr>
            <w:r>
              <w:rPr>
                <w:rFonts w:ascii="Times New Roman"/>
                <w:b w:val="false"/>
                <w:i w:val="false"/>
                <w:color w:val="000000"/>
                <w:sz w:val="20"/>
              </w:rPr>
              <w:t>
Сверху на стойку флагштока наваривается поперечная металлическая мачта длиной 40-60 см, на которую крепятся 2 лампочки с плафонами (красного и желтого цвета) для обеспечения ночных стрельб. На командных пунктах (участковых пунктах управления) оснащенных визуальным сигнальным устройством флагштоки не оборудуются. Окрашивается флагшток в серый (темно-серый) цвет.</w:t>
            </w:r>
          </w:p>
          <w:p>
            <w:pPr>
              <w:spacing w:after="20"/>
              <w:ind w:left="20"/>
              <w:jc w:val="both"/>
            </w:pPr>
            <w:r>
              <w:rPr>
                <w:rFonts w:ascii="Times New Roman"/>
                <w:b w:val="false"/>
                <w:i w:val="false"/>
                <w:color w:val="000000"/>
                <w:sz w:val="20"/>
              </w:rPr>
              <w:t>
Основание стойки бетонируется в земле, при необходимости допускается установка растяжек из металлического троса.</w:t>
            </w:r>
          </w:p>
          <w:p>
            <w:pPr>
              <w:spacing w:after="20"/>
              <w:ind w:left="20"/>
              <w:jc w:val="both"/>
            </w:pPr>
            <w:r>
              <w:rPr>
                <w:rFonts w:ascii="Times New Roman"/>
                <w:b w:val="false"/>
                <w:i w:val="false"/>
                <w:color w:val="000000"/>
                <w:sz w:val="20"/>
              </w:rPr>
              <w:t>
Установленные флагштоки не должны отличаться по высоте и внешнему виду. На центральном командном пункте флагшток устанавливается так, чтобы флаги в верхнем положении были видны с каждого учебного объекта полигона.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859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85900" cy="180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Рисунок 2</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Указатель исходного рубежа</w:t>
            </w:r>
          </w:p>
          <w:p>
            <w:pPr>
              <w:spacing w:after="20"/>
              <w:ind w:left="20"/>
              <w:jc w:val="both"/>
            </w:pPr>
            <w:r>
              <w:rPr>
                <w:rFonts w:ascii="Times New Roman"/>
                <w:b w:val="false"/>
                <w:i w:val="false"/>
                <w:color w:val="000000"/>
                <w:sz w:val="20"/>
              </w:rPr>
              <w:t>
Указатель изготавливается из металлической трубы диаметром 300-350 мм. Высота указателя 1,5 м от уровня земли до верхнего обреза. Окрашивается стойка в чередующиеся черные и белые полосы высотой по 30 см каждая. В самой верхней (черной) части указателя оборудуются окошки для выхода света (в четырех направлениях) от устанавливаемого внутри фонаря белого цвета.</w:t>
            </w:r>
          </w:p>
          <w:p>
            <w:pPr>
              <w:spacing w:after="20"/>
              <w:ind w:left="20"/>
              <w:jc w:val="both"/>
            </w:pPr>
            <w:r>
              <w:rPr>
                <w:rFonts w:ascii="Times New Roman"/>
                <w:b w:val="false"/>
                <w:i w:val="false"/>
                <w:color w:val="000000"/>
                <w:sz w:val="20"/>
              </w:rPr>
              <w:t>
При установке указателя труба может бетонироваться в земле или устанавливаться на подставке (при этом высота указателя не меняется – 1,5 м над уровнем земли).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542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54200" cy="2603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Рисунок 3</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Указатель рубежа открытия огня</w:t>
            </w:r>
          </w:p>
          <w:p>
            <w:pPr>
              <w:spacing w:after="20"/>
              <w:ind w:left="20"/>
              <w:jc w:val="both"/>
            </w:pPr>
            <w:r>
              <w:rPr>
                <w:rFonts w:ascii="Times New Roman"/>
                <w:b w:val="false"/>
                <w:i w:val="false"/>
                <w:color w:val="000000"/>
                <w:sz w:val="20"/>
              </w:rPr>
              <w:t>
Указатель изготавливается из металлической трубы диаметром 300-350 мм. Высота указателя 1,5 м от уровня земли до верхнего обреза. Окрашивается стойка в чередующиеся красные и белые полосы высотой по 30 см каждая. В самой верхней (красной) части указателя оборудуется окошки для выхода света (в четырех направлениях) от устанавливаемого внутри фонаря красного цвета.</w:t>
            </w:r>
          </w:p>
          <w:p>
            <w:pPr>
              <w:spacing w:after="20"/>
              <w:ind w:left="20"/>
              <w:jc w:val="both"/>
            </w:pPr>
            <w:r>
              <w:rPr>
                <w:rFonts w:ascii="Times New Roman"/>
                <w:b w:val="false"/>
                <w:i w:val="false"/>
                <w:color w:val="000000"/>
                <w:sz w:val="20"/>
              </w:rPr>
              <w:t>
При установке указателя труба может бетонироваться в земле или устанавливаться на подставке (при этом высота указателя не меняется – 1,5 м над уровнем земли).</w:t>
            </w:r>
          </w:p>
          <w:p>
            <w:pPr>
              <w:spacing w:after="20"/>
              <w:ind w:left="20"/>
              <w:jc w:val="both"/>
            </w:pPr>
            <w:r>
              <w:rPr>
                <w:rFonts w:ascii="Times New Roman"/>
                <w:b w:val="false"/>
                <w:i w:val="false"/>
                <w:color w:val="000000"/>
                <w:sz w:val="20"/>
              </w:rPr>
              <w:t>
Указатели используется для обозначения рубежа открытия огня, а также основных, запасных и временных огневых позиций.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41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41500" cy="247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Рисунок 4</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Указатель рубежа прекращения огня</w:t>
            </w:r>
          </w:p>
          <w:p>
            <w:pPr>
              <w:spacing w:after="20"/>
              <w:ind w:left="20"/>
              <w:jc w:val="both"/>
            </w:pPr>
            <w:r>
              <w:rPr>
                <w:rFonts w:ascii="Times New Roman"/>
                <w:b w:val="false"/>
                <w:i w:val="false"/>
                <w:color w:val="000000"/>
                <w:sz w:val="20"/>
              </w:rPr>
              <w:t>
Указатель изготавливается из металлической трубы диаметром 300-350 мм. Высота указателя 1,5 м от уровня земли до верхнего обреза. Окрашивается стойка в чередующиеся синие и белые полосы шириной по 30 см каждая. В самой верхней (синей) части указателя оборудуется окошки для выхода света (в четырех направлениях) от устанавливаемого внутри фонаря синего цвета.</w:t>
            </w:r>
          </w:p>
          <w:p>
            <w:pPr>
              <w:spacing w:after="20"/>
              <w:ind w:left="20"/>
              <w:jc w:val="both"/>
            </w:pPr>
            <w:r>
              <w:rPr>
                <w:rFonts w:ascii="Times New Roman"/>
                <w:b w:val="false"/>
                <w:i w:val="false"/>
                <w:color w:val="000000"/>
                <w:sz w:val="20"/>
              </w:rPr>
              <w:t>
При установке указателя труба может бетонироваться в земле или устанавливаться в рамке на поверхности земли (при этом высота указателя не меняется – 1,5 м над уровнем земли).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82800" cy="2298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Рисунок 5</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Флаги обозначения рубежей</w:t>
            </w:r>
          </w:p>
          <w:p>
            <w:pPr>
              <w:spacing w:after="20"/>
              <w:ind w:left="20"/>
              <w:jc w:val="both"/>
            </w:pPr>
            <w:r>
              <w:rPr>
                <w:rFonts w:ascii="Times New Roman"/>
                <w:b w:val="false"/>
                <w:i w:val="false"/>
                <w:color w:val="000000"/>
                <w:sz w:val="20"/>
              </w:rPr>
              <w:t xml:space="preserve">
Древка флага изготавливается из деревянного бруса 50х50 (50х40) мм высотой 1,5 м и окрашивается в черный цвет. Полотно размером 1х1 м изготавливается из материи: </w:t>
            </w:r>
          </w:p>
          <w:p>
            <w:pPr>
              <w:spacing w:after="20"/>
              <w:ind w:left="20"/>
              <w:jc w:val="both"/>
            </w:pPr>
            <w:r>
              <w:rPr>
                <w:rFonts w:ascii="Times New Roman"/>
                <w:b w:val="false"/>
                <w:i w:val="false"/>
                <w:color w:val="000000"/>
                <w:sz w:val="20"/>
              </w:rPr>
              <w:t>
белого цвета – для обозначения исходного рубежа (района);</w:t>
            </w:r>
          </w:p>
          <w:p>
            <w:pPr>
              <w:spacing w:after="20"/>
              <w:ind w:left="20"/>
              <w:jc w:val="both"/>
            </w:pPr>
            <w:r>
              <w:rPr>
                <w:rFonts w:ascii="Times New Roman"/>
                <w:b w:val="false"/>
                <w:i w:val="false"/>
                <w:color w:val="000000"/>
                <w:sz w:val="20"/>
              </w:rPr>
              <w:t>
красного цвета – для обозначения рубежа открытия огня;</w:t>
            </w:r>
          </w:p>
          <w:p>
            <w:pPr>
              <w:spacing w:after="20"/>
              <w:ind w:left="20"/>
              <w:jc w:val="both"/>
            </w:pPr>
            <w:r>
              <w:rPr>
                <w:rFonts w:ascii="Times New Roman"/>
                <w:b w:val="false"/>
                <w:i w:val="false"/>
                <w:color w:val="000000"/>
                <w:sz w:val="20"/>
              </w:rPr>
              <w:t>
синего цвета – для обозначения рубежа прекращения огня;</w:t>
            </w:r>
          </w:p>
          <w:p>
            <w:pPr>
              <w:spacing w:after="20"/>
              <w:ind w:left="20"/>
              <w:jc w:val="both"/>
            </w:pPr>
            <w:r>
              <w:rPr>
                <w:rFonts w:ascii="Times New Roman"/>
                <w:b w:val="false"/>
                <w:i w:val="false"/>
                <w:color w:val="000000"/>
                <w:sz w:val="20"/>
              </w:rPr>
              <w:t>
желтого цвета – для обозначения рубежей (районов) имитации.</w:t>
            </w:r>
          </w:p>
          <w:p>
            <w:pPr>
              <w:spacing w:after="20"/>
              <w:ind w:left="20"/>
              <w:jc w:val="both"/>
            </w:pPr>
            <w:r>
              <w:rPr>
                <w:rFonts w:ascii="Times New Roman"/>
                <w:b w:val="false"/>
                <w:i w:val="false"/>
                <w:color w:val="000000"/>
                <w:sz w:val="20"/>
              </w:rPr>
              <w:t>
Нижняя часть указателя заостряется или оборудуется штырем для надежного крепления в земле при проведении боевых стрельб или учений.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034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03400" cy="3327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Рисунок 6</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 основного направления стрельбы</w:t>
            </w:r>
          </w:p>
          <w:p>
            <w:pPr>
              <w:spacing w:after="20"/>
              <w:ind w:left="20"/>
              <w:jc w:val="both"/>
            </w:pPr>
            <w:r>
              <w:rPr>
                <w:rFonts w:ascii="Times New Roman"/>
                <w:b w:val="false"/>
                <w:i w:val="false"/>
                <w:color w:val="000000"/>
                <w:sz w:val="20"/>
              </w:rPr>
              <w:t>
Знак устанавливается в глубине мишенного поля по оси участка, а на тактических полях устанавливается несколько знаков по оси тактического поля через каждые 1,5-2 км в зависимости от рельефа местности.</w:t>
            </w:r>
          </w:p>
          <w:p>
            <w:pPr>
              <w:spacing w:after="20"/>
              <w:ind w:left="20"/>
              <w:jc w:val="both"/>
            </w:pPr>
            <w:r>
              <w:rPr>
                <w:rFonts w:ascii="Times New Roman"/>
                <w:b w:val="false"/>
                <w:i w:val="false"/>
                <w:color w:val="000000"/>
                <w:sz w:val="20"/>
              </w:rPr>
              <w:t>
Стойка знака изготавливается из металлической трубы диаметром не менее 80-150 мм. Высота стойки не менее 6 м от уровня земли до нижнего обреза знака (в зависимости от рельефа местности допускается увеличение высоты стойки знака). Для удобства обслуживания при покраске или замене лампочки на знаке с обратной стороны стойки, в обязательном порядке оборудуется металлическая лестница с пролетом между степенями 40-50 см. Стойка знака окрашивается в чередующиеся черные и белые полосы шириной полосы 50 см, основание стойки в земле бетонируется.</w:t>
            </w:r>
          </w:p>
          <w:p>
            <w:pPr>
              <w:spacing w:after="20"/>
              <w:ind w:left="20"/>
              <w:jc w:val="both"/>
            </w:pPr>
            <w:r>
              <w:rPr>
                <w:rFonts w:ascii="Times New Roman"/>
                <w:b w:val="false"/>
                <w:i w:val="false"/>
                <w:color w:val="000000"/>
                <w:sz w:val="20"/>
              </w:rPr>
              <w:t>
Круг знака, диаметром 1,5 м, изготавливается из листового железа. Поле знака окрашивается в желтый цвет, кайма шириной 10 см – в красный цвет. В центре знака устанавливается лампочка с плафоном (зеленого цвета) для обозначения направления при проведении ночных стрельб.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907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90700" cy="3352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Рисунок 7</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 внутренней границы боковой защитной зоны</w:t>
            </w:r>
          </w:p>
          <w:p>
            <w:pPr>
              <w:spacing w:after="20"/>
              <w:ind w:left="20"/>
              <w:jc w:val="both"/>
            </w:pPr>
            <w:r>
              <w:rPr>
                <w:rFonts w:ascii="Times New Roman"/>
                <w:b w:val="false"/>
                <w:i w:val="false"/>
                <w:color w:val="000000"/>
                <w:sz w:val="20"/>
              </w:rPr>
              <w:t xml:space="preserve">
На объектах огневой и тактической подготовки устанавливается в глубине, по краям мишенного поля на одной линии со знаком основного направления стрельбы. </w:t>
            </w:r>
          </w:p>
          <w:p>
            <w:pPr>
              <w:spacing w:after="20"/>
              <w:ind w:left="20"/>
              <w:jc w:val="both"/>
            </w:pPr>
            <w:r>
              <w:rPr>
                <w:rFonts w:ascii="Times New Roman"/>
                <w:b w:val="false"/>
                <w:i w:val="false"/>
                <w:color w:val="000000"/>
                <w:sz w:val="20"/>
              </w:rPr>
              <w:t>
Стойка знака изготавливается из металлической трубы диаметром не менее 80-150 мм. Высота стойки не менее 6 м от уровня земли до нижнего обреза знака (в зависимости от рельефа местности допускается увеличение высоты стойки знака). Для удобства обслуживания при покраске или замене лампочки на знаке с обратной стороны стойки, в обязательном порядке оборудуется металлическая лестница с пролетом между степенями 40-50 см. Стойка знака окрашивается в чередующиеся черные и белые полосы шириной полосы 50 см, основание стойки в земле бетонируется.</w:t>
            </w:r>
          </w:p>
          <w:p>
            <w:pPr>
              <w:spacing w:after="20"/>
              <w:ind w:left="20"/>
              <w:jc w:val="both"/>
            </w:pPr>
            <w:r>
              <w:rPr>
                <w:rFonts w:ascii="Times New Roman"/>
                <w:b w:val="false"/>
                <w:i w:val="false"/>
                <w:color w:val="000000"/>
                <w:sz w:val="20"/>
              </w:rPr>
              <w:t>
Знак изготавливается из листового железа в форме равностороннего треугольника (длина ребра 2 м). Поле знака окрашивается в красный цвет, кайма шириной 10 см – в белый цвет. В центре знака устанавливается лампочка с плафоном красного цвета для обозначения направления при проведении ночных стрельб.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098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09800" cy="306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Рисунок 8</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Дистанционные таблички</w:t>
            </w:r>
          </w:p>
          <w:p>
            <w:pPr>
              <w:spacing w:after="20"/>
              <w:ind w:left="20"/>
              <w:jc w:val="both"/>
            </w:pPr>
            <w:r>
              <w:rPr>
                <w:rFonts w:ascii="Times New Roman"/>
                <w:b w:val="false"/>
                <w:i w:val="false"/>
                <w:color w:val="000000"/>
                <w:sz w:val="20"/>
              </w:rPr>
              <w:t>
Дистанционные таблички устанавливаются для обозначения дальности на мишенном поле, устанавливается от рубежа открытия огня:</w:t>
            </w:r>
          </w:p>
          <w:p>
            <w:pPr>
              <w:spacing w:after="20"/>
              <w:ind w:left="20"/>
              <w:jc w:val="both"/>
            </w:pPr>
            <w:r>
              <w:rPr>
                <w:rFonts w:ascii="Times New Roman"/>
                <w:b w:val="false"/>
                <w:i w:val="false"/>
                <w:color w:val="000000"/>
                <w:sz w:val="20"/>
              </w:rPr>
              <w:t>
на войсковых стрельбищах, огневых городках, директрисах (танка, боевой машины пехоты, бронетранспортера, боевых колесных машин, совмещенной директрисе танков и боевой машины пехоты) – через каждые 100 м.;</w:t>
            </w:r>
          </w:p>
          <w:p>
            <w:pPr>
              <w:spacing w:after="20"/>
              <w:ind w:left="20"/>
              <w:jc w:val="both"/>
            </w:pPr>
            <w:r>
              <w:rPr>
                <w:rFonts w:ascii="Times New Roman"/>
                <w:b w:val="false"/>
                <w:i w:val="false"/>
                <w:color w:val="000000"/>
                <w:sz w:val="20"/>
              </w:rPr>
              <w:t>
в стрелковых тирах через каждые 10 м.</w:t>
            </w:r>
          </w:p>
          <w:p>
            <w:pPr>
              <w:spacing w:after="20"/>
              <w:ind w:left="20"/>
              <w:jc w:val="both"/>
            </w:pPr>
            <w:r>
              <w:rPr>
                <w:rFonts w:ascii="Times New Roman"/>
                <w:b w:val="false"/>
                <w:i w:val="false"/>
                <w:color w:val="000000"/>
                <w:sz w:val="20"/>
              </w:rPr>
              <w:t xml:space="preserve">
Таблички изготавливаются из листового железа или фанеры размером 20X30см и окрашиваются в желтый цвет с обеих сторон. Нумерация наносится черной краской на лицевую сторону таблички. Стока таблички окрашивается в черный цвет. Табличка устанавливается на высоте 0,5 м от уровня земли до нижнего края.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574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57400" cy="2578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Рисунок 9</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Указатель для обозначения неразорвавшегося боеприпаса (обозначения полос для проведения очистки полигона).</w:t>
            </w:r>
          </w:p>
          <w:p>
            <w:pPr>
              <w:spacing w:after="20"/>
              <w:ind w:left="20"/>
              <w:jc w:val="both"/>
            </w:pPr>
            <w:r>
              <w:rPr>
                <w:rFonts w:ascii="Times New Roman"/>
                <w:b w:val="false"/>
                <w:i w:val="false"/>
                <w:color w:val="000000"/>
                <w:sz w:val="20"/>
              </w:rPr>
              <w:t>
Указатель изготавливается из деревянного бруска 50X50 (50X40) мм, допускается изготовление указателей из других материалов. Высота стойки указателя, без заостренной части 1 м. Указатели окрашивается в желтый цвет. В верхней части указателя крепятся флаги размером 20X60см красного и белого цвета. Нижняя часть указателя заостряется или оборудуется штырем для надежного крепления в земле при проведении очистки полигона.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деятельности</w:t>
            </w:r>
            <w:r>
              <w:br/>
            </w:r>
            <w:r>
              <w:rPr>
                <w:rFonts w:ascii="Times New Roman"/>
                <w:b w:val="false"/>
                <w:i w:val="false"/>
                <w:color w:val="000000"/>
                <w:sz w:val="20"/>
              </w:rPr>
              <w:t>полигонов и учебных центров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818" w:id="762"/>
    <w:p>
      <w:pPr>
        <w:spacing w:after="0"/>
        <w:ind w:left="0"/>
        <w:jc w:val="both"/>
      </w:pPr>
      <w:r>
        <w:rPr>
          <w:rFonts w:ascii="Times New Roman"/>
          <w:b w:val="false"/>
          <w:i w:val="false"/>
          <w:color w:val="000000"/>
          <w:sz w:val="28"/>
        </w:rPr>
        <w:t xml:space="preserve">
      </w:t>
      </w:r>
    </w:p>
    <w:bookmarkEnd w:id="762"/>
    <w:p>
      <w:pPr>
        <w:spacing w:after="0"/>
        <w:ind w:left="0"/>
        <w:jc w:val="both"/>
      </w:pPr>
      <w:r>
        <w:drawing>
          <wp:inline distT="0" distB="0" distL="0" distR="0">
            <wp:extent cx="78105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05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9" w:id="763"/>
    <w:p>
      <w:pPr>
        <w:spacing w:after="0"/>
        <w:ind w:left="0"/>
        <w:jc w:val="both"/>
      </w:pPr>
      <w:r>
        <w:rPr>
          <w:rFonts w:ascii="Times New Roman"/>
          <w:b w:val="false"/>
          <w:i w:val="false"/>
          <w:color w:val="000000"/>
          <w:sz w:val="28"/>
        </w:rPr>
        <w:t xml:space="preserve">
      </w:t>
      </w:r>
    </w:p>
    <w:bookmarkEnd w:id="763"/>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деятельности</w:t>
            </w:r>
            <w:r>
              <w:br/>
            </w:r>
            <w:r>
              <w:rPr>
                <w:rFonts w:ascii="Times New Roman"/>
                <w:b w:val="false"/>
                <w:i w:val="false"/>
                <w:color w:val="000000"/>
                <w:sz w:val="20"/>
              </w:rPr>
              <w:t>полигонов и учебных центров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821" w:id="764"/>
    <w:p>
      <w:pPr>
        <w:spacing w:after="0"/>
        <w:ind w:left="0"/>
        <w:jc w:val="both"/>
      </w:pPr>
      <w:r>
        <w:rPr>
          <w:rFonts w:ascii="Times New Roman"/>
          <w:b w:val="false"/>
          <w:i w:val="false"/>
          <w:color w:val="000000"/>
          <w:sz w:val="28"/>
        </w:rPr>
        <w:t xml:space="preserve">
      </w:t>
      </w:r>
    </w:p>
    <w:bookmarkEnd w:id="764"/>
    <w:p>
      <w:pPr>
        <w:spacing w:after="0"/>
        <w:ind w:left="0"/>
        <w:jc w:val="both"/>
      </w:pPr>
      <w:r>
        <w:drawing>
          <wp:inline distT="0" distB="0" distL="0" distR="0">
            <wp:extent cx="78105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деятельности</w:t>
            </w:r>
            <w:r>
              <w:br/>
            </w:r>
            <w:r>
              <w:rPr>
                <w:rFonts w:ascii="Times New Roman"/>
                <w:b w:val="false"/>
                <w:i w:val="false"/>
                <w:color w:val="000000"/>
                <w:sz w:val="20"/>
              </w:rPr>
              <w:t>полигонов и учебных центров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823" w:id="765"/>
    <w:p>
      <w:pPr>
        <w:spacing w:after="0"/>
        <w:ind w:left="0"/>
        <w:jc w:val="left"/>
      </w:pPr>
      <w:r>
        <w:rPr>
          <w:rFonts w:ascii="Times New Roman"/>
          <w:b/>
          <w:i w:val="false"/>
          <w:color w:val="000000"/>
        </w:rPr>
        <w:t xml:space="preserve"> Образец установки барьера, маркировки полигонного оборудования и их описание</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00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000500" cy="214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Рисунок 1</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Барьер безопасности</w:t>
            </w:r>
          </w:p>
          <w:p>
            <w:pPr>
              <w:spacing w:after="20"/>
              <w:ind w:left="20"/>
              <w:jc w:val="both"/>
            </w:pPr>
            <w:r>
              <w:rPr>
                <w:rFonts w:ascii="Times New Roman"/>
                <w:b w:val="false"/>
                <w:i w:val="false"/>
                <w:color w:val="000000"/>
                <w:sz w:val="20"/>
              </w:rPr>
              <w:t>
Барьер безопасности предназначен для исключения несанкционированного заезда боевых машин и танков в тыловой район учебного объекта при возвращении машин после стрельбы в исходное положение (при выполнении упражнений стрельб с ходу) в случае потери ориентирования механиком – водителем, а также плохой видимости.</w:t>
            </w:r>
          </w:p>
          <w:p>
            <w:pPr>
              <w:spacing w:after="20"/>
              <w:ind w:left="20"/>
              <w:jc w:val="both"/>
            </w:pPr>
            <w:r>
              <w:rPr>
                <w:rFonts w:ascii="Times New Roman"/>
                <w:b w:val="false"/>
                <w:i w:val="false"/>
                <w:color w:val="000000"/>
                <w:sz w:val="20"/>
              </w:rPr>
              <w:t>
Представляет собой бетонное или металлическое ограждение длиной 300 - 400 м (с запасом от правой дорожки до левой) и изготавливается из бетонных блоков (бетонных бордюров) или металлических труб диаметром не менее 100 мм. Стойка 1 м – 1,3 м от уровня земли. Барьер и его стойки окрашиваются в чередующиеся полосы красного и белого цвета длиной 1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496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149600" cy="3733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Рисунок 2</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Нумерация оборудования</w:t>
            </w:r>
          </w:p>
          <w:p>
            <w:pPr>
              <w:spacing w:after="20"/>
              <w:ind w:left="20"/>
              <w:jc w:val="both"/>
            </w:pPr>
            <w:r>
              <w:rPr>
                <w:rFonts w:ascii="Times New Roman"/>
                <w:b w:val="false"/>
                <w:i w:val="false"/>
                <w:color w:val="000000"/>
                <w:sz w:val="20"/>
              </w:rPr>
              <w:t>
Нумерация полигонного оборудования наносится на мишенные установки и распределительные колодцы.</w:t>
            </w:r>
          </w:p>
          <w:p>
            <w:pPr>
              <w:spacing w:after="20"/>
              <w:ind w:left="20"/>
              <w:jc w:val="both"/>
            </w:pPr>
            <w:r>
              <w:rPr>
                <w:rFonts w:ascii="Times New Roman"/>
                <w:b w:val="false"/>
                <w:i w:val="false"/>
                <w:color w:val="000000"/>
                <w:sz w:val="20"/>
              </w:rPr>
              <w:t>
При нумерации мишенной установки устанавливается следующая кодировка.</w:t>
            </w:r>
          </w:p>
          <w:p>
            <w:pPr>
              <w:spacing w:after="20"/>
              <w:ind w:left="20"/>
              <w:jc w:val="both"/>
            </w:pPr>
            <w:r>
              <w:rPr>
                <w:rFonts w:ascii="Times New Roman"/>
                <w:b w:val="false"/>
                <w:i w:val="false"/>
                <w:color w:val="000000"/>
                <w:sz w:val="20"/>
              </w:rPr>
              <w:t>
Две буквы впереди номера – обозначает принадлежность мишенной установки к учебному объекту (ВС – войсковое стрельбище, ТД – танковая директриса, БМ – директриса БМП, БТ – директриса БТР, СД – совмещенная директриса, АД – артиллерийская директриса, ОГ – огневой городок БМП, ТГ – танковый огневой городок, ТП – тактическое поле)</w:t>
            </w:r>
          </w:p>
          <w:p>
            <w:pPr>
              <w:spacing w:after="20"/>
              <w:ind w:left="20"/>
              <w:jc w:val="both"/>
            </w:pPr>
            <w:r>
              <w:rPr>
                <w:rFonts w:ascii="Times New Roman"/>
                <w:b w:val="false"/>
                <w:i w:val="false"/>
                <w:color w:val="000000"/>
                <w:sz w:val="20"/>
              </w:rPr>
              <w:t>
Первая цифра – обозначает номер участка учебного объекта (при наличии на объекте – ставится цифра 1).</w:t>
            </w:r>
          </w:p>
          <w:p>
            <w:pPr>
              <w:spacing w:after="20"/>
              <w:ind w:left="20"/>
              <w:jc w:val="both"/>
            </w:pPr>
            <w:r>
              <w:rPr>
                <w:rFonts w:ascii="Times New Roman"/>
                <w:b w:val="false"/>
                <w:i w:val="false"/>
                <w:color w:val="000000"/>
                <w:sz w:val="20"/>
              </w:rPr>
              <w:t>
Вторая, третья, четвертая и пятая цифра – означают рубеж установки подъемника.</w:t>
            </w:r>
          </w:p>
          <w:p>
            <w:pPr>
              <w:spacing w:after="20"/>
              <w:ind w:left="20"/>
              <w:jc w:val="both"/>
            </w:pPr>
            <w:r>
              <w:rPr>
                <w:rFonts w:ascii="Times New Roman"/>
                <w:b w:val="false"/>
                <w:i w:val="false"/>
                <w:color w:val="000000"/>
                <w:sz w:val="20"/>
              </w:rPr>
              <w:t>
Шестая цифра – означает порядковый номер мишенной установки на рубеже (справа – налево, если смотреть с КП в поле от 1 до 8).</w:t>
            </w:r>
          </w:p>
          <w:p>
            <w:pPr>
              <w:spacing w:after="20"/>
              <w:ind w:left="20"/>
              <w:jc w:val="both"/>
            </w:pPr>
            <w:r>
              <w:rPr>
                <w:rFonts w:ascii="Times New Roman"/>
                <w:b w:val="false"/>
                <w:i w:val="false"/>
                <w:color w:val="000000"/>
                <w:sz w:val="20"/>
              </w:rPr>
              <w:t>
Распределительные колодцы нумеруется в следующим порядке:</w:t>
            </w:r>
          </w:p>
          <w:p>
            <w:pPr>
              <w:spacing w:after="20"/>
              <w:ind w:left="20"/>
              <w:jc w:val="both"/>
            </w:pPr>
            <w:r>
              <w:rPr>
                <w:rFonts w:ascii="Times New Roman"/>
                <w:b w:val="false"/>
                <w:i w:val="false"/>
                <w:color w:val="000000"/>
                <w:sz w:val="20"/>
              </w:rPr>
              <w:t>
Две буквы впереди номера – означает принадлежность к учебному объекту.</w:t>
            </w:r>
          </w:p>
          <w:p>
            <w:pPr>
              <w:spacing w:after="20"/>
              <w:ind w:left="20"/>
              <w:jc w:val="both"/>
            </w:pPr>
            <w:r>
              <w:rPr>
                <w:rFonts w:ascii="Times New Roman"/>
                <w:b w:val="false"/>
                <w:i w:val="false"/>
                <w:color w:val="000000"/>
                <w:sz w:val="20"/>
              </w:rPr>
              <w:t>
Первая цифра – означает номер участка учебного объекта.</w:t>
            </w:r>
          </w:p>
          <w:p>
            <w:pPr>
              <w:spacing w:after="20"/>
              <w:ind w:left="20"/>
              <w:jc w:val="both"/>
            </w:pPr>
            <w:r>
              <w:rPr>
                <w:rFonts w:ascii="Times New Roman"/>
                <w:b w:val="false"/>
                <w:i w:val="false"/>
                <w:color w:val="000000"/>
                <w:sz w:val="20"/>
              </w:rPr>
              <w:t>
Вторая цифра - порядковый номер распределительного колодца на участке, начиная от РОО.</w:t>
            </w:r>
          </w:p>
          <w:p>
            <w:pPr>
              <w:spacing w:after="20"/>
              <w:ind w:left="20"/>
              <w:jc w:val="both"/>
            </w:pPr>
            <w:r>
              <w:rPr>
                <w:rFonts w:ascii="Times New Roman"/>
                <w:b w:val="false"/>
                <w:i w:val="false"/>
                <w:color w:val="000000"/>
                <w:sz w:val="20"/>
              </w:rPr>
              <w:t>
Нумерация наносится белой краской через трафарет на крышке мишенной установки или распределительного колодца. Размер трафарета не должен превышать в ширину 40 см, в высоту 8 см.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деятельности</w:t>
            </w:r>
            <w:r>
              <w:br/>
            </w:r>
            <w:r>
              <w:rPr>
                <w:rFonts w:ascii="Times New Roman"/>
                <w:b w:val="false"/>
                <w:i w:val="false"/>
                <w:color w:val="000000"/>
                <w:sz w:val="20"/>
              </w:rPr>
              <w:t>полигонов и учебных центров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Командиру войсковой части</w:t>
            </w:r>
            <w:r>
              <w:br/>
            </w:r>
            <w:r>
              <w:rPr>
                <w:rFonts w:ascii="Times New Roman"/>
                <w:b w:val="false"/>
                <w:i w:val="false"/>
                <w:color w:val="000000"/>
                <w:sz w:val="20"/>
              </w:rPr>
              <w:t>________________________</w:t>
            </w:r>
          </w:p>
        </w:tc>
      </w:tr>
    </w:tbl>
    <w:bookmarkStart w:name="z842" w:id="766"/>
    <w:p>
      <w:pPr>
        <w:spacing w:after="0"/>
        <w:ind w:left="0"/>
        <w:jc w:val="left"/>
      </w:pPr>
      <w:r>
        <w:rPr>
          <w:rFonts w:ascii="Times New Roman"/>
          <w:b/>
          <w:i w:val="false"/>
          <w:color w:val="000000"/>
        </w:rPr>
        <w:t xml:space="preserve"> Заявка</w:t>
      </w:r>
    </w:p>
    <w:bookmarkEnd w:id="766"/>
    <w:p>
      <w:pPr>
        <w:spacing w:after="0"/>
        <w:ind w:left="0"/>
        <w:jc w:val="both"/>
      </w:pPr>
      <w:bookmarkStart w:name="z843" w:id="767"/>
      <w:r>
        <w:rPr>
          <w:rFonts w:ascii="Times New Roman"/>
          <w:b w:val="false"/>
          <w:i w:val="false"/>
          <w:color w:val="000000"/>
          <w:sz w:val="28"/>
        </w:rPr>
        <w:t>
      Командование воинской части __________ просит Вас оказать содействие</w:t>
      </w:r>
    </w:p>
    <w:bookmarkEnd w:id="767"/>
    <w:p>
      <w:pPr>
        <w:spacing w:after="0"/>
        <w:ind w:left="0"/>
        <w:jc w:val="both"/>
      </w:pPr>
      <w:r>
        <w:rPr>
          <w:rFonts w:ascii="Times New Roman"/>
          <w:b w:val="false"/>
          <w:i w:val="false"/>
          <w:color w:val="000000"/>
          <w:sz w:val="28"/>
        </w:rPr>
        <w:t>в проведении практического занятия по огневой подготовке (вождению боевых</w:t>
      </w:r>
    </w:p>
    <w:p>
      <w:pPr>
        <w:spacing w:after="0"/>
        <w:ind w:left="0"/>
        <w:jc w:val="both"/>
      </w:pPr>
      <w:r>
        <w:rPr>
          <w:rFonts w:ascii="Times New Roman"/>
          <w:b w:val="false"/>
          <w:i w:val="false"/>
          <w:color w:val="000000"/>
          <w:sz w:val="28"/>
        </w:rPr>
        <w:t>машин) с военнослужащими _____________ в количестве ___ человек,</w:t>
      </w:r>
    </w:p>
    <w:p>
      <w:pPr>
        <w:spacing w:after="0"/>
        <w:ind w:left="0"/>
        <w:jc w:val="both"/>
      </w:pPr>
      <w:r>
        <w:rPr>
          <w:rFonts w:ascii="Times New Roman"/>
          <w:b w:val="false"/>
          <w:i w:val="false"/>
          <w:color w:val="000000"/>
          <w:sz w:val="28"/>
        </w:rPr>
        <w:t>на учебного полигона в период с ___ по ___ ________ 2022 года.</w:t>
      </w:r>
    </w:p>
    <w:p>
      <w:pPr>
        <w:spacing w:after="0"/>
        <w:ind w:left="0"/>
        <w:jc w:val="both"/>
      </w:pPr>
      <w:bookmarkStart w:name="z844" w:id="768"/>
      <w:r>
        <w:rPr>
          <w:rFonts w:ascii="Times New Roman"/>
          <w:b w:val="false"/>
          <w:i w:val="false"/>
          <w:color w:val="000000"/>
          <w:sz w:val="28"/>
        </w:rPr>
        <w:t>
      Командир войсковой части ________ ______________________________</w:t>
      </w:r>
    </w:p>
    <w:bookmarkEnd w:id="768"/>
    <w:p>
      <w:pPr>
        <w:spacing w:after="0"/>
        <w:ind w:left="0"/>
        <w:jc w:val="both"/>
      </w:pPr>
      <w:r>
        <w:rPr>
          <w:rFonts w:ascii="Times New Roman"/>
          <w:b w:val="false"/>
          <w:i w:val="false"/>
          <w:color w:val="000000"/>
          <w:sz w:val="28"/>
        </w:rPr>
        <w:t>"___" ________ 2022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деятельности</w:t>
            </w:r>
            <w:r>
              <w:br/>
            </w:r>
            <w:r>
              <w:rPr>
                <w:rFonts w:ascii="Times New Roman"/>
                <w:b w:val="false"/>
                <w:i w:val="false"/>
                <w:color w:val="000000"/>
                <w:sz w:val="20"/>
              </w:rPr>
              <w:t>полигонов и учебных центров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Командир войсковой части</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"___" _____________ 20__ года</w:t>
            </w:r>
          </w:p>
        </w:tc>
      </w:tr>
    </w:tbl>
    <w:bookmarkStart w:name="z848" w:id="769"/>
    <w:p>
      <w:pPr>
        <w:spacing w:after="0"/>
        <w:ind w:left="0"/>
        <w:jc w:val="left"/>
      </w:pPr>
      <w:r>
        <w:rPr>
          <w:rFonts w:ascii="Times New Roman"/>
          <w:b/>
          <w:i w:val="false"/>
          <w:color w:val="000000"/>
        </w:rPr>
        <w:t xml:space="preserve"> Расписание занятий воинских частей _____________ гарнизона на учебном полигоне</w:t>
      </w:r>
      <w:r>
        <w:br/>
      </w:r>
      <w:r>
        <w:rPr>
          <w:rFonts w:ascii="Times New Roman"/>
          <w:b/>
          <w:i w:val="false"/>
          <w:color w:val="000000"/>
        </w:rPr>
        <w:t>___________ с ____ по____ ________ 20__ года</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полигона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p>
            <w:pPr>
              <w:spacing w:after="20"/>
              <w:ind w:left="20"/>
              <w:jc w:val="both"/>
            </w:pPr>
            <w:r>
              <w:rPr>
                <w:rFonts w:ascii="Times New Roman"/>
                <w:b w:val="false"/>
                <w:i w:val="false"/>
                <w:color w:val="000000"/>
                <w:sz w:val="20"/>
              </w:rPr>
              <w:t>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p>
            <w:pPr>
              <w:spacing w:after="20"/>
              <w:ind w:left="20"/>
              <w:jc w:val="both"/>
            </w:pPr>
            <w:r>
              <w:rPr>
                <w:rFonts w:ascii="Times New Roman"/>
                <w:b w:val="false"/>
                <w:i w:val="false"/>
                <w:color w:val="000000"/>
                <w:sz w:val="20"/>
              </w:rPr>
              <w:t>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p>
            <w:pPr>
              <w:spacing w:after="20"/>
              <w:ind w:left="20"/>
              <w:jc w:val="both"/>
            </w:pPr>
            <w:r>
              <w:rPr>
                <w:rFonts w:ascii="Times New Roman"/>
                <w:b w:val="false"/>
                <w:i w:val="false"/>
                <w:color w:val="000000"/>
                <w:sz w:val="20"/>
              </w:rPr>
              <w:t>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p>
            <w:pPr>
              <w:spacing w:after="20"/>
              <w:ind w:left="20"/>
              <w:jc w:val="both"/>
            </w:pPr>
            <w:r>
              <w:rPr>
                <w:rFonts w:ascii="Times New Roman"/>
                <w:b w:val="false"/>
                <w:i w:val="false"/>
                <w:color w:val="000000"/>
                <w:sz w:val="20"/>
              </w:rPr>
              <w:t>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p>
            <w:pPr>
              <w:spacing w:after="20"/>
              <w:ind w:left="20"/>
              <w:jc w:val="both"/>
            </w:pPr>
            <w:r>
              <w:rPr>
                <w:rFonts w:ascii="Times New Roman"/>
                <w:b w:val="false"/>
                <w:i w:val="false"/>
                <w:color w:val="000000"/>
                <w:sz w:val="20"/>
              </w:rPr>
              <w:t>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Войсковое стрельбище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Танковая директриса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Директриса БМП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Директриса ПТУР и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Танкодром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49" w:id="770"/>
      <w:r>
        <w:rPr>
          <w:rFonts w:ascii="Times New Roman"/>
          <w:b w:val="false"/>
          <w:i w:val="false"/>
          <w:color w:val="000000"/>
          <w:sz w:val="28"/>
        </w:rPr>
        <w:t>
      Заместитель командира – начальник отдела боевой подготовки</w:t>
      </w:r>
    </w:p>
    <w:bookmarkEnd w:id="770"/>
    <w:p>
      <w:pPr>
        <w:spacing w:after="0"/>
        <w:ind w:left="0"/>
        <w:jc w:val="both"/>
      </w:pPr>
      <w:r>
        <w:rPr>
          <w:rFonts w:ascii="Times New Roman"/>
          <w:b w:val="false"/>
          <w:i w:val="false"/>
          <w:color w:val="000000"/>
          <w:sz w:val="28"/>
        </w:rPr>
        <w:t>      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деятельности</w:t>
            </w:r>
            <w:r>
              <w:br/>
            </w:r>
            <w:r>
              <w:rPr>
                <w:rFonts w:ascii="Times New Roman"/>
                <w:b w:val="false"/>
                <w:i w:val="false"/>
                <w:color w:val="000000"/>
                <w:sz w:val="20"/>
              </w:rPr>
              <w:t>полигонов и учебных центров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851" w:id="771"/>
    <w:p>
      <w:pPr>
        <w:spacing w:after="0"/>
        <w:ind w:left="0"/>
        <w:jc w:val="left"/>
      </w:pPr>
      <w:r>
        <w:rPr>
          <w:rFonts w:ascii="Times New Roman"/>
          <w:b/>
          <w:i w:val="false"/>
          <w:color w:val="000000"/>
        </w:rPr>
        <w:t xml:space="preserve"> Схема определения границ авиационного полигона</w:t>
      </w:r>
    </w:p>
    <w:bookmarkEnd w:id="771"/>
    <w:bookmarkStart w:name="z852" w:id="772"/>
    <w:p>
      <w:pPr>
        <w:spacing w:after="0"/>
        <w:ind w:left="0"/>
        <w:jc w:val="both"/>
      </w:pPr>
      <w:r>
        <w:rPr>
          <w:rFonts w:ascii="Times New Roman"/>
          <w:b w:val="false"/>
          <w:i w:val="false"/>
          <w:color w:val="000000"/>
          <w:sz w:val="28"/>
        </w:rPr>
        <w:t xml:space="preserve">
      </w:t>
      </w:r>
    </w:p>
    <w:bookmarkEnd w:id="772"/>
    <w:p>
      <w:pPr>
        <w:spacing w:after="0"/>
        <w:ind w:left="0"/>
        <w:jc w:val="both"/>
      </w:pPr>
      <w:r>
        <w:drawing>
          <wp:inline distT="0" distB="0" distL="0" distR="0">
            <wp:extent cx="78105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715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границы рабочей зоны от населенных пунктов, судоходных рек и других объектов (m ≥ 2 км + Rоск)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границы рабочей зоны от границы авиационного полигона (m ≥ 200 м + Rоск)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границ полигона от населенных пунктов сельского типа, дорог, судоходных рек, морских коммуни-каций и рыболовных районов (ℓ ≥ 200 м + Rоск)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деятельности</w:t>
            </w:r>
            <w:r>
              <w:br/>
            </w:r>
            <w:r>
              <w:rPr>
                <w:rFonts w:ascii="Times New Roman"/>
                <w:b w:val="false"/>
                <w:i w:val="false"/>
                <w:color w:val="000000"/>
                <w:sz w:val="20"/>
              </w:rPr>
              <w:t>полигонов и учебных центров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854" w:id="773"/>
    <w:p>
      <w:pPr>
        <w:spacing w:after="0"/>
        <w:ind w:left="0"/>
        <w:jc w:val="left"/>
      </w:pPr>
      <w:r>
        <w:rPr>
          <w:rFonts w:ascii="Times New Roman"/>
          <w:b/>
          <w:i w:val="false"/>
          <w:color w:val="000000"/>
        </w:rPr>
        <w:t xml:space="preserve"> Схема размещения оборудования на авиационном полигоне</w:t>
      </w:r>
    </w:p>
    <w:bookmarkEnd w:id="773"/>
    <w:bookmarkStart w:name="z855" w:id="774"/>
    <w:p>
      <w:pPr>
        <w:spacing w:after="0"/>
        <w:ind w:left="0"/>
        <w:jc w:val="both"/>
      </w:pPr>
      <w:r>
        <w:rPr>
          <w:rFonts w:ascii="Times New Roman"/>
          <w:b w:val="false"/>
          <w:i w:val="false"/>
          <w:color w:val="000000"/>
          <w:sz w:val="28"/>
        </w:rPr>
        <w:t xml:space="preserve">
      </w:t>
      </w:r>
    </w:p>
    <w:bookmarkEnd w:id="774"/>
    <w:p>
      <w:pPr>
        <w:spacing w:after="0"/>
        <w:ind w:left="0"/>
        <w:jc w:val="both"/>
      </w:pPr>
      <w:r>
        <w:drawing>
          <wp:inline distT="0" distB="0" distL="0" distR="0">
            <wp:extent cx="7810500" cy="908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908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6" w:id="775"/>
    <w:p>
      <w:pPr>
        <w:spacing w:after="0"/>
        <w:ind w:left="0"/>
        <w:jc w:val="both"/>
      </w:pPr>
      <w:r>
        <w:rPr>
          <w:rFonts w:ascii="Times New Roman"/>
          <w:b w:val="false"/>
          <w:i w:val="false"/>
          <w:color w:val="000000"/>
          <w:sz w:val="28"/>
        </w:rPr>
        <w:t xml:space="preserve">
      </w:t>
      </w:r>
    </w:p>
    <w:bookmarkEnd w:id="775"/>
    <w:p>
      <w:pPr>
        <w:spacing w:after="0"/>
        <w:ind w:left="0"/>
        <w:jc w:val="both"/>
      </w:pPr>
      <w:r>
        <w:drawing>
          <wp:inline distT="0" distB="0" distL="0" distR="0">
            <wp:extent cx="32131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2131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деятельности</w:t>
            </w:r>
            <w:r>
              <w:br/>
            </w:r>
            <w:r>
              <w:rPr>
                <w:rFonts w:ascii="Times New Roman"/>
                <w:b w:val="false"/>
                <w:i w:val="false"/>
                <w:color w:val="000000"/>
                <w:sz w:val="20"/>
              </w:rPr>
              <w:t>полигонов и учебных центров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858" w:id="776"/>
    <w:p>
      <w:pPr>
        <w:spacing w:after="0"/>
        <w:ind w:left="0"/>
        <w:jc w:val="left"/>
      </w:pPr>
      <w:r>
        <w:rPr>
          <w:rFonts w:ascii="Times New Roman"/>
          <w:b/>
          <w:i w:val="false"/>
          <w:color w:val="000000"/>
        </w:rPr>
        <w:t xml:space="preserve"> Перечень мишеней и специальных объектов на авиационных полигонах и их условное обозначение</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777"/>
          <w:p>
            <w:pPr>
              <w:spacing w:after="20"/>
              <w:ind w:left="20"/>
              <w:jc w:val="both"/>
            </w:pPr>
            <w:r>
              <w:rPr>
                <w:rFonts w:ascii="Times New Roman"/>
                <w:b w:val="false"/>
                <w:i w:val="false"/>
                <w:color w:val="000000"/>
                <w:sz w:val="20"/>
              </w:rPr>
              <w:t>
№ п/п</w:t>
            </w:r>
          </w:p>
          <w:bookmarkEnd w:id="7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мишеней,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Тактические мишени – цели (обозначаются синим цветом)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поля боя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Мотопехотная рота в обороне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43000" cy="673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малокалиберной зенитной артиллерии на огневой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838200" cy="863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гаубиц на огневой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25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825500" cy="787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Атомное орудие на огневой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850900" cy="87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средних танков в боевом порядке при наступлении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25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8255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полевых орудий на огневой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62000" cy="800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зенитно-ракетного комплекса малой дальности на стартовой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50900" cy="863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переносного зенитно-ракетного комплекса в боевом положении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8382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средних танков в обороне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76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76400" cy="952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тактической глубины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Мотопехотная рота на марше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3843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средних танков на марше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3462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зенитно-ракетного комплекса малой дальности на марше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3843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Мотопехотная рота в районе сосредоточения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44600" cy="736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зенитно-ракетного комплекса средней дальности на марше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282700" cy="69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зенитно-ракетного комплекса средней дальности на стартовой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63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863600" cy="76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 управления и оповещения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25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825500" cy="838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Подвижный склад боеприпасов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0541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сборки управляемых ракет (пункт технического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60400" cy="635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Командный пункт армейского корпуса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16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016000" cy="87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управляемых ракет оперативно-тактического назначения на марше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257300" cy="863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управляемых ракет оперативно-тактического назначения на стартовой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901700" cy="87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Наземные средства разведывательно-ударного комплекса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295400" cy="990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оперативной глубины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Армейский склад боеприпасов, ГСМ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47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479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управления и оповещения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36600" cy="736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Отряд крылатых ракет на стартовой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76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876300" cy="736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 тактической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49300" cy="736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23900" cy="673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(шоссейный) мост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70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070100" cy="69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тыла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14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9144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Промышленное предприятие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6858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база – аэродромный комплекс со средствами ПВО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117600" cy="1193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Мишени–цели на подвижных полигонах (обозначаются синим цветом)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 управления и оповещения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054100" cy="1308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управляемых ракет тактического назначения на марше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2954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управляемых ракет тактического назначения на стартовой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952500" cy="939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управляемых ракет оперативно-тактического назначения на марше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716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371600" cy="800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управляемых ракет оперативно-тактического назначения на стартовой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9779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зенитно-ракетного комплекса средней дальности на марше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955800" cy="736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зенитно-ракетного комплекса средней дальности на стартовой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1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914400" cy="787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полевой артиллерии на марше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2954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Учебные мишени (обозначаются черным цветом)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Мишени для стрельб и пуска ракет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Учебное стрелковое мишенное поле с комплексом отдельных макетов (силуэтов) военной техники для индивидуальных стрельб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479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247900" cy="1371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Мишени для бомбометаний и пуска ракет (бомбардировочные мишени) Визуальные мишени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диаметром 100 м с крестом, дневная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6604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диаметром 200 м с крестом, дневная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901700" cy="939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диаметром 100 м с крестом, ночная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673100" cy="749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диаметром 100 м с крестом, ночная для работы с пикирования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219200" cy="990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 со стороной 20 м и в центре два огня с расстоянием между ними 2 м для бомбометаний и стрельб с вертолетов в сумерки и ночью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636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863600" cy="838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диаметром 200 м с крестом, ночная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63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863600" cy="939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Радиолокационные мишени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Пассивная радиолокационная мишень, точечная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939800" cy="1054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Пассивная радиолокационная мишень, линейная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81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181100" cy="520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Пассивная радиолокационная мишень, площадная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52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952500" cy="87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радиолокационная мишень – серийная действующая наземная РЛС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033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003300" cy="863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радиолокационная мишень типа "Кукушка"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636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8636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Репер–мишень для бомбометаний с использованием радиотехнических систем или вспомогательных точек прицеливания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558800" cy="596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точка прицеливания (искусственная)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1303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точка прицеливания (естественная)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9558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Движущиеся и теплоконтрастные мишени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Движущаяся мишень на механической тяге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41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8415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Движущаяся мишень самоходная, телеуправляемая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625600" cy="965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Имитатор движущейся мишени, радиотехнический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54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8542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Теплоконтрастная мишень искусственная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636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863600" cy="863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Теплоконтрастная мишень реальная (работающая военная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524000" cy="87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778"/>
          <w:p>
            <w:pPr>
              <w:spacing w:after="20"/>
              <w:ind w:left="20"/>
              <w:jc w:val="both"/>
            </w:pPr>
            <w:r>
              <w:rPr>
                <w:rFonts w:ascii="Times New Roman"/>
                <w:b w:val="false"/>
                <w:i w:val="false"/>
                <w:color w:val="000000"/>
                <w:sz w:val="20"/>
              </w:rPr>
              <w:t>
4. Мишени на морских авиационных полигонах</w:t>
            </w:r>
          </w:p>
          <w:bookmarkEnd w:id="778"/>
          <w:p>
            <w:pPr>
              <w:spacing w:after="20"/>
              <w:ind w:left="20"/>
              <w:jc w:val="both"/>
            </w:pPr>
            <w:r>
              <w:rPr>
                <w:rFonts w:ascii="Times New Roman"/>
                <w:b w:val="false"/>
                <w:i w:val="false"/>
                <w:color w:val="000000"/>
                <w:sz w:val="20"/>
              </w:rPr>
              <w:t>
(обозначаются синим цветом)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Катер-мишень, самоходная телеуправляемая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990600" cy="965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Судно-мишень, несамоходное, обозначенное уголковыми отражателями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14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914400" cy="863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Судно-мишень, несамоходное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8509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корабельный щит (65 х 13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939800" cy="889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корабельный щит (38 х 13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636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863600" cy="889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Мишень-подводная лодка (аналог)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763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876300" cy="901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Мишень-имитатор подводной лодки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255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825500" cy="850900"/>
                          </a:xfrm>
                          <a:prstGeom prst="rect">
                            <a:avLst/>
                          </a:prstGeom>
                        </pic:spPr>
                      </pic:pic>
                    </a:graphicData>
                  </a:graphic>
                </wp:inline>
              </w:drawing>
            </w:r>
          </w:p>
          <w:p>
            <w:pPr>
              <w:spacing w:after="20"/>
              <w:ind w:left="20"/>
              <w:jc w:val="both"/>
            </w:pPr>
          </w:p>
          <w:p>
            <w:pPr>
              <w:spacing w:after="20"/>
              <w:ind w:left="20"/>
              <w:jc w:val="both"/>
            </w:pPr>
          </w:p>
        </w:tc>
      </w:tr>
    </w:tbl>
    <w:bookmarkStart w:name="z861" w:id="779"/>
    <w:p>
      <w:pPr>
        <w:spacing w:after="0"/>
        <w:ind w:left="0"/>
        <w:jc w:val="left"/>
      </w:pPr>
      <w:r>
        <w:rPr>
          <w:rFonts w:ascii="Times New Roman"/>
          <w:b/>
          <w:i w:val="false"/>
          <w:color w:val="000000"/>
        </w:rPr>
        <w:t xml:space="preserve"> Специальное оборудование полигонов</w:t>
      </w:r>
    </w:p>
    <w:bookmarkEnd w:id="779"/>
    <w:bookmarkStart w:name="z862" w:id="780"/>
    <w:p>
      <w:pPr>
        <w:spacing w:after="0"/>
        <w:ind w:left="0"/>
        <w:jc w:val="left"/>
      </w:pPr>
      <w:r>
        <w:rPr>
          <w:rFonts w:ascii="Times New Roman"/>
          <w:b/>
          <w:i w:val="false"/>
          <w:color w:val="000000"/>
        </w:rPr>
        <w:t xml:space="preserve"> (а - обозначается красным цветом)</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781"/>
          <w:p>
            <w:pPr>
              <w:spacing w:after="20"/>
              <w:ind w:left="20"/>
              <w:jc w:val="both"/>
            </w:pPr>
            <w:r>
              <w:rPr>
                <w:rFonts w:ascii="Times New Roman"/>
                <w:b w:val="false"/>
                <w:i w:val="false"/>
                <w:color w:val="000000"/>
                <w:sz w:val="20"/>
              </w:rPr>
              <w:t>
№ п/п</w:t>
            </w:r>
          </w:p>
          <w:bookmarkEnd w:id="7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мишеней,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обозначения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Городок учебного авиационного центра (полигона)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6858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Наблюдательный пункт руководства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397000" cy="1155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управления (командно-наблюдательный пункт) полигона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859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485900" cy="1016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Наблюдательный пункт (вышка) легкого типа (деревянная)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82600" cy="863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Наблюдательный пункт (вышка) капитального типа (металлическая, кирпичная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3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937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Блиндаж для укрытия личного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295400" cy="87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Посадочная площадка (размеры/курс посадки)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774700" cy="749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 оцепления, подвижный дозор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129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6129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Дымовой (пиротехнический ночью) пост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536700" cy="838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Проволочное заграждение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796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879600" cy="800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270000" cy="800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Межевой знак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5080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82"/>
          <w:p>
            <w:pPr>
              <w:spacing w:after="20"/>
              <w:ind w:left="20"/>
              <w:jc w:val="both"/>
            </w:pPr>
            <w:r>
              <w:rPr>
                <w:rFonts w:ascii="Times New Roman"/>
                <w:b w:val="false"/>
                <w:i w:val="false"/>
                <w:color w:val="000000"/>
                <w:sz w:val="20"/>
              </w:rPr>
              <w:t>
Предупредительный знак</w:t>
            </w:r>
          </w:p>
          <w:bookmarkEnd w:id="782"/>
          <w:p>
            <w:pPr>
              <w:spacing w:after="20"/>
              <w:ind w:left="20"/>
              <w:jc w:val="both"/>
            </w:pPr>
            <w:r>
              <w:rPr>
                <w:rFonts w:ascii="Times New Roman"/>
                <w:b w:val="false"/>
                <w:i w:val="false"/>
                <w:color w:val="000000"/>
                <w:sz w:val="20"/>
              </w:rPr>
              <w:t>
б - обозначается черным цветом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9398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Радиолокационное подразделение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800100" cy="787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Радиолокационная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622300" cy="774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Радиолокационный дальномер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7493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Радиолокационная станция высотомер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6858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Радиопеленгаторный пост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9017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Светомаяк (справа от знака указывается позывной и режим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9779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 пассивной радиолокационной мишени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6223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Приводная радиостанция 9указываются позывные)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25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825500" cy="800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Метеостанция (метеопост)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033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003300" cy="863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радиопомех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763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876300" cy="87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698500" cy="787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линия проводной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1844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Временная линия проводной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3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930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Радиорелейная линия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11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311400" cy="7239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деятельности</w:t>
            </w:r>
            <w:r>
              <w:br/>
            </w:r>
            <w:r>
              <w:rPr>
                <w:rFonts w:ascii="Times New Roman"/>
                <w:b w:val="false"/>
                <w:i w:val="false"/>
                <w:color w:val="000000"/>
                <w:sz w:val="20"/>
              </w:rPr>
              <w:t>полигонов и учебных центров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866" w:id="783"/>
    <w:p>
      <w:pPr>
        <w:spacing w:after="0"/>
        <w:ind w:left="0"/>
        <w:jc w:val="left"/>
      </w:pPr>
      <w:r>
        <w:rPr>
          <w:rFonts w:ascii="Times New Roman"/>
          <w:b/>
          <w:i w:val="false"/>
          <w:color w:val="000000"/>
        </w:rPr>
        <w:t xml:space="preserve"> Схема разлета рикошетирующих снарядов при стрельбе по наземным мишеням</w:t>
      </w:r>
    </w:p>
    <w:bookmarkEnd w:id="783"/>
    <w:bookmarkStart w:name="z867" w:id="784"/>
    <w:p>
      <w:pPr>
        <w:spacing w:after="0"/>
        <w:ind w:left="0"/>
        <w:jc w:val="both"/>
      </w:pPr>
      <w:r>
        <w:rPr>
          <w:rFonts w:ascii="Times New Roman"/>
          <w:b w:val="false"/>
          <w:i w:val="false"/>
          <w:color w:val="000000"/>
          <w:sz w:val="28"/>
        </w:rPr>
        <w:t xml:space="preserve">
      </w:t>
      </w:r>
    </w:p>
    <w:bookmarkEnd w:id="784"/>
    <w:p>
      <w:pPr>
        <w:spacing w:after="0"/>
        <w:ind w:left="0"/>
        <w:jc w:val="both"/>
      </w:pPr>
      <w:r>
        <w:drawing>
          <wp:inline distT="0" distB="0" distL="0" distR="0">
            <wp:extent cx="69088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6908800" cy="546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8" w:id="785"/>
    <w:p>
      <w:pPr>
        <w:spacing w:after="0"/>
        <w:ind w:left="0"/>
        <w:jc w:val="left"/>
      </w:pPr>
      <w:r>
        <w:rPr>
          <w:rFonts w:ascii="Times New Roman"/>
          <w:b/>
          <w:i w:val="false"/>
          <w:color w:val="000000"/>
        </w:rPr>
        <w:t xml:space="preserve"> Схема определения сектора захода для стрельбы на полигоне</w:t>
      </w:r>
    </w:p>
    <w:bookmarkEnd w:id="785"/>
    <w:bookmarkStart w:name="z869" w:id="786"/>
    <w:p>
      <w:pPr>
        <w:spacing w:after="0"/>
        <w:ind w:left="0"/>
        <w:jc w:val="both"/>
      </w:pPr>
      <w:r>
        <w:rPr>
          <w:rFonts w:ascii="Times New Roman"/>
          <w:b w:val="false"/>
          <w:i w:val="false"/>
          <w:color w:val="000000"/>
          <w:sz w:val="28"/>
        </w:rPr>
        <w:t xml:space="preserve">
      </w:t>
      </w:r>
    </w:p>
    <w:bookmarkEnd w:id="786"/>
    <w:p>
      <w:pPr>
        <w:spacing w:after="0"/>
        <w:ind w:left="0"/>
        <w:jc w:val="both"/>
      </w:pPr>
      <w:r>
        <w:drawing>
          <wp:inline distT="0" distB="0" distL="0" distR="0">
            <wp:extent cx="72644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72644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деятельности</w:t>
            </w:r>
            <w:r>
              <w:br/>
            </w:r>
            <w:r>
              <w:rPr>
                <w:rFonts w:ascii="Times New Roman"/>
                <w:b w:val="false"/>
                <w:i w:val="false"/>
                <w:color w:val="000000"/>
                <w:sz w:val="20"/>
              </w:rPr>
              <w:t>полигонов и учебных центров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871" w:id="787"/>
    <w:p>
      <w:pPr>
        <w:spacing w:after="0"/>
        <w:ind w:left="0"/>
        <w:jc w:val="left"/>
      </w:pPr>
      <w:r>
        <w:rPr>
          <w:rFonts w:ascii="Times New Roman"/>
          <w:b/>
          <w:i w:val="false"/>
          <w:color w:val="000000"/>
        </w:rPr>
        <w:t xml:space="preserve"> Схема оборудования полигона для бомбометаний и стрельб в сумерках и ночью</w:t>
      </w:r>
      <w:r>
        <w:br/>
      </w:r>
      <w:r>
        <w:rPr>
          <w:rFonts w:ascii="Times New Roman"/>
          <w:b/>
          <w:i w:val="false"/>
          <w:color w:val="000000"/>
        </w:rPr>
        <w:t>(для фронтовой авиации)</w:t>
      </w:r>
    </w:p>
    <w:bookmarkEnd w:id="787"/>
    <w:bookmarkStart w:name="z872" w:id="788"/>
    <w:p>
      <w:pPr>
        <w:spacing w:after="0"/>
        <w:ind w:left="0"/>
        <w:jc w:val="both"/>
      </w:pPr>
      <w:r>
        <w:rPr>
          <w:rFonts w:ascii="Times New Roman"/>
          <w:b w:val="false"/>
          <w:i w:val="false"/>
          <w:color w:val="000000"/>
          <w:sz w:val="28"/>
        </w:rPr>
        <w:t>
      Огни искусственного горизонта</w:t>
      </w:r>
    </w:p>
    <w:bookmarkEnd w:id="788"/>
    <w:bookmarkStart w:name="z873" w:id="789"/>
    <w:p>
      <w:pPr>
        <w:spacing w:after="0"/>
        <w:ind w:left="0"/>
        <w:jc w:val="both"/>
      </w:pPr>
      <w:r>
        <w:rPr>
          <w:rFonts w:ascii="Times New Roman"/>
          <w:b w:val="false"/>
          <w:i w:val="false"/>
          <w:color w:val="000000"/>
          <w:sz w:val="28"/>
        </w:rPr>
        <w:t xml:space="preserve">
      </w:t>
      </w:r>
    </w:p>
    <w:bookmarkEnd w:id="789"/>
    <w:p>
      <w:pPr>
        <w:spacing w:after="0"/>
        <w:ind w:left="0"/>
        <w:jc w:val="both"/>
      </w:pPr>
      <w:r>
        <w:drawing>
          <wp:inline distT="0" distB="0" distL="0" distR="0">
            <wp:extent cx="7810500" cy="960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7810500" cy="960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деятельности</w:t>
            </w:r>
            <w:r>
              <w:br/>
            </w:r>
            <w:r>
              <w:rPr>
                <w:rFonts w:ascii="Times New Roman"/>
                <w:b w:val="false"/>
                <w:i w:val="false"/>
                <w:color w:val="000000"/>
                <w:sz w:val="20"/>
              </w:rPr>
              <w:t>полигонов и учебных центров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875" w:id="790"/>
    <w:p>
      <w:pPr>
        <w:spacing w:after="0"/>
        <w:ind w:left="0"/>
        <w:jc w:val="left"/>
      </w:pPr>
      <w:r>
        <w:rPr>
          <w:rFonts w:ascii="Times New Roman"/>
          <w:b/>
          <w:i w:val="false"/>
          <w:color w:val="000000"/>
        </w:rPr>
        <w:t xml:space="preserve"> Схема оборудования полигона для бомбометаний и стрельб в сумерках и ночью</w:t>
      </w:r>
      <w:r>
        <w:br/>
      </w:r>
      <w:r>
        <w:rPr>
          <w:rFonts w:ascii="Times New Roman"/>
          <w:b/>
          <w:i w:val="false"/>
          <w:color w:val="000000"/>
        </w:rPr>
        <w:t>(для вертолетов)</w:t>
      </w:r>
    </w:p>
    <w:bookmarkEnd w:id="790"/>
    <w:bookmarkStart w:name="z876" w:id="791"/>
    <w:p>
      <w:pPr>
        <w:spacing w:after="0"/>
        <w:ind w:left="0"/>
        <w:jc w:val="both"/>
      </w:pPr>
      <w:r>
        <w:rPr>
          <w:rFonts w:ascii="Times New Roman"/>
          <w:b w:val="false"/>
          <w:i w:val="false"/>
          <w:color w:val="000000"/>
          <w:sz w:val="28"/>
        </w:rPr>
        <w:t xml:space="preserve">
      </w:t>
      </w:r>
    </w:p>
    <w:bookmarkEnd w:id="791"/>
    <w:p>
      <w:pPr>
        <w:spacing w:after="0"/>
        <w:ind w:left="0"/>
        <w:jc w:val="both"/>
      </w:pPr>
      <w:r>
        <w:drawing>
          <wp:inline distT="0" distB="0" distL="0" distR="0">
            <wp:extent cx="7810500" cy="916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7810500" cy="916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деятельности</w:t>
            </w:r>
            <w:r>
              <w:br/>
            </w:r>
            <w:r>
              <w:rPr>
                <w:rFonts w:ascii="Times New Roman"/>
                <w:b w:val="false"/>
                <w:i w:val="false"/>
                <w:color w:val="000000"/>
                <w:sz w:val="20"/>
              </w:rPr>
              <w:t>полигонов и учебных центров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(Лицевая сторона)</w:t>
            </w:r>
          </w:p>
        </w:tc>
      </w:tr>
    </w:tbl>
    <w:bookmarkStart w:name="z880" w:id="792"/>
    <w:p>
      <w:pPr>
        <w:spacing w:after="0"/>
        <w:ind w:left="0"/>
        <w:jc w:val="left"/>
      </w:pPr>
      <w:r>
        <w:rPr>
          <w:rFonts w:ascii="Times New Roman"/>
          <w:b/>
          <w:i w:val="false"/>
          <w:color w:val="000000"/>
        </w:rPr>
        <w:t xml:space="preserve"> Журнал руководителя полетов на авиационном полигоне "____"</w:t>
      </w:r>
    </w:p>
    <w:bookmarkEnd w:id="792"/>
    <w:bookmarkStart w:name="z881" w:id="793"/>
    <w:p>
      <w:pPr>
        <w:spacing w:after="0"/>
        <w:ind w:left="0"/>
        <w:jc w:val="both"/>
      </w:pPr>
      <w:r>
        <w:rPr>
          <w:rFonts w:ascii="Times New Roman"/>
          <w:b w:val="false"/>
          <w:i w:val="false"/>
          <w:color w:val="000000"/>
          <w:sz w:val="28"/>
        </w:rPr>
        <w:t>
      (Левая сторона журнала)</w:t>
      </w:r>
    </w:p>
    <w:bookmarkEnd w:id="793"/>
    <w:p>
      <w:pPr>
        <w:spacing w:after="0"/>
        <w:ind w:left="0"/>
        <w:jc w:val="both"/>
      </w:pPr>
      <w:bookmarkStart w:name="z882" w:id="794"/>
      <w:r>
        <w:rPr>
          <w:rFonts w:ascii="Times New Roman"/>
          <w:b w:val="false"/>
          <w:i w:val="false"/>
          <w:color w:val="000000"/>
          <w:sz w:val="28"/>
        </w:rPr>
        <w:t>
      Дата полетов ________________________ время суток __________________</w:t>
      </w:r>
    </w:p>
    <w:bookmarkEnd w:id="794"/>
    <w:p>
      <w:pPr>
        <w:spacing w:after="0"/>
        <w:ind w:left="0"/>
        <w:jc w:val="both"/>
      </w:pPr>
      <w:r>
        <w:rPr>
          <w:rFonts w:ascii="Times New Roman"/>
          <w:b w:val="false"/>
          <w:i w:val="false"/>
          <w:color w:val="000000"/>
          <w:sz w:val="28"/>
        </w:rPr>
        <w:t>Мишенное оборудование к обеспечению полетов _______________________</w:t>
      </w:r>
    </w:p>
    <w:p>
      <w:pPr>
        <w:spacing w:after="0"/>
        <w:ind w:left="0"/>
        <w:jc w:val="both"/>
      </w:pPr>
      <w:r>
        <w:rPr>
          <w:rFonts w:ascii="Times New Roman"/>
          <w:b w:val="false"/>
          <w:i w:val="false"/>
          <w:color w:val="000000"/>
          <w:sz w:val="28"/>
        </w:rPr>
        <w:t>(готово, не готово)</w:t>
      </w:r>
    </w:p>
    <w:p>
      <w:pPr>
        <w:spacing w:after="0"/>
        <w:ind w:left="0"/>
        <w:jc w:val="both"/>
      </w:pPr>
      <w:r>
        <w:rPr>
          <w:rFonts w:ascii="Times New Roman"/>
          <w:b w:val="false"/>
          <w:i w:val="false"/>
          <w:color w:val="000000"/>
          <w:sz w:val="28"/>
        </w:rPr>
        <w:t>Группа руководства и оцепление проинструктированы ___________________</w:t>
      </w:r>
    </w:p>
    <w:p>
      <w:pPr>
        <w:spacing w:after="0"/>
        <w:ind w:left="0"/>
        <w:jc w:val="both"/>
      </w:pPr>
      <w:r>
        <w:rPr>
          <w:rFonts w:ascii="Times New Roman"/>
          <w:b w:val="false"/>
          <w:i w:val="false"/>
          <w:color w:val="000000"/>
          <w:sz w:val="28"/>
        </w:rPr>
        <w:t>(подпись, фамилия)</w:t>
      </w:r>
    </w:p>
    <w:bookmarkStart w:name="z883" w:id="795"/>
    <w:p>
      <w:pPr>
        <w:spacing w:after="0"/>
        <w:ind w:left="0"/>
        <w:jc w:val="both"/>
      </w:pPr>
      <w:r>
        <w:rPr>
          <w:rFonts w:ascii="Times New Roman"/>
          <w:b w:val="false"/>
          <w:i w:val="false"/>
          <w:color w:val="000000"/>
          <w:sz w:val="28"/>
        </w:rPr>
        <w:t>
      Начало полетов</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руководителя полетов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 виновники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84" w:id="796"/>
      <w:r>
        <w:rPr>
          <w:rFonts w:ascii="Times New Roman"/>
          <w:b w:val="false"/>
          <w:i w:val="false"/>
          <w:color w:val="000000"/>
          <w:sz w:val="28"/>
        </w:rPr>
        <w:t>
      Руководитель полетов на полигоне ___________________________________</w:t>
      </w:r>
    </w:p>
    <w:bookmarkEnd w:id="796"/>
    <w:p>
      <w:pPr>
        <w:spacing w:after="0"/>
        <w:ind w:left="0"/>
        <w:jc w:val="both"/>
      </w:pPr>
      <w:r>
        <w:rPr>
          <w:rFonts w:ascii="Times New Roman"/>
          <w:b w:val="false"/>
          <w:i w:val="false"/>
          <w:color w:val="000000"/>
          <w:sz w:val="28"/>
        </w:rPr>
        <w:t>(воинское звание, подпись, фамилия)</w:t>
      </w:r>
    </w:p>
    <w:bookmarkStart w:name="z885" w:id="797"/>
    <w:p>
      <w:pPr>
        <w:spacing w:after="0"/>
        <w:ind w:left="0"/>
        <w:jc w:val="both"/>
      </w:pPr>
      <w:r>
        <w:rPr>
          <w:rFonts w:ascii="Times New Roman"/>
          <w:b w:val="false"/>
          <w:i w:val="false"/>
          <w:color w:val="000000"/>
          <w:sz w:val="28"/>
        </w:rPr>
        <w:t>
      (Правая сторона журнала)</w:t>
      </w:r>
    </w:p>
    <w:bookmarkEnd w:id="797"/>
    <w:p>
      <w:pPr>
        <w:spacing w:after="0"/>
        <w:ind w:left="0"/>
        <w:jc w:val="both"/>
      </w:pPr>
      <w:bookmarkStart w:name="z886" w:id="798"/>
      <w:r>
        <w:rPr>
          <w:rFonts w:ascii="Times New Roman"/>
          <w:b w:val="false"/>
          <w:i w:val="false"/>
          <w:color w:val="000000"/>
          <w:sz w:val="28"/>
        </w:rPr>
        <w:t>
      Метеоусловия _________________ вариант полетов ______________________</w:t>
      </w:r>
    </w:p>
    <w:bookmarkEnd w:id="798"/>
    <w:p>
      <w:pPr>
        <w:spacing w:after="0"/>
        <w:ind w:left="0"/>
        <w:jc w:val="both"/>
      </w:pPr>
      <w:r>
        <w:rPr>
          <w:rFonts w:ascii="Times New Roman"/>
          <w:b w:val="false"/>
          <w:i w:val="false"/>
          <w:color w:val="000000"/>
          <w:sz w:val="28"/>
        </w:rPr>
        <w:t>Средства связи и РТО полетов ________________________________________</w:t>
      </w:r>
    </w:p>
    <w:p>
      <w:pPr>
        <w:spacing w:after="0"/>
        <w:ind w:left="0"/>
        <w:jc w:val="both"/>
      </w:pPr>
      <w:r>
        <w:rPr>
          <w:rFonts w:ascii="Times New Roman"/>
          <w:b w:val="false"/>
          <w:i w:val="false"/>
          <w:color w:val="000000"/>
          <w:sz w:val="28"/>
        </w:rPr>
        <w:t>(готово, не готово)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фамилия)</w:t>
      </w:r>
    </w:p>
    <w:bookmarkStart w:name="z887" w:id="799"/>
    <w:p>
      <w:pPr>
        <w:spacing w:after="0"/>
        <w:ind w:left="0"/>
        <w:jc w:val="both"/>
      </w:pPr>
      <w:r>
        <w:rPr>
          <w:rFonts w:ascii="Times New Roman"/>
          <w:b w:val="false"/>
          <w:i w:val="false"/>
          <w:color w:val="000000"/>
          <w:sz w:val="28"/>
        </w:rPr>
        <w:t>
      Конец полетов_____________________</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командира воинской части, подпись, дата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 о выполнении указаний командира воинской части и устранении недостатков, дата, подпись исполнителя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88" w:id="800"/>
      <w:r>
        <w:rPr>
          <w:rFonts w:ascii="Times New Roman"/>
          <w:b w:val="false"/>
          <w:i w:val="false"/>
          <w:color w:val="000000"/>
          <w:sz w:val="28"/>
        </w:rPr>
        <w:t>
      Командир войсковой части ____________________________________</w:t>
      </w:r>
    </w:p>
    <w:bookmarkEnd w:id="800"/>
    <w:p>
      <w:pPr>
        <w:spacing w:after="0"/>
        <w:ind w:left="0"/>
        <w:jc w:val="both"/>
      </w:pPr>
      <w:r>
        <w:rPr>
          <w:rFonts w:ascii="Times New Roman"/>
          <w:b w:val="false"/>
          <w:i w:val="false"/>
          <w:color w:val="000000"/>
          <w:sz w:val="28"/>
        </w:rPr>
        <w:t>(воинское звание, подпись, фамилия)</w:t>
      </w:r>
    </w:p>
    <w:bookmarkStart w:name="z889" w:id="801"/>
    <w:p>
      <w:pPr>
        <w:spacing w:after="0"/>
        <w:ind w:left="0"/>
        <w:jc w:val="both"/>
      </w:pPr>
      <w:r>
        <w:rPr>
          <w:rFonts w:ascii="Times New Roman"/>
          <w:b w:val="false"/>
          <w:i w:val="false"/>
          <w:color w:val="000000"/>
          <w:sz w:val="28"/>
        </w:rPr>
        <w:t>
      На отдельном листе замечания проверяющего</w:t>
      </w:r>
    </w:p>
    <w:bookmarkEnd w:id="8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деятельности</w:t>
            </w:r>
            <w:r>
              <w:br/>
            </w:r>
            <w:r>
              <w:rPr>
                <w:rFonts w:ascii="Times New Roman"/>
                <w:b w:val="false"/>
                <w:i w:val="false"/>
                <w:color w:val="000000"/>
                <w:sz w:val="20"/>
              </w:rPr>
              <w:t>полигонов и учебных центров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2" w:id="802"/>
    <w:p>
      <w:pPr>
        <w:spacing w:after="0"/>
        <w:ind w:left="0"/>
        <w:jc w:val="both"/>
      </w:pPr>
      <w:r>
        <w:rPr>
          <w:rFonts w:ascii="Times New Roman"/>
          <w:b w:val="false"/>
          <w:i w:val="false"/>
          <w:color w:val="000000"/>
          <w:sz w:val="28"/>
        </w:rPr>
        <w:t>
      (Лицевая сторона)</w:t>
      </w:r>
    </w:p>
    <w:bookmarkEnd w:id="802"/>
    <w:bookmarkStart w:name="z893" w:id="803"/>
    <w:p>
      <w:pPr>
        <w:spacing w:after="0"/>
        <w:ind w:left="0"/>
        <w:jc w:val="left"/>
      </w:pPr>
      <w:r>
        <w:rPr>
          <w:rFonts w:ascii="Times New Roman"/>
          <w:b/>
          <w:i w:val="false"/>
          <w:color w:val="000000"/>
        </w:rPr>
        <w:t xml:space="preserve"> Журнал дежурного наряда авиационного полигона</w:t>
      </w:r>
    </w:p>
    <w:bookmarkEnd w:id="803"/>
    <w:p>
      <w:pPr>
        <w:spacing w:after="0"/>
        <w:ind w:left="0"/>
        <w:jc w:val="both"/>
      </w:pPr>
      <w:bookmarkStart w:name="z894" w:id="804"/>
      <w:r>
        <w:rPr>
          <w:rFonts w:ascii="Times New Roman"/>
          <w:b w:val="false"/>
          <w:i w:val="false"/>
          <w:color w:val="000000"/>
          <w:sz w:val="28"/>
        </w:rPr>
        <w:t>
      (Левая сторона журнала)</w:t>
      </w:r>
    </w:p>
    <w:bookmarkEnd w:id="804"/>
    <w:p>
      <w:pPr>
        <w:spacing w:after="0"/>
        <w:ind w:left="0"/>
        <w:jc w:val="both"/>
      </w:pPr>
      <w:r>
        <w:rPr>
          <w:rFonts w:ascii="Times New Roman"/>
          <w:b w:val="false"/>
          <w:i w:val="false"/>
          <w:color w:val="000000"/>
          <w:sz w:val="28"/>
        </w:rPr>
        <w:t>Дата полетов (дата, месяц, год) войсковой части ________, аэродром ____________</w:t>
      </w:r>
    </w:p>
    <w:p>
      <w:pPr>
        <w:spacing w:after="0"/>
        <w:ind w:left="0"/>
        <w:jc w:val="both"/>
      </w:pPr>
      <w:r>
        <w:rPr>
          <w:rFonts w:ascii="Times New Roman"/>
          <w:b w:val="false"/>
          <w:i w:val="false"/>
          <w:color w:val="000000"/>
          <w:sz w:val="28"/>
        </w:rPr>
        <w:t>Начало полетов (по заявке № ) 00 ч. 00 мин. (фактическое время),</w:t>
      </w:r>
    </w:p>
    <w:p>
      <w:pPr>
        <w:spacing w:after="0"/>
        <w:ind w:left="0"/>
        <w:jc w:val="both"/>
      </w:pPr>
      <w:r>
        <w:rPr>
          <w:rFonts w:ascii="Times New Roman"/>
          <w:b w:val="false"/>
          <w:i w:val="false"/>
          <w:color w:val="000000"/>
          <w:sz w:val="28"/>
        </w:rPr>
        <w:t>конец полетов 00 ч. 00 мин.</w:t>
      </w:r>
    </w:p>
    <w:p>
      <w:pPr>
        <w:spacing w:after="0"/>
        <w:ind w:left="0"/>
        <w:jc w:val="both"/>
      </w:pPr>
      <w:bookmarkStart w:name="z895" w:id="805"/>
      <w:r>
        <w:rPr>
          <w:rFonts w:ascii="Times New Roman"/>
          <w:b w:val="false"/>
          <w:i w:val="false"/>
          <w:color w:val="000000"/>
          <w:sz w:val="28"/>
        </w:rPr>
        <w:t>
      Мишени по заявке</w:t>
      </w:r>
    </w:p>
    <w:bookmarkEnd w:id="805"/>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1. Группа руководства полетами:</w:t>
      </w:r>
    </w:p>
    <w:p>
      <w:pPr>
        <w:spacing w:after="0"/>
        <w:ind w:left="0"/>
        <w:jc w:val="both"/>
      </w:pPr>
      <w:r>
        <w:rPr>
          <w:rFonts w:ascii="Times New Roman"/>
          <w:b w:val="false"/>
          <w:i w:val="false"/>
          <w:color w:val="000000"/>
          <w:sz w:val="28"/>
        </w:rPr>
        <w:t>Руководитель полетов</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(воинское звание, фамилия, инициалы)</w:t>
      </w:r>
    </w:p>
    <w:p>
      <w:pPr>
        <w:spacing w:after="0"/>
        <w:ind w:left="0"/>
        <w:jc w:val="both"/>
      </w:pPr>
      <w:r>
        <w:rPr>
          <w:rFonts w:ascii="Times New Roman"/>
          <w:b w:val="false"/>
          <w:i w:val="false"/>
          <w:color w:val="000000"/>
          <w:sz w:val="28"/>
        </w:rPr>
        <w:t>Помощник руководителя полетов (офицер боевого управления)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(воинское звание, фамилия, инициалы)</w:t>
      </w:r>
    </w:p>
    <w:p>
      <w:pPr>
        <w:spacing w:after="0"/>
        <w:ind w:left="0"/>
        <w:jc w:val="both"/>
      </w:pPr>
      <w:r>
        <w:rPr>
          <w:rFonts w:ascii="Times New Roman"/>
          <w:b w:val="false"/>
          <w:i w:val="false"/>
          <w:color w:val="000000"/>
          <w:sz w:val="28"/>
        </w:rPr>
        <w:t>2. Расчет КП:</w:t>
      </w:r>
    </w:p>
    <w:p>
      <w:pPr>
        <w:spacing w:after="0"/>
        <w:ind w:left="0"/>
        <w:jc w:val="both"/>
      </w:pPr>
      <w:r>
        <w:rPr>
          <w:rFonts w:ascii="Times New Roman"/>
          <w:b w:val="false"/>
          <w:i w:val="false"/>
          <w:color w:val="000000"/>
          <w:sz w:val="28"/>
        </w:rPr>
        <w:t>Командир взвода (отделения)________________________________________</w:t>
      </w:r>
    </w:p>
    <w:p>
      <w:pPr>
        <w:spacing w:after="0"/>
        <w:ind w:left="0"/>
        <w:jc w:val="both"/>
      </w:pPr>
      <w:r>
        <w:rPr>
          <w:rFonts w:ascii="Times New Roman"/>
          <w:b w:val="false"/>
          <w:i w:val="false"/>
          <w:color w:val="000000"/>
          <w:sz w:val="28"/>
        </w:rPr>
        <w:t>Планшетист РЛС __________________________________________________</w:t>
      </w:r>
    </w:p>
    <w:p>
      <w:pPr>
        <w:spacing w:after="0"/>
        <w:ind w:left="0"/>
        <w:jc w:val="both"/>
      </w:pPr>
      <w:r>
        <w:rPr>
          <w:rFonts w:ascii="Times New Roman"/>
          <w:b w:val="false"/>
          <w:i w:val="false"/>
          <w:color w:val="000000"/>
          <w:sz w:val="28"/>
        </w:rPr>
        <w:t>Дежурный связист_________________________________________________</w:t>
      </w:r>
    </w:p>
    <w:p>
      <w:pPr>
        <w:spacing w:after="0"/>
        <w:ind w:left="0"/>
        <w:jc w:val="both"/>
      </w:pPr>
      <w:r>
        <w:rPr>
          <w:rFonts w:ascii="Times New Roman"/>
          <w:b w:val="false"/>
          <w:i w:val="false"/>
          <w:color w:val="000000"/>
          <w:sz w:val="28"/>
        </w:rPr>
        <w:t>Планшетист (оператор) вычислительного отделения 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Хронометражист __________________________________________________</w:t>
      </w:r>
    </w:p>
    <w:p>
      <w:pPr>
        <w:spacing w:after="0"/>
        <w:ind w:left="0"/>
        <w:jc w:val="both"/>
      </w:pPr>
      <w:r>
        <w:rPr>
          <w:rFonts w:ascii="Times New Roman"/>
          <w:b w:val="false"/>
          <w:i w:val="false"/>
          <w:color w:val="000000"/>
          <w:sz w:val="28"/>
        </w:rPr>
        <w:t>Отметчики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3. Наблюдатели на НП:</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4. Оцепление полигона:</w:t>
      </w:r>
    </w:p>
    <w:p>
      <w:pPr>
        <w:spacing w:after="0"/>
        <w:ind w:left="0"/>
        <w:jc w:val="both"/>
      </w:pPr>
      <w:r>
        <w:rPr>
          <w:rFonts w:ascii="Times New Roman"/>
          <w:b w:val="false"/>
          <w:i w:val="false"/>
          <w:color w:val="000000"/>
          <w:sz w:val="28"/>
        </w:rPr>
        <w:t>пост № 1 ________________________________________________________</w:t>
      </w:r>
    </w:p>
    <w:p>
      <w:pPr>
        <w:spacing w:after="0"/>
        <w:ind w:left="0"/>
        <w:jc w:val="both"/>
      </w:pPr>
      <w:r>
        <w:rPr>
          <w:rFonts w:ascii="Times New Roman"/>
          <w:b w:val="false"/>
          <w:i w:val="false"/>
          <w:color w:val="000000"/>
          <w:sz w:val="28"/>
        </w:rPr>
        <w:t>пост № 2 ________________________________________________________</w:t>
      </w:r>
    </w:p>
    <w:p>
      <w:pPr>
        <w:spacing w:after="0"/>
        <w:ind w:left="0"/>
        <w:jc w:val="both"/>
      </w:pPr>
      <w:r>
        <w:rPr>
          <w:rFonts w:ascii="Times New Roman"/>
          <w:b w:val="false"/>
          <w:i w:val="false"/>
          <w:color w:val="000000"/>
          <w:sz w:val="28"/>
        </w:rPr>
        <w:t>пост № 3 ________________________________________________________</w:t>
      </w:r>
    </w:p>
    <w:p>
      <w:pPr>
        <w:spacing w:after="0"/>
        <w:ind w:left="0"/>
        <w:jc w:val="both"/>
      </w:pPr>
      <w:r>
        <w:rPr>
          <w:rFonts w:ascii="Times New Roman"/>
          <w:b w:val="false"/>
          <w:i w:val="false"/>
          <w:color w:val="000000"/>
          <w:sz w:val="28"/>
        </w:rPr>
        <w:t>(Правая сторона журнала)</w:t>
      </w:r>
    </w:p>
    <w:p>
      <w:pPr>
        <w:spacing w:after="0"/>
        <w:ind w:left="0"/>
        <w:jc w:val="both"/>
      </w:pPr>
      <w:r>
        <w:rPr>
          <w:rFonts w:ascii="Times New Roman"/>
          <w:b w:val="false"/>
          <w:i w:val="false"/>
          <w:color w:val="000000"/>
          <w:sz w:val="28"/>
        </w:rPr>
        <w:t>5. Специалисты связи и РТО:</w:t>
      </w:r>
    </w:p>
    <w:p>
      <w:pPr>
        <w:spacing w:after="0"/>
        <w:ind w:left="0"/>
        <w:jc w:val="both"/>
      </w:pPr>
      <w:r>
        <w:rPr>
          <w:rFonts w:ascii="Times New Roman"/>
          <w:b w:val="false"/>
          <w:i w:val="false"/>
          <w:color w:val="000000"/>
          <w:sz w:val="28"/>
        </w:rPr>
        <w:t>РЛС ____________________________________________________________</w:t>
      </w:r>
    </w:p>
    <w:p>
      <w:pPr>
        <w:spacing w:after="0"/>
        <w:ind w:left="0"/>
        <w:jc w:val="both"/>
      </w:pPr>
      <w:r>
        <w:rPr>
          <w:rFonts w:ascii="Times New Roman"/>
          <w:b w:val="false"/>
          <w:i w:val="false"/>
          <w:color w:val="000000"/>
          <w:sz w:val="28"/>
        </w:rPr>
        <w:t>РС _____________________________________________________________</w:t>
      </w:r>
    </w:p>
    <w:p>
      <w:pPr>
        <w:spacing w:after="0"/>
        <w:ind w:left="0"/>
        <w:jc w:val="both"/>
      </w:pPr>
      <w:r>
        <w:rPr>
          <w:rFonts w:ascii="Times New Roman"/>
          <w:b w:val="false"/>
          <w:i w:val="false"/>
          <w:color w:val="000000"/>
          <w:sz w:val="28"/>
        </w:rPr>
        <w:t>АРП ____________________________________________________________</w:t>
      </w:r>
    </w:p>
    <w:p>
      <w:pPr>
        <w:spacing w:after="0"/>
        <w:ind w:left="0"/>
        <w:jc w:val="both"/>
      </w:pPr>
      <w:r>
        <w:rPr>
          <w:rFonts w:ascii="Times New Roman"/>
          <w:b w:val="false"/>
          <w:i w:val="false"/>
          <w:color w:val="000000"/>
          <w:sz w:val="28"/>
        </w:rPr>
        <w:t>6. Метеообстановка к началу полетов и последующее ее изменение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7. Замечания руководителя полетов по выполнению экипажами полетных заданий</w:t>
      </w:r>
    </w:p>
    <w:p>
      <w:pPr>
        <w:spacing w:after="0"/>
        <w:ind w:left="0"/>
        <w:jc w:val="both"/>
      </w:pPr>
      <w:r>
        <w:rPr>
          <w:rFonts w:ascii="Times New Roman"/>
          <w:b w:val="false"/>
          <w:i w:val="false"/>
          <w:color w:val="000000"/>
          <w:sz w:val="28"/>
        </w:rPr>
        <w:t>(нарушение инструкции, методики выполнения упражнений, установленных мер</w:t>
      </w:r>
    </w:p>
    <w:p>
      <w:pPr>
        <w:spacing w:after="0"/>
        <w:ind w:left="0"/>
        <w:jc w:val="both"/>
      </w:pPr>
      <w:r>
        <w:rPr>
          <w:rFonts w:ascii="Times New Roman"/>
          <w:b w:val="false"/>
          <w:i w:val="false"/>
          <w:color w:val="000000"/>
          <w:sz w:val="28"/>
        </w:rPr>
        <w:t>безопасности, режима полетов, радиообмена.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8. Замечания руководителя полетов по подготовке полигона к полетам:</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9. Оценка работы полигона по обеспечению полетов:</w:t>
      </w:r>
    </w:p>
    <w:p>
      <w:pPr>
        <w:spacing w:after="0"/>
        <w:ind w:left="0"/>
        <w:jc w:val="both"/>
      </w:pPr>
      <w:r>
        <w:rPr>
          <w:rFonts w:ascii="Times New Roman"/>
          <w:b w:val="false"/>
          <w:i w:val="false"/>
          <w:color w:val="000000"/>
          <w:sz w:val="28"/>
        </w:rPr>
        <w:t>КП полигона ____________________________________________________</w:t>
      </w:r>
    </w:p>
    <w:p>
      <w:pPr>
        <w:spacing w:after="0"/>
        <w:ind w:left="0"/>
        <w:jc w:val="both"/>
      </w:pPr>
      <w:r>
        <w:rPr>
          <w:rFonts w:ascii="Times New Roman"/>
          <w:b w:val="false"/>
          <w:i w:val="false"/>
          <w:color w:val="000000"/>
          <w:sz w:val="28"/>
        </w:rPr>
        <w:t>РЛГ ___________________________________________________________</w:t>
      </w:r>
    </w:p>
    <w:p>
      <w:pPr>
        <w:spacing w:after="0"/>
        <w:ind w:left="0"/>
        <w:jc w:val="both"/>
      </w:pPr>
      <w:r>
        <w:rPr>
          <w:rFonts w:ascii="Times New Roman"/>
          <w:b w:val="false"/>
          <w:i w:val="false"/>
          <w:color w:val="000000"/>
          <w:sz w:val="28"/>
        </w:rPr>
        <w:t>полигонный взвод (отделение) ____________________________________</w:t>
      </w:r>
    </w:p>
    <w:p>
      <w:pPr>
        <w:spacing w:after="0"/>
        <w:ind w:left="0"/>
        <w:jc w:val="both"/>
      </w:pPr>
      <w:r>
        <w:rPr>
          <w:rFonts w:ascii="Times New Roman"/>
          <w:b w:val="false"/>
          <w:i w:val="false"/>
          <w:color w:val="000000"/>
          <w:sz w:val="28"/>
        </w:rPr>
        <w:t>Радиоузел_______________________________________________________</w:t>
      </w:r>
    </w:p>
    <w:p>
      <w:pPr>
        <w:spacing w:after="0"/>
        <w:ind w:left="0"/>
        <w:jc w:val="both"/>
      </w:pPr>
      <w:r>
        <w:rPr>
          <w:rFonts w:ascii="Times New Roman"/>
          <w:b w:val="false"/>
          <w:i w:val="false"/>
          <w:color w:val="000000"/>
          <w:sz w:val="28"/>
        </w:rPr>
        <w:t>АРП ___________________________________________________________</w:t>
      </w:r>
    </w:p>
    <w:p>
      <w:pPr>
        <w:spacing w:after="0"/>
        <w:ind w:left="0"/>
        <w:jc w:val="both"/>
      </w:pPr>
      <w:r>
        <w:rPr>
          <w:rFonts w:ascii="Times New Roman"/>
          <w:b w:val="false"/>
          <w:i w:val="false"/>
          <w:color w:val="000000"/>
          <w:sz w:val="28"/>
        </w:rPr>
        <w:t>Общая оценка за обеспечение полетов_______________________________</w:t>
      </w:r>
    </w:p>
    <w:p>
      <w:pPr>
        <w:spacing w:after="0"/>
        <w:ind w:left="0"/>
        <w:jc w:val="both"/>
      </w:pPr>
      <w:r>
        <w:rPr>
          <w:rFonts w:ascii="Times New Roman"/>
          <w:b w:val="false"/>
          <w:i w:val="false"/>
          <w:color w:val="000000"/>
          <w:sz w:val="28"/>
        </w:rPr>
        <w:t>Начальник авиационного полигона Руководитель полетов</w:t>
      </w:r>
    </w:p>
    <w:p>
      <w:pPr>
        <w:spacing w:after="0"/>
        <w:ind w:left="0"/>
        <w:jc w:val="both"/>
      </w:pPr>
      <w:r>
        <w:rPr>
          <w:rFonts w:ascii="Times New Roman"/>
          <w:b w:val="false"/>
          <w:i w:val="false"/>
          <w:color w:val="000000"/>
          <w:sz w:val="28"/>
        </w:rPr>
        <w:t>________________________________ _______________________________</w:t>
      </w:r>
    </w:p>
    <w:p>
      <w:pPr>
        <w:spacing w:after="0"/>
        <w:ind w:left="0"/>
        <w:jc w:val="both"/>
      </w:pPr>
      <w:r>
        <w:rPr>
          <w:rFonts w:ascii="Times New Roman"/>
          <w:b w:val="false"/>
          <w:i w:val="false"/>
          <w:color w:val="000000"/>
          <w:sz w:val="28"/>
        </w:rPr>
        <w:t>(воинское звание, подпись, фамилия) (воинское звание, подпись, фамилия)</w:t>
      </w:r>
    </w:p>
    <w:p>
      <w:pPr>
        <w:spacing w:after="0"/>
        <w:ind w:left="0"/>
        <w:jc w:val="both"/>
      </w:pPr>
      <w:r>
        <w:rPr>
          <w:rFonts w:ascii="Times New Roman"/>
          <w:b w:val="false"/>
          <w:i w:val="false"/>
          <w:color w:val="000000"/>
          <w:sz w:val="28"/>
        </w:rPr>
        <w:t>Замечания проверяющего (на отдельном листе)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деятельности</w:t>
            </w:r>
            <w:r>
              <w:br/>
            </w:r>
            <w:r>
              <w:rPr>
                <w:rFonts w:ascii="Times New Roman"/>
                <w:b w:val="false"/>
                <w:i w:val="false"/>
                <w:color w:val="000000"/>
                <w:sz w:val="20"/>
              </w:rPr>
              <w:t>полигонов и учебных центров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8" w:id="806"/>
    <w:p>
      <w:pPr>
        <w:spacing w:after="0"/>
        <w:ind w:left="0"/>
        <w:jc w:val="left"/>
      </w:pPr>
      <w:r>
        <w:rPr>
          <w:rFonts w:ascii="Times New Roman"/>
          <w:b/>
          <w:i w:val="false"/>
          <w:color w:val="000000"/>
        </w:rPr>
        <w:t xml:space="preserve"> ЖУРНАЛ</w:t>
      </w:r>
      <w:r>
        <w:br/>
      </w:r>
      <w:r>
        <w:rPr>
          <w:rFonts w:ascii="Times New Roman"/>
          <w:b/>
          <w:i w:val="false"/>
          <w:color w:val="000000"/>
        </w:rPr>
        <w:t>учета проводимых мероприятий с местным населением о соблюдении мер безопасности на территории полигона</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воинское звание, фамилия и инициалы лица, проводившего мероприятие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 место его проведения и количество присутствующих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подпись, инициал имени и фамилия руководителя учреждения и печать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9" w:id="807"/>
      <w:r>
        <w:rPr>
          <w:rFonts w:ascii="Times New Roman"/>
          <w:b w:val="false"/>
          <w:i w:val="false"/>
          <w:color w:val="000000"/>
          <w:sz w:val="28"/>
        </w:rPr>
        <w:t>
      Примечания:</w:t>
      </w:r>
    </w:p>
    <w:bookmarkEnd w:id="807"/>
    <w:p>
      <w:pPr>
        <w:spacing w:after="0"/>
        <w:ind w:left="0"/>
        <w:jc w:val="both"/>
      </w:pPr>
      <w:r>
        <w:rPr>
          <w:rFonts w:ascii="Times New Roman"/>
          <w:b w:val="false"/>
          <w:i w:val="false"/>
          <w:color w:val="000000"/>
          <w:sz w:val="28"/>
        </w:rPr>
        <w:t>      Журнал учета проводимых мероприятий ведется до заполнения, после чего хранится в течение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деятельности</w:t>
            </w:r>
            <w:r>
              <w:br/>
            </w:r>
            <w:r>
              <w:rPr>
                <w:rFonts w:ascii="Times New Roman"/>
                <w:b w:val="false"/>
                <w:i w:val="false"/>
                <w:color w:val="000000"/>
                <w:sz w:val="20"/>
              </w:rPr>
              <w:t>полигонов и учебных центров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2" w:id="808"/>
    <w:p>
      <w:pPr>
        <w:spacing w:after="0"/>
        <w:ind w:left="0"/>
        <w:jc w:val="left"/>
      </w:pPr>
      <w:r>
        <w:rPr>
          <w:rFonts w:ascii="Times New Roman"/>
          <w:b/>
          <w:i w:val="false"/>
          <w:color w:val="000000"/>
        </w:rPr>
        <w:t xml:space="preserve"> Лист оповещения о проведении учений и стрельб на полигоне</w:t>
      </w:r>
      <w:r>
        <w:br/>
      </w:r>
      <w:r>
        <w:rPr>
          <w:rFonts w:ascii="Times New Roman"/>
          <w:b/>
          <w:i w:val="false"/>
          <w:color w:val="000000"/>
        </w:rPr>
        <w:t>"___" _______________2022 года</w:t>
      </w:r>
    </w:p>
    <w:bookmarkEnd w:id="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оповещения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 стрельб (учения)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 инициалы, подпись лица, принявшего оповещение и печать учреждения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стрельб (учений)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стрельб (учений)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03" w:id="809"/>
      <w:r>
        <w:rPr>
          <w:rFonts w:ascii="Times New Roman"/>
          <w:b w:val="false"/>
          <w:i w:val="false"/>
          <w:color w:val="000000"/>
          <w:sz w:val="28"/>
        </w:rPr>
        <w:t>
      __________________________________________________________________________</w:t>
      </w:r>
    </w:p>
    <w:bookmarkEnd w:id="809"/>
    <w:p>
      <w:pPr>
        <w:spacing w:after="0"/>
        <w:ind w:left="0"/>
        <w:jc w:val="both"/>
      </w:pPr>
      <w:r>
        <w:rPr>
          <w:rFonts w:ascii="Times New Roman"/>
          <w:b w:val="false"/>
          <w:i w:val="false"/>
          <w:color w:val="000000"/>
          <w:sz w:val="28"/>
        </w:rPr>
        <w:t>(должность, воинское звание, роспись, фамилия и инициалы лица, проводившего оповещение)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1) листы оповещения после заполнения хранятся в течение года.</w:t>
      </w:r>
    </w:p>
    <w:p>
      <w:pPr>
        <w:spacing w:after="0"/>
        <w:ind w:left="0"/>
        <w:jc w:val="both"/>
      </w:pPr>
      <w:r>
        <w:rPr>
          <w:rFonts w:ascii="Times New Roman"/>
          <w:b w:val="false"/>
          <w:i w:val="false"/>
          <w:color w:val="000000"/>
          <w:sz w:val="28"/>
        </w:rPr>
        <w:t>2) листа оповещения отрабатывается в 2 экземплярах (1 экземпляр вручается лицу, который был оповещен, 2 экземпляр листа оповещения, с росписью представителя и печатью (при наличии) остается у начальника полигона).</w:t>
      </w:r>
    </w:p>
    <w:p>
      <w:pPr>
        <w:spacing w:after="0"/>
        <w:ind w:left="0"/>
        <w:jc w:val="both"/>
      </w:pPr>
      <w:r>
        <w:rPr>
          <w:rFonts w:ascii="Times New Roman"/>
          <w:b w:val="false"/>
          <w:i w:val="false"/>
          <w:color w:val="000000"/>
          <w:sz w:val="28"/>
        </w:rPr>
        <w:t>3) по требованию органов дознания и прокуратуры снимается копия листа, после чего лист хранится до получения разрешения соответствующего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деятельности</w:t>
            </w:r>
            <w:r>
              <w:br/>
            </w:r>
            <w:r>
              <w:rPr>
                <w:rFonts w:ascii="Times New Roman"/>
                <w:b w:val="false"/>
                <w:i w:val="false"/>
                <w:color w:val="000000"/>
                <w:sz w:val="20"/>
              </w:rPr>
              <w:t>полигонов и учебных центров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Командир войсковой части</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"____" _____________ 2022 года</w:t>
            </w:r>
          </w:p>
        </w:tc>
      </w:tr>
    </w:tbl>
    <w:bookmarkStart w:name="z907" w:id="810"/>
    <w:p>
      <w:pPr>
        <w:spacing w:after="0"/>
        <w:ind w:left="0"/>
        <w:jc w:val="left"/>
      </w:pPr>
      <w:r>
        <w:rPr>
          <w:rFonts w:ascii="Times New Roman"/>
          <w:b/>
          <w:i w:val="false"/>
          <w:color w:val="000000"/>
        </w:rPr>
        <w:t xml:space="preserve"> Акт обнаружения нарушителя границ территории полигона</w:t>
      </w:r>
    </w:p>
    <w:bookmarkEnd w:id="810"/>
    <w:p>
      <w:pPr>
        <w:spacing w:after="0"/>
        <w:ind w:left="0"/>
        <w:jc w:val="both"/>
      </w:pPr>
      <w:bookmarkStart w:name="z908" w:id="811"/>
      <w:r>
        <w:rPr>
          <w:rFonts w:ascii="Times New Roman"/>
          <w:b w:val="false"/>
          <w:i w:val="false"/>
          <w:color w:val="000000"/>
          <w:sz w:val="28"/>
        </w:rPr>
        <w:t>
      Комиссия составе: начальника полигона в/ч _______ ______________________,</w:t>
      </w:r>
    </w:p>
    <w:bookmarkEnd w:id="811"/>
    <w:p>
      <w:pPr>
        <w:spacing w:after="0"/>
        <w:ind w:left="0"/>
        <w:jc w:val="both"/>
      </w:pPr>
      <w:r>
        <w:rPr>
          <w:rFonts w:ascii="Times New Roman"/>
          <w:b w:val="false"/>
          <w:i w:val="false"/>
          <w:color w:val="000000"/>
          <w:sz w:val="28"/>
        </w:rPr>
        <w:t>начальника танковой директрисы полигона в/ч _______ ____________________</w:t>
      </w:r>
    </w:p>
    <w:p>
      <w:pPr>
        <w:spacing w:after="0"/>
        <w:ind w:left="0"/>
        <w:jc w:val="both"/>
      </w:pPr>
      <w:r>
        <w:rPr>
          <w:rFonts w:ascii="Times New Roman"/>
          <w:b w:val="false"/>
          <w:i w:val="false"/>
          <w:color w:val="000000"/>
          <w:sz w:val="28"/>
        </w:rPr>
        <w:t>и дежурного по полигону в/ч ________ __________________________ составила</w:t>
      </w:r>
    </w:p>
    <w:p>
      <w:pPr>
        <w:spacing w:after="0"/>
        <w:ind w:left="0"/>
        <w:jc w:val="both"/>
      </w:pPr>
      <w:r>
        <w:rPr>
          <w:rFonts w:ascii="Times New Roman"/>
          <w:b w:val="false"/>
          <w:i w:val="false"/>
          <w:color w:val="000000"/>
          <w:sz w:val="28"/>
        </w:rPr>
        <w:t>настоящий акт, в том, что в ___ часов _______ 20__ года, на территории танковой</w:t>
      </w:r>
    </w:p>
    <w:p>
      <w:pPr>
        <w:spacing w:after="0"/>
        <w:ind w:left="0"/>
        <w:jc w:val="both"/>
      </w:pPr>
      <w:r>
        <w:rPr>
          <w:rFonts w:ascii="Times New Roman"/>
          <w:b w:val="false"/>
          <w:i w:val="false"/>
          <w:color w:val="000000"/>
          <w:sz w:val="28"/>
        </w:rPr>
        <w:t>директрисы полигона ____________ был обнаружен гражданское лицо: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 удостоверение личности, или не имеется - указать)</w:t>
      </w:r>
    </w:p>
    <w:p>
      <w:pPr>
        <w:spacing w:after="0"/>
        <w:ind w:left="0"/>
        <w:jc w:val="both"/>
      </w:pPr>
      <w:r>
        <w:rPr>
          <w:rFonts w:ascii="Times New Roman"/>
          <w:b w:val="false"/>
          <w:i w:val="false"/>
          <w:color w:val="000000"/>
          <w:sz w:val="28"/>
        </w:rPr>
        <w:t>являющимся работником частного фирмы _________________________________.</w:t>
      </w:r>
    </w:p>
    <w:p>
      <w:pPr>
        <w:spacing w:after="0"/>
        <w:ind w:left="0"/>
        <w:jc w:val="both"/>
      </w:pPr>
      <w:r>
        <w:rPr>
          <w:rFonts w:ascii="Times New Roman"/>
          <w:b w:val="false"/>
          <w:i w:val="false"/>
          <w:color w:val="000000"/>
          <w:sz w:val="28"/>
        </w:rPr>
        <w:t>Цель нахождения на территории полигона _________________________________.</w:t>
      </w:r>
    </w:p>
    <w:p>
      <w:pPr>
        <w:spacing w:after="0"/>
        <w:ind w:left="0"/>
        <w:jc w:val="both"/>
      </w:pPr>
      <w:r>
        <w:rPr>
          <w:rFonts w:ascii="Times New Roman"/>
          <w:b w:val="false"/>
          <w:i w:val="false"/>
          <w:color w:val="000000"/>
          <w:sz w:val="28"/>
        </w:rPr>
        <w:t>О запрете нахождения на территории полигона был предупрежден</w:t>
      </w:r>
    </w:p>
    <w:p>
      <w:pPr>
        <w:spacing w:after="0"/>
        <w:ind w:left="0"/>
        <w:jc w:val="both"/>
      </w:pPr>
      <w:r>
        <w:rPr>
          <w:rFonts w:ascii="Times New Roman"/>
          <w:b w:val="false"/>
          <w:i w:val="false"/>
          <w:color w:val="000000"/>
          <w:sz w:val="28"/>
        </w:rPr>
        <w:t>(или не был предупрежден).</w:t>
      </w:r>
    </w:p>
    <w:p>
      <w:pPr>
        <w:spacing w:after="0"/>
        <w:ind w:left="0"/>
        <w:jc w:val="both"/>
      </w:pPr>
      <w:r>
        <w:rPr>
          <w:rFonts w:ascii="Times New Roman"/>
          <w:b w:val="false"/>
          <w:i w:val="false"/>
          <w:color w:val="000000"/>
          <w:sz w:val="28"/>
        </w:rPr>
        <w:t>Разъяснительная работа с нарушителем проведена.</w:t>
      </w:r>
    </w:p>
    <w:p>
      <w:pPr>
        <w:spacing w:after="0"/>
        <w:ind w:left="0"/>
        <w:jc w:val="both"/>
      </w:pPr>
      <w:r>
        <w:rPr>
          <w:rFonts w:ascii="Times New Roman"/>
          <w:b w:val="false"/>
          <w:i w:val="false"/>
          <w:color w:val="000000"/>
          <w:sz w:val="28"/>
        </w:rPr>
        <w:t>С актом ознакомлен: ___________________________________________________;</w:t>
      </w:r>
    </w:p>
    <w:p>
      <w:pPr>
        <w:spacing w:after="0"/>
        <w:ind w:left="0"/>
        <w:jc w:val="both"/>
      </w:pPr>
      <w:r>
        <w:rPr>
          <w:rFonts w:ascii="Times New Roman"/>
          <w:b w:val="false"/>
          <w:i w:val="false"/>
          <w:color w:val="000000"/>
          <w:sz w:val="28"/>
        </w:rPr>
        <w:t>(роспись, фамилия, инициалы нарушителя)</w:t>
      </w:r>
    </w:p>
    <w:p>
      <w:pPr>
        <w:spacing w:after="0"/>
        <w:ind w:left="0"/>
        <w:jc w:val="both"/>
      </w:pPr>
      <w:r>
        <w:rPr>
          <w:rFonts w:ascii="Times New Roman"/>
          <w:b w:val="false"/>
          <w:i w:val="false"/>
          <w:color w:val="000000"/>
          <w:sz w:val="28"/>
        </w:rPr>
        <w:t>Нарушитель в __ часов _______ 20__ года передан представителю Отдела военной</w:t>
      </w:r>
    </w:p>
    <w:p>
      <w:pPr>
        <w:spacing w:after="0"/>
        <w:ind w:left="0"/>
        <w:jc w:val="both"/>
      </w:pPr>
      <w:r>
        <w:rPr>
          <w:rFonts w:ascii="Times New Roman"/>
          <w:b w:val="false"/>
          <w:i w:val="false"/>
          <w:color w:val="000000"/>
          <w:sz w:val="28"/>
        </w:rPr>
        <w:t>полиции _____ гарнизона _______________________________________________.</w:t>
      </w:r>
    </w:p>
    <w:p>
      <w:pPr>
        <w:spacing w:after="0"/>
        <w:ind w:left="0"/>
        <w:jc w:val="both"/>
      </w:pPr>
      <w:r>
        <w:rPr>
          <w:rFonts w:ascii="Times New Roman"/>
          <w:b w:val="false"/>
          <w:i w:val="false"/>
          <w:color w:val="000000"/>
          <w:sz w:val="28"/>
        </w:rPr>
        <w:t>(воинское звание, подпись фамилия, инициалы)</w:t>
      </w:r>
    </w:p>
    <w:p>
      <w:pPr>
        <w:spacing w:after="0"/>
        <w:ind w:left="0"/>
        <w:jc w:val="both"/>
      </w:pPr>
      <w:r>
        <w:rPr>
          <w:rFonts w:ascii="Times New Roman"/>
          <w:b w:val="false"/>
          <w:i w:val="false"/>
          <w:color w:val="000000"/>
          <w:sz w:val="28"/>
        </w:rPr>
        <w:t>Начальник полигона ________________________________</w:t>
      </w:r>
    </w:p>
    <w:p>
      <w:pPr>
        <w:spacing w:after="0"/>
        <w:ind w:left="0"/>
        <w:jc w:val="both"/>
      </w:pPr>
      <w:r>
        <w:rPr>
          <w:rFonts w:ascii="Times New Roman"/>
          <w:b w:val="false"/>
          <w:i w:val="false"/>
          <w:color w:val="000000"/>
          <w:sz w:val="28"/>
        </w:rPr>
        <w:t>Начальник объекта _________________________________</w:t>
      </w:r>
    </w:p>
    <w:p>
      <w:pPr>
        <w:spacing w:after="0"/>
        <w:ind w:left="0"/>
        <w:jc w:val="both"/>
      </w:pPr>
      <w:r>
        <w:rPr>
          <w:rFonts w:ascii="Times New Roman"/>
          <w:b w:val="false"/>
          <w:i w:val="false"/>
          <w:color w:val="000000"/>
          <w:sz w:val="28"/>
        </w:rPr>
        <w:t>Дежурный по полигону _____________________________</w:t>
      </w:r>
    </w:p>
    <w:p>
      <w:pPr>
        <w:spacing w:after="0"/>
        <w:ind w:left="0"/>
        <w:jc w:val="both"/>
      </w:pPr>
      <w:r>
        <w:rPr>
          <w:rFonts w:ascii="Times New Roman"/>
          <w:b w:val="false"/>
          <w:i w:val="false"/>
          <w:color w:val="000000"/>
          <w:sz w:val="28"/>
        </w:rPr>
        <w:t>"___" 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деятельности</w:t>
            </w:r>
            <w:r>
              <w:br/>
            </w:r>
            <w:r>
              <w:rPr>
                <w:rFonts w:ascii="Times New Roman"/>
                <w:b w:val="false"/>
                <w:i w:val="false"/>
                <w:color w:val="000000"/>
                <w:sz w:val="20"/>
              </w:rPr>
              <w:t>полигонов и учебных центров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910" w:id="812"/>
    <w:p>
      <w:pPr>
        <w:spacing w:after="0"/>
        <w:ind w:left="0"/>
        <w:jc w:val="both"/>
      </w:pPr>
      <w:r>
        <w:rPr>
          <w:rFonts w:ascii="Times New Roman"/>
          <w:b w:val="false"/>
          <w:i w:val="false"/>
          <w:color w:val="000000"/>
          <w:sz w:val="28"/>
        </w:rPr>
        <w:t xml:space="preserve">
      </w:t>
      </w:r>
    </w:p>
    <w:bookmarkEnd w:id="812"/>
    <w:p>
      <w:pPr>
        <w:spacing w:after="0"/>
        <w:ind w:left="0"/>
        <w:jc w:val="both"/>
      </w:pPr>
      <w:r>
        <w:drawing>
          <wp:inline distT="0" distB="0" distL="0" distR="0">
            <wp:extent cx="7810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78105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деятельности</w:t>
            </w:r>
            <w:r>
              <w:br/>
            </w:r>
            <w:r>
              <w:rPr>
                <w:rFonts w:ascii="Times New Roman"/>
                <w:b w:val="false"/>
                <w:i w:val="false"/>
                <w:color w:val="000000"/>
                <w:sz w:val="20"/>
              </w:rPr>
              <w:t>полигонов и учебных центров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912" w:id="813"/>
    <w:p>
      <w:pPr>
        <w:spacing w:after="0"/>
        <w:ind w:left="0"/>
        <w:jc w:val="left"/>
      </w:pPr>
      <w:r>
        <w:rPr>
          <w:rFonts w:ascii="Times New Roman"/>
          <w:b/>
          <w:i w:val="false"/>
          <w:color w:val="000000"/>
        </w:rPr>
        <w:t xml:space="preserve"> Предупредительные знаки, указатели и их описание</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019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501900" cy="341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Рисунок 1</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Предупредительный знак</w:t>
            </w:r>
          </w:p>
          <w:p>
            <w:pPr>
              <w:spacing w:after="20"/>
              <w:ind w:left="20"/>
              <w:jc w:val="both"/>
            </w:pPr>
            <w:r>
              <w:rPr>
                <w:rFonts w:ascii="Times New Roman"/>
                <w:b w:val="false"/>
                <w:i w:val="false"/>
                <w:color w:val="000000"/>
                <w:sz w:val="20"/>
              </w:rPr>
              <w:t>
Предупредительные знаки устанавливаются вдоль периметра границ полигона по внутренней стороне оборудованных траншей (на обваловке траншеи) в прямой видимости их один от другого на удалении не более 200 м.</w:t>
            </w:r>
          </w:p>
          <w:p>
            <w:pPr>
              <w:spacing w:after="20"/>
              <w:ind w:left="20"/>
              <w:jc w:val="both"/>
            </w:pPr>
            <w:r>
              <w:rPr>
                <w:rFonts w:ascii="Times New Roman"/>
                <w:b w:val="false"/>
                <w:i w:val="false"/>
                <w:color w:val="000000"/>
                <w:sz w:val="20"/>
              </w:rPr>
              <w:t>
Стойка знака изготавливается из металлической трубы диаметром не менее 60-80 мм. Высота стойки не менее 1,5 м от уровня земли до нижнего обреза знака. Стойка окрашивается в чередующиеся полоски красного и белого цвета высотой по 15 см. На самой верхней белой полоске черной краской наносится порядковый номер знака. Нумерация знаков начинается слева от главной въездной дороги на полигон (слева от КПП полигона) и продолжается вдоль периметра полигона по ходу часовой стрелки.</w:t>
            </w:r>
          </w:p>
          <w:p>
            <w:pPr>
              <w:spacing w:after="20"/>
              <w:ind w:left="20"/>
              <w:jc w:val="both"/>
            </w:pPr>
            <w:r>
              <w:rPr>
                <w:rFonts w:ascii="Times New Roman"/>
                <w:b w:val="false"/>
                <w:i w:val="false"/>
                <w:color w:val="000000"/>
                <w:sz w:val="20"/>
              </w:rPr>
              <w:t>
Знак изготавливается из листовой стали или фанеры размером 0,5 х 0,6 м. Поле знака с обоих сторон окрашивается в светло-желтый (ярко-желтый) цвет. С лицевой стороны знака наносится кайма ярко-красного цвета (толщиной 5 см) и предупреждающая запись (черной краской) "Стой, Стреляют! Проезд и проход запрещен!" на государственном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578100" cy="3568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Рисунок 2</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 "Запретная зона"</w:t>
            </w:r>
          </w:p>
          <w:p>
            <w:pPr>
              <w:spacing w:after="20"/>
              <w:ind w:left="20"/>
              <w:jc w:val="both"/>
            </w:pPr>
            <w:r>
              <w:rPr>
                <w:rFonts w:ascii="Times New Roman"/>
                <w:b w:val="false"/>
                <w:i w:val="false"/>
                <w:color w:val="000000"/>
                <w:sz w:val="20"/>
              </w:rPr>
              <w:t>
Знаки "Запретная зона" устанавливаются вдоль границ опасный участков полигона, труднодоступных для проведения мероприятий по очистке (солончаковые участки, болото, густой лес, участки густых кустарников). Опасные участки (запретные зоны) наносится на карту – схему полигона по мерам безопасности.</w:t>
            </w:r>
          </w:p>
          <w:p>
            <w:pPr>
              <w:spacing w:after="20"/>
              <w:ind w:left="20"/>
              <w:jc w:val="both"/>
            </w:pPr>
            <w:r>
              <w:rPr>
                <w:rFonts w:ascii="Times New Roman"/>
                <w:b w:val="false"/>
                <w:i w:val="false"/>
                <w:color w:val="000000"/>
                <w:sz w:val="20"/>
              </w:rPr>
              <w:t>
Стойка знака изготавливаются из металлической трубы диаметром не менее 60-80 мм. Высота стойки не менее 1,5 м от уровня земли до нижнего обреза знака. Стойка окрашиваются в чередующиеся полоски красного и белого цвета высотой 15 см.</w:t>
            </w:r>
          </w:p>
          <w:p>
            <w:pPr>
              <w:spacing w:after="20"/>
              <w:ind w:left="20"/>
              <w:jc w:val="both"/>
            </w:pPr>
            <w:r>
              <w:rPr>
                <w:rFonts w:ascii="Times New Roman"/>
                <w:b w:val="false"/>
                <w:i w:val="false"/>
                <w:color w:val="000000"/>
                <w:sz w:val="20"/>
              </w:rPr>
              <w:t>
Знак изготавливается из листовой стали или фанеры размером 0,5 х 0,6 м. Поле знака с обоих сторон окрашивается в светло – желтый (яркой – желтый) цвет. С лицевой стороны знака наносится кайма ярко – красного цвета (толщиной 5 см) и предупреждающая запись (черный краской) "Запретная зона!"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526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752600" cy="276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Рисунок 3</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Дорожный знак "Уступи дорогу"</w:t>
            </w:r>
          </w:p>
          <w:p>
            <w:pPr>
              <w:spacing w:after="20"/>
              <w:ind w:left="20"/>
              <w:jc w:val="both"/>
            </w:pPr>
            <w:r>
              <w:rPr>
                <w:rFonts w:ascii="Times New Roman"/>
                <w:b w:val="false"/>
                <w:i w:val="false"/>
                <w:color w:val="000000"/>
                <w:sz w:val="20"/>
              </w:rPr>
              <w:t>
Дорожный знак "Уступи дорогу" устанавливается на дорогах руководства и дорогах управления полем в местах пересечения с переездом для гусеничной техники. Знак устанавливается вдоль дороги за 40-50 м от переезда. Также знак используется для регулирования автомобильного движения всей территории полигона.</w:t>
            </w:r>
          </w:p>
          <w:p>
            <w:pPr>
              <w:spacing w:after="20"/>
              <w:ind w:left="20"/>
              <w:jc w:val="both"/>
            </w:pPr>
            <w:r>
              <w:rPr>
                <w:rFonts w:ascii="Times New Roman"/>
                <w:b w:val="false"/>
                <w:i w:val="false"/>
                <w:color w:val="000000"/>
                <w:sz w:val="20"/>
              </w:rPr>
              <w:t>
Стойки знака изготавливается из металлической трубы диметром 60-80 мм. Высота стойки не менее 1,5 м от уровня земли до нижнего обреза знака. Стойка окрашивается в серый цвет.</w:t>
            </w:r>
          </w:p>
          <w:p>
            <w:pPr>
              <w:spacing w:after="20"/>
              <w:ind w:left="20"/>
              <w:jc w:val="both"/>
            </w:pPr>
            <w:r>
              <w:rPr>
                <w:rFonts w:ascii="Times New Roman"/>
                <w:b w:val="false"/>
                <w:i w:val="false"/>
                <w:color w:val="000000"/>
                <w:sz w:val="20"/>
              </w:rPr>
              <w:t>
Знак изготавливается из листовой стали или фанеры в виде равностороннего треугольника, размера ребра 0,7 м. Поле знака с обоих сторон окрашивается в белый цвет. С лицевой стороны знака наносится кайма ярко-красного цвета (толщиной 5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397000" cy="1371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Рисунок 4</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столбики</w:t>
            </w:r>
          </w:p>
          <w:p>
            <w:pPr>
              <w:spacing w:after="20"/>
              <w:ind w:left="20"/>
              <w:jc w:val="both"/>
            </w:pPr>
            <w:r>
              <w:rPr>
                <w:rFonts w:ascii="Times New Roman"/>
                <w:b w:val="false"/>
                <w:i w:val="false"/>
                <w:color w:val="000000"/>
                <w:sz w:val="20"/>
              </w:rPr>
              <w:t>
Дорожные столбики могут устанавливаться вдоль (на обочинах) грунтовых дорог полигона (через каждые 100-150 м). Дорожные столбики также могут использоваться для обозначения границ стоянки для автомобильной (гусеничной) техники (через каждые 2 м). Дорожные столбики могут изготавливаться из бетона или стальных труб (диаметром не менее 100 мм). Окрашиваются в белый (верхняя и нижняя секции) и красный (средняя секция) цвета.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деятельности</w:t>
            </w:r>
            <w:r>
              <w:br/>
            </w:r>
            <w:r>
              <w:rPr>
                <w:rFonts w:ascii="Times New Roman"/>
                <w:b w:val="false"/>
                <w:i w:val="false"/>
                <w:color w:val="000000"/>
                <w:sz w:val="20"/>
              </w:rPr>
              <w:t>полигонов и учебных центров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9" w:id="814"/>
    <w:p>
      <w:pPr>
        <w:spacing w:after="0"/>
        <w:ind w:left="0"/>
        <w:jc w:val="both"/>
      </w:pPr>
      <w:r>
        <w:rPr>
          <w:rFonts w:ascii="Times New Roman"/>
          <w:b w:val="false"/>
          <w:i w:val="false"/>
          <w:color w:val="000000"/>
          <w:sz w:val="28"/>
        </w:rPr>
        <w:t xml:space="preserve">
      </w:t>
      </w:r>
    </w:p>
    <w:bookmarkEnd w:id="814"/>
    <w:p>
      <w:pPr>
        <w:spacing w:after="0"/>
        <w:ind w:left="0"/>
        <w:jc w:val="both"/>
      </w:pPr>
      <w:r>
        <w:drawing>
          <wp:inline distT="0" distB="0" distL="0" distR="0">
            <wp:extent cx="7810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78105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деятельности</w:t>
            </w:r>
            <w:r>
              <w:br/>
            </w:r>
            <w:r>
              <w:rPr>
                <w:rFonts w:ascii="Times New Roman"/>
                <w:b w:val="false"/>
                <w:i w:val="false"/>
                <w:color w:val="000000"/>
                <w:sz w:val="20"/>
              </w:rPr>
              <w:t>полигонов и учебных центров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2" w:id="815"/>
    <w:p>
      <w:pPr>
        <w:spacing w:after="0"/>
        <w:ind w:left="0"/>
        <w:jc w:val="left"/>
      </w:pPr>
      <w:r>
        <w:rPr>
          <w:rFonts w:ascii="Times New Roman"/>
          <w:b/>
          <w:i w:val="false"/>
          <w:color w:val="000000"/>
        </w:rPr>
        <w:t xml:space="preserve"> Акт приема-передачи очищенной от взрывоопасных предметов территории учебного полигона ________________</w:t>
      </w:r>
    </w:p>
    <w:bookmarkEnd w:id="815"/>
    <w:p>
      <w:pPr>
        <w:spacing w:after="0"/>
        <w:ind w:left="0"/>
        <w:jc w:val="both"/>
      </w:pPr>
      <w:bookmarkStart w:name="z933" w:id="816"/>
      <w:r>
        <w:rPr>
          <w:rFonts w:ascii="Times New Roman"/>
          <w:b w:val="false"/>
          <w:i w:val="false"/>
          <w:color w:val="000000"/>
          <w:sz w:val="28"/>
        </w:rPr>
        <w:t>
      Комиссия в составе: __________________________________________________</w:t>
      </w:r>
    </w:p>
    <w:bookmarkEnd w:id="816"/>
    <w:p>
      <w:pPr>
        <w:spacing w:after="0"/>
        <w:ind w:left="0"/>
        <w:jc w:val="both"/>
      </w:pPr>
      <w:r>
        <w:rPr>
          <w:rFonts w:ascii="Times New Roman"/>
          <w:b w:val="false"/>
          <w:i w:val="false"/>
          <w:color w:val="000000"/>
          <w:sz w:val="28"/>
        </w:rPr>
        <w:t>(должность, воинское звание, фамилия и инициалы)</w:t>
      </w:r>
    </w:p>
    <w:p>
      <w:pPr>
        <w:spacing w:after="0"/>
        <w:ind w:left="0"/>
        <w:jc w:val="both"/>
      </w:pPr>
      <w:r>
        <w:rPr>
          <w:rFonts w:ascii="Times New Roman"/>
          <w:b w:val="false"/>
          <w:i w:val="false"/>
          <w:color w:val="000000"/>
          <w:sz w:val="28"/>
        </w:rPr>
        <w:t>с одной стороны и ____________________________________________________</w:t>
      </w:r>
    </w:p>
    <w:p>
      <w:pPr>
        <w:spacing w:after="0"/>
        <w:ind w:left="0"/>
        <w:jc w:val="both"/>
      </w:pPr>
      <w:r>
        <w:rPr>
          <w:rFonts w:ascii="Times New Roman"/>
          <w:b w:val="false"/>
          <w:i w:val="false"/>
          <w:color w:val="000000"/>
          <w:sz w:val="28"/>
        </w:rPr>
        <w:t>(должность, фамилия и инициалы)</w:t>
      </w:r>
    </w:p>
    <w:p>
      <w:pPr>
        <w:spacing w:after="0"/>
        <w:ind w:left="0"/>
        <w:jc w:val="both"/>
      </w:pPr>
      <w:r>
        <w:rPr>
          <w:rFonts w:ascii="Times New Roman"/>
          <w:b w:val="false"/>
          <w:i w:val="false"/>
          <w:color w:val="000000"/>
          <w:sz w:val="28"/>
        </w:rPr>
        <w:t>с другой стороны составили настоящий акт о приеме-передаче очищенного</w:t>
      </w:r>
    </w:p>
    <w:p>
      <w:pPr>
        <w:spacing w:after="0"/>
        <w:ind w:left="0"/>
        <w:jc w:val="both"/>
      </w:pPr>
      <w:r>
        <w:rPr>
          <w:rFonts w:ascii="Times New Roman"/>
          <w:b w:val="false"/>
          <w:i w:val="false"/>
          <w:color w:val="000000"/>
          <w:sz w:val="28"/>
        </w:rPr>
        <w:t>от взрывоопасных предметов района (объекта)</w:t>
      </w:r>
    </w:p>
    <w:p>
      <w:pPr>
        <w:spacing w:after="0"/>
        <w:ind w:left="0"/>
        <w:jc w:val="both"/>
      </w:pPr>
      <w:r>
        <w:rPr>
          <w:rFonts w:ascii="Times New Roman"/>
          <w:b w:val="false"/>
          <w:i w:val="false"/>
          <w:color w:val="000000"/>
          <w:sz w:val="28"/>
        </w:rPr>
        <w:t>__________________________________________ (координаты и местоположение)</w:t>
      </w:r>
    </w:p>
    <w:p>
      <w:pPr>
        <w:spacing w:after="0"/>
        <w:ind w:left="0"/>
        <w:jc w:val="both"/>
      </w:pPr>
      <w:r>
        <w:rPr>
          <w:rFonts w:ascii="Times New Roman"/>
          <w:b w:val="false"/>
          <w:i w:val="false"/>
          <w:color w:val="000000"/>
          <w:sz w:val="28"/>
        </w:rPr>
        <w:t>общей площадью ____________ километров в квадрате.</w:t>
      </w:r>
    </w:p>
    <w:p>
      <w:pPr>
        <w:spacing w:after="0"/>
        <w:ind w:left="0"/>
        <w:jc w:val="both"/>
      </w:pPr>
      <w:r>
        <w:rPr>
          <w:rFonts w:ascii="Times New Roman"/>
          <w:b w:val="false"/>
          <w:i w:val="false"/>
          <w:color w:val="000000"/>
          <w:sz w:val="28"/>
        </w:rPr>
        <w:t>При контрольной проверке очищенной местности (объектов), взрывоопасные</w:t>
      </w:r>
    </w:p>
    <w:p>
      <w:pPr>
        <w:spacing w:after="0"/>
        <w:ind w:left="0"/>
        <w:jc w:val="both"/>
      </w:pPr>
      <w:r>
        <w:rPr>
          <w:rFonts w:ascii="Times New Roman"/>
          <w:b w:val="false"/>
          <w:i w:val="false"/>
          <w:color w:val="000000"/>
          <w:sz w:val="28"/>
        </w:rPr>
        <w:t>предметы обнаружено/не обнаружено.</w:t>
      </w:r>
    </w:p>
    <w:p>
      <w:pPr>
        <w:spacing w:after="0"/>
        <w:ind w:left="0"/>
        <w:jc w:val="both"/>
      </w:pPr>
      <w:r>
        <w:rPr>
          <w:rFonts w:ascii="Times New Roman"/>
          <w:b w:val="false"/>
          <w:i w:val="false"/>
          <w:color w:val="000000"/>
          <w:sz w:val="28"/>
        </w:rPr>
        <w:t>Очищенную территорию полигона:</w:t>
      </w:r>
    </w:p>
    <w:p>
      <w:pPr>
        <w:spacing w:after="0"/>
        <w:ind w:left="0"/>
        <w:jc w:val="both"/>
      </w:pPr>
      <w:r>
        <w:rPr>
          <w:rFonts w:ascii="Times New Roman"/>
          <w:b w:val="false"/>
          <w:i w:val="false"/>
          <w:color w:val="000000"/>
          <w:sz w:val="28"/>
        </w:rPr>
        <w:t>Сдал _________________________________________________________________</w:t>
      </w:r>
    </w:p>
    <w:p>
      <w:pPr>
        <w:spacing w:after="0"/>
        <w:ind w:left="0"/>
        <w:jc w:val="both"/>
      </w:pPr>
      <w:r>
        <w:rPr>
          <w:rFonts w:ascii="Times New Roman"/>
          <w:b w:val="false"/>
          <w:i w:val="false"/>
          <w:color w:val="000000"/>
          <w:sz w:val="28"/>
        </w:rPr>
        <w:t>(звание, подпись, фамилия)</w:t>
      </w:r>
    </w:p>
    <w:p>
      <w:pPr>
        <w:spacing w:after="0"/>
        <w:ind w:left="0"/>
        <w:jc w:val="both"/>
      </w:pPr>
      <w:r>
        <w:rPr>
          <w:rFonts w:ascii="Times New Roman"/>
          <w:b w:val="false"/>
          <w:i w:val="false"/>
          <w:color w:val="000000"/>
          <w:sz w:val="28"/>
        </w:rPr>
        <w:t>Принял _______________________________________________________________</w:t>
      </w:r>
    </w:p>
    <w:p>
      <w:pPr>
        <w:spacing w:after="0"/>
        <w:ind w:left="0"/>
        <w:jc w:val="both"/>
      </w:pPr>
      <w:r>
        <w:rPr>
          <w:rFonts w:ascii="Times New Roman"/>
          <w:b w:val="false"/>
          <w:i w:val="false"/>
          <w:color w:val="000000"/>
          <w:sz w:val="28"/>
        </w:rPr>
        <w:t>(звание, подпись, фамилия)</w:t>
      </w:r>
    </w:p>
    <w:p>
      <w:pPr>
        <w:spacing w:after="0"/>
        <w:ind w:left="0"/>
        <w:jc w:val="both"/>
      </w:pPr>
      <w:r>
        <w:rPr>
          <w:rFonts w:ascii="Times New Roman"/>
          <w:b w:val="false"/>
          <w:i w:val="false"/>
          <w:color w:val="000000"/>
          <w:sz w:val="28"/>
        </w:rPr>
        <w:t>Члены комиссии: _______________________________________________________</w:t>
      </w:r>
    </w:p>
    <w:p>
      <w:pPr>
        <w:spacing w:after="0"/>
        <w:ind w:left="0"/>
        <w:jc w:val="both"/>
      </w:pPr>
      <w:r>
        <w:rPr>
          <w:rFonts w:ascii="Times New Roman"/>
          <w:b w:val="false"/>
          <w:i w:val="false"/>
          <w:color w:val="000000"/>
          <w:sz w:val="28"/>
        </w:rPr>
        <w:t>(должность, подпись, фамилия)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(должность, подпись, фамилия)</w:t>
      </w:r>
    </w:p>
    <w:p>
      <w:pPr>
        <w:spacing w:after="0"/>
        <w:ind w:left="0"/>
        <w:jc w:val="both"/>
      </w:pPr>
      <w:r>
        <w:rPr>
          <w:rFonts w:ascii="Times New Roman"/>
          <w:b w:val="false"/>
          <w:i w:val="false"/>
          <w:color w:val="000000"/>
          <w:sz w:val="28"/>
        </w:rPr>
        <w:t>Выкопировка __________________________________________________________</w:t>
      </w:r>
    </w:p>
    <w:p>
      <w:pPr>
        <w:spacing w:after="0"/>
        <w:ind w:left="0"/>
        <w:jc w:val="both"/>
      </w:pPr>
      <w:r>
        <w:rPr>
          <w:rFonts w:ascii="Times New Roman"/>
          <w:b w:val="false"/>
          <w:i w:val="false"/>
          <w:color w:val="000000"/>
          <w:sz w:val="28"/>
        </w:rPr>
        <w:t>и фотографии, прилагаются. местность (объект)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1. На выкопировке из карты указываются места обнаружения и места уничтожения взрывоопасных предметов.</w:t>
      </w:r>
    </w:p>
    <w:p>
      <w:pPr>
        <w:spacing w:after="0"/>
        <w:ind w:left="0"/>
        <w:jc w:val="both"/>
      </w:pPr>
      <w:r>
        <w:rPr>
          <w:rFonts w:ascii="Times New Roman"/>
          <w:b w:val="false"/>
          <w:i w:val="false"/>
          <w:color w:val="000000"/>
          <w:sz w:val="28"/>
        </w:rPr>
        <w:t>2. Прикладываются фотографии взрывоопасных предметов до уничтожения и фотография места, где были уничтожены взрывоопасных предметов.</w:t>
      </w:r>
    </w:p>
    <w:p>
      <w:pPr>
        <w:spacing w:after="0"/>
        <w:ind w:left="0"/>
        <w:jc w:val="both"/>
      </w:pPr>
      <w:r>
        <w:rPr>
          <w:rFonts w:ascii="Times New Roman"/>
          <w:b w:val="false"/>
          <w:i w:val="false"/>
          <w:color w:val="000000"/>
          <w:sz w:val="28"/>
        </w:rPr>
        <w:t>3. К акту прилагается ведомость с указанием количества уничтоженных взрывоопасных предметов (по маркам, если есть номера партий).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деятельности</w:t>
            </w:r>
            <w:r>
              <w:br/>
            </w:r>
            <w:r>
              <w:rPr>
                <w:rFonts w:ascii="Times New Roman"/>
                <w:b w:val="false"/>
                <w:i w:val="false"/>
                <w:color w:val="000000"/>
                <w:sz w:val="20"/>
              </w:rPr>
              <w:t>полигонов и учебных центров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935" w:id="817"/>
    <w:p>
      <w:pPr>
        <w:spacing w:after="0"/>
        <w:ind w:left="0"/>
        <w:jc w:val="left"/>
      </w:pPr>
      <w:r>
        <w:rPr>
          <w:rFonts w:ascii="Times New Roman"/>
          <w:b/>
          <w:i w:val="false"/>
          <w:color w:val="000000"/>
        </w:rPr>
        <w:t xml:space="preserve"> Перечень должностных лиц администрации, назначаемых приказом командира воинской части для проведения стрельбы и вождения</w:t>
      </w:r>
    </w:p>
    <w:bookmarkEnd w:id="817"/>
    <w:p>
      <w:pPr>
        <w:spacing w:after="0"/>
        <w:ind w:left="0"/>
        <w:jc w:val="both"/>
      </w:pPr>
      <w:bookmarkStart w:name="z936" w:id="818"/>
      <w:r>
        <w:rPr>
          <w:rFonts w:ascii="Times New Roman"/>
          <w:b w:val="false"/>
          <w:i w:val="false"/>
          <w:color w:val="000000"/>
          <w:sz w:val="28"/>
        </w:rPr>
        <w:t>
      Огневая подготовка:</w:t>
      </w:r>
    </w:p>
    <w:bookmarkEnd w:id="818"/>
    <w:p>
      <w:pPr>
        <w:spacing w:after="0"/>
        <w:ind w:left="0"/>
        <w:jc w:val="both"/>
      </w:pPr>
      <w:r>
        <w:rPr>
          <w:rFonts w:ascii="Times New Roman"/>
          <w:b w:val="false"/>
          <w:i w:val="false"/>
          <w:color w:val="000000"/>
          <w:sz w:val="28"/>
        </w:rPr>
        <w:t>1) старший руководитель стрельбы;</w:t>
      </w:r>
    </w:p>
    <w:p>
      <w:pPr>
        <w:spacing w:after="0"/>
        <w:ind w:left="0"/>
        <w:jc w:val="both"/>
      </w:pPr>
      <w:r>
        <w:rPr>
          <w:rFonts w:ascii="Times New Roman"/>
          <w:b w:val="false"/>
          <w:i w:val="false"/>
          <w:color w:val="000000"/>
          <w:sz w:val="28"/>
        </w:rPr>
        <w:t>2) руководитель стрельбы на участке (по количеству участков);</w:t>
      </w:r>
    </w:p>
    <w:p>
      <w:pPr>
        <w:spacing w:after="0"/>
        <w:ind w:left="0"/>
        <w:jc w:val="both"/>
      </w:pPr>
      <w:r>
        <w:rPr>
          <w:rFonts w:ascii="Times New Roman"/>
          <w:b w:val="false"/>
          <w:i w:val="false"/>
          <w:color w:val="000000"/>
          <w:sz w:val="28"/>
        </w:rPr>
        <w:t>3) руководитель пристрелки (при проведении пристрелки);</w:t>
      </w:r>
    </w:p>
    <w:p>
      <w:pPr>
        <w:spacing w:after="0"/>
        <w:ind w:left="0"/>
        <w:jc w:val="both"/>
      </w:pPr>
      <w:r>
        <w:rPr>
          <w:rFonts w:ascii="Times New Roman"/>
          <w:b w:val="false"/>
          <w:i w:val="false"/>
          <w:color w:val="000000"/>
          <w:sz w:val="28"/>
        </w:rPr>
        <w:t>4) начальник оцепления;</w:t>
      </w:r>
    </w:p>
    <w:p>
      <w:pPr>
        <w:spacing w:after="0"/>
        <w:ind w:left="0"/>
        <w:jc w:val="both"/>
      </w:pPr>
      <w:r>
        <w:rPr>
          <w:rFonts w:ascii="Times New Roman"/>
          <w:b w:val="false"/>
          <w:i w:val="false"/>
          <w:color w:val="000000"/>
          <w:sz w:val="28"/>
        </w:rPr>
        <w:t>5) оцепление (каждого военнослужащего);</w:t>
      </w:r>
    </w:p>
    <w:p>
      <w:pPr>
        <w:spacing w:after="0"/>
        <w:ind w:left="0"/>
        <w:jc w:val="both"/>
      </w:pPr>
      <w:r>
        <w:rPr>
          <w:rFonts w:ascii="Times New Roman"/>
          <w:b w:val="false"/>
          <w:i w:val="false"/>
          <w:color w:val="000000"/>
          <w:sz w:val="28"/>
        </w:rPr>
        <w:t>6) дежурный связист;</w:t>
      </w:r>
    </w:p>
    <w:p>
      <w:pPr>
        <w:spacing w:after="0"/>
        <w:ind w:left="0"/>
        <w:jc w:val="both"/>
      </w:pPr>
      <w:r>
        <w:rPr>
          <w:rFonts w:ascii="Times New Roman"/>
          <w:b w:val="false"/>
          <w:i w:val="false"/>
          <w:color w:val="000000"/>
          <w:sz w:val="28"/>
        </w:rPr>
        <w:t>7) дежурный фельдшер (врач);</w:t>
      </w:r>
    </w:p>
    <w:p>
      <w:pPr>
        <w:spacing w:after="0"/>
        <w:ind w:left="0"/>
        <w:jc w:val="both"/>
      </w:pPr>
      <w:r>
        <w:rPr>
          <w:rFonts w:ascii="Times New Roman"/>
          <w:b w:val="false"/>
          <w:i w:val="false"/>
          <w:color w:val="000000"/>
          <w:sz w:val="28"/>
        </w:rPr>
        <w:t>8) наблюдатель (по количеству участков);</w:t>
      </w:r>
    </w:p>
    <w:p>
      <w:pPr>
        <w:spacing w:after="0"/>
        <w:ind w:left="0"/>
        <w:jc w:val="both"/>
      </w:pPr>
      <w:r>
        <w:rPr>
          <w:rFonts w:ascii="Times New Roman"/>
          <w:b w:val="false"/>
          <w:i w:val="false"/>
          <w:color w:val="000000"/>
          <w:sz w:val="28"/>
        </w:rPr>
        <w:t>9) начальник пункта боепитания;</w:t>
      </w:r>
    </w:p>
    <w:p>
      <w:pPr>
        <w:spacing w:after="0"/>
        <w:ind w:left="0"/>
        <w:jc w:val="both"/>
      </w:pPr>
      <w:r>
        <w:rPr>
          <w:rFonts w:ascii="Times New Roman"/>
          <w:b w:val="false"/>
          <w:i w:val="false"/>
          <w:color w:val="000000"/>
          <w:sz w:val="28"/>
        </w:rPr>
        <w:t>10) раздатчик боеприпасов;</w:t>
      </w:r>
    </w:p>
    <w:p>
      <w:pPr>
        <w:spacing w:after="0"/>
        <w:ind w:left="0"/>
        <w:jc w:val="both"/>
      </w:pPr>
      <w:r>
        <w:rPr>
          <w:rFonts w:ascii="Times New Roman"/>
          <w:b w:val="false"/>
          <w:i w:val="false"/>
          <w:color w:val="000000"/>
          <w:sz w:val="28"/>
        </w:rPr>
        <w:t>11) водитель дежурного автомобиля;</w:t>
      </w:r>
    </w:p>
    <w:p>
      <w:pPr>
        <w:spacing w:after="0"/>
        <w:ind w:left="0"/>
        <w:jc w:val="both"/>
      </w:pPr>
      <w:r>
        <w:rPr>
          <w:rFonts w:ascii="Times New Roman"/>
          <w:b w:val="false"/>
          <w:i w:val="false"/>
          <w:color w:val="000000"/>
          <w:sz w:val="28"/>
        </w:rPr>
        <w:t>12) водитель санитарного автомобиля;</w:t>
      </w:r>
    </w:p>
    <w:p>
      <w:pPr>
        <w:spacing w:after="0"/>
        <w:ind w:left="0"/>
        <w:jc w:val="both"/>
      </w:pPr>
      <w:r>
        <w:rPr>
          <w:rFonts w:ascii="Times New Roman"/>
          <w:b w:val="false"/>
          <w:i w:val="false"/>
          <w:color w:val="000000"/>
          <w:sz w:val="28"/>
        </w:rPr>
        <w:t>13) водитель пожарного автомобиля (в пожароопасный период);</w:t>
      </w:r>
    </w:p>
    <w:p>
      <w:pPr>
        <w:spacing w:after="0"/>
        <w:ind w:left="0"/>
        <w:jc w:val="both"/>
      </w:pPr>
      <w:r>
        <w:rPr>
          <w:rFonts w:ascii="Times New Roman"/>
          <w:b w:val="false"/>
          <w:i w:val="false"/>
          <w:color w:val="000000"/>
          <w:sz w:val="28"/>
        </w:rPr>
        <w:t>при стрельбе из танков, БМП, БТР, БКМ дополнительно назначаются:</w:t>
      </w:r>
    </w:p>
    <w:p>
      <w:pPr>
        <w:spacing w:after="0"/>
        <w:ind w:left="0"/>
        <w:jc w:val="both"/>
      </w:pPr>
      <w:r>
        <w:rPr>
          <w:rFonts w:ascii="Times New Roman"/>
          <w:b w:val="false"/>
          <w:i w:val="false"/>
          <w:color w:val="000000"/>
          <w:sz w:val="28"/>
        </w:rPr>
        <w:t>14) начальник метеопоста;</w:t>
      </w:r>
    </w:p>
    <w:p>
      <w:pPr>
        <w:spacing w:after="0"/>
        <w:ind w:left="0"/>
        <w:jc w:val="both"/>
      </w:pPr>
      <w:r>
        <w:rPr>
          <w:rFonts w:ascii="Times New Roman"/>
          <w:b w:val="false"/>
          <w:i w:val="false"/>
          <w:color w:val="000000"/>
          <w:sz w:val="28"/>
        </w:rPr>
        <w:t>15) артиллерийский мастер.</w:t>
      </w:r>
    </w:p>
    <w:p>
      <w:pPr>
        <w:spacing w:after="0"/>
        <w:ind w:left="0"/>
        <w:jc w:val="both"/>
      </w:pPr>
      <w:r>
        <w:rPr>
          <w:rFonts w:ascii="Times New Roman"/>
          <w:b w:val="false"/>
          <w:i w:val="false"/>
          <w:color w:val="000000"/>
          <w:sz w:val="28"/>
        </w:rPr>
        <w:t>при стрельбе из артиллерийских систем дополнительно назначаются:</w:t>
      </w:r>
    </w:p>
    <w:p>
      <w:pPr>
        <w:spacing w:after="0"/>
        <w:ind w:left="0"/>
        <w:jc w:val="both"/>
      </w:pPr>
      <w:r>
        <w:rPr>
          <w:rFonts w:ascii="Times New Roman"/>
          <w:b w:val="false"/>
          <w:i w:val="false"/>
          <w:color w:val="000000"/>
          <w:sz w:val="28"/>
        </w:rPr>
        <w:t>16) огневой посредник на каждую огневую позицию батареи (отдельный взвод,</w:t>
      </w:r>
    </w:p>
    <w:p>
      <w:pPr>
        <w:spacing w:after="0"/>
        <w:ind w:left="0"/>
        <w:jc w:val="both"/>
      </w:pPr>
      <w:r>
        <w:rPr>
          <w:rFonts w:ascii="Times New Roman"/>
          <w:b w:val="false"/>
          <w:i w:val="false"/>
          <w:color w:val="000000"/>
          <w:sz w:val="28"/>
        </w:rPr>
        <w:t>орудие, выполняющее самостоятельную огневую задачу);</w:t>
      </w:r>
    </w:p>
    <w:p>
      <w:pPr>
        <w:spacing w:after="0"/>
        <w:ind w:left="0"/>
        <w:jc w:val="both"/>
      </w:pPr>
      <w:r>
        <w:rPr>
          <w:rFonts w:ascii="Times New Roman"/>
          <w:b w:val="false"/>
          <w:i w:val="false"/>
          <w:color w:val="000000"/>
          <w:sz w:val="28"/>
        </w:rPr>
        <w:t>17) артиллерийский техник (мастер).</w:t>
      </w:r>
    </w:p>
    <w:p>
      <w:pPr>
        <w:spacing w:after="0"/>
        <w:ind w:left="0"/>
        <w:jc w:val="both"/>
      </w:pPr>
      <w:r>
        <w:rPr>
          <w:rFonts w:ascii="Times New Roman"/>
          <w:b w:val="false"/>
          <w:i w:val="false"/>
          <w:color w:val="000000"/>
          <w:sz w:val="28"/>
        </w:rPr>
        <w:t>При стрельбе артиллерии на одном участке обязанности руководителя стрельбы</w:t>
      </w:r>
    </w:p>
    <w:p>
      <w:pPr>
        <w:spacing w:after="0"/>
        <w:ind w:left="0"/>
        <w:jc w:val="both"/>
      </w:pPr>
      <w:r>
        <w:rPr>
          <w:rFonts w:ascii="Times New Roman"/>
          <w:b w:val="false"/>
          <w:i w:val="false"/>
          <w:color w:val="000000"/>
          <w:sz w:val="28"/>
        </w:rPr>
        <w:t>на участке возлагаются на старшего руководителя стрельбы.</w:t>
      </w:r>
    </w:p>
    <w:p>
      <w:pPr>
        <w:spacing w:after="0"/>
        <w:ind w:left="0"/>
        <w:jc w:val="both"/>
      </w:pPr>
      <w:r>
        <w:rPr>
          <w:rFonts w:ascii="Times New Roman"/>
          <w:b w:val="false"/>
          <w:i w:val="false"/>
          <w:color w:val="000000"/>
          <w:sz w:val="28"/>
        </w:rPr>
        <w:t>Вождение боевых машин и автомобилей:</w:t>
      </w:r>
    </w:p>
    <w:p>
      <w:pPr>
        <w:spacing w:after="0"/>
        <w:ind w:left="0"/>
        <w:jc w:val="both"/>
      </w:pPr>
      <w:r>
        <w:rPr>
          <w:rFonts w:ascii="Times New Roman"/>
          <w:b w:val="false"/>
          <w:i w:val="false"/>
          <w:color w:val="000000"/>
          <w:sz w:val="28"/>
        </w:rPr>
        <w:t>18) руководитель вождения;</w:t>
      </w:r>
    </w:p>
    <w:p>
      <w:pPr>
        <w:spacing w:after="0"/>
        <w:ind w:left="0"/>
        <w:jc w:val="both"/>
      </w:pPr>
      <w:r>
        <w:rPr>
          <w:rFonts w:ascii="Times New Roman"/>
          <w:b w:val="false"/>
          <w:i w:val="false"/>
          <w:color w:val="000000"/>
          <w:sz w:val="28"/>
        </w:rPr>
        <w:t>19) руководитель вождения на участке (по количеству участков);</w:t>
      </w:r>
    </w:p>
    <w:p>
      <w:pPr>
        <w:spacing w:after="0"/>
        <w:ind w:left="0"/>
        <w:jc w:val="both"/>
      </w:pPr>
      <w:r>
        <w:rPr>
          <w:rFonts w:ascii="Times New Roman"/>
          <w:b w:val="false"/>
          <w:i w:val="false"/>
          <w:color w:val="000000"/>
          <w:sz w:val="28"/>
        </w:rPr>
        <w:t>20) дежурный по танкодрому (автодрому, машинодрому);</w:t>
      </w:r>
    </w:p>
    <w:p>
      <w:pPr>
        <w:spacing w:after="0"/>
        <w:ind w:left="0"/>
        <w:jc w:val="both"/>
      </w:pPr>
      <w:r>
        <w:rPr>
          <w:rFonts w:ascii="Times New Roman"/>
          <w:b w:val="false"/>
          <w:i w:val="false"/>
          <w:color w:val="000000"/>
          <w:sz w:val="28"/>
        </w:rPr>
        <w:t>21) начальник оцепления;</w:t>
      </w:r>
    </w:p>
    <w:p>
      <w:pPr>
        <w:spacing w:after="0"/>
        <w:ind w:left="0"/>
        <w:jc w:val="both"/>
      </w:pPr>
      <w:r>
        <w:rPr>
          <w:rFonts w:ascii="Times New Roman"/>
          <w:b w:val="false"/>
          <w:i w:val="false"/>
          <w:color w:val="000000"/>
          <w:sz w:val="28"/>
        </w:rPr>
        <w:t>22) оцепление (на каждого военнослужащего);</w:t>
      </w:r>
    </w:p>
    <w:p>
      <w:pPr>
        <w:spacing w:after="0"/>
        <w:ind w:left="0"/>
        <w:jc w:val="both"/>
      </w:pPr>
      <w:r>
        <w:rPr>
          <w:rFonts w:ascii="Times New Roman"/>
          <w:b w:val="false"/>
          <w:i w:val="false"/>
          <w:color w:val="000000"/>
          <w:sz w:val="28"/>
        </w:rPr>
        <w:t>23) дежурный связист;</w:t>
      </w:r>
    </w:p>
    <w:p>
      <w:pPr>
        <w:spacing w:after="0"/>
        <w:ind w:left="0"/>
        <w:jc w:val="both"/>
      </w:pPr>
      <w:r>
        <w:rPr>
          <w:rFonts w:ascii="Times New Roman"/>
          <w:b w:val="false"/>
          <w:i w:val="false"/>
          <w:color w:val="000000"/>
          <w:sz w:val="28"/>
        </w:rPr>
        <w:t>24) сигналист;</w:t>
      </w:r>
    </w:p>
    <w:p>
      <w:pPr>
        <w:spacing w:after="0"/>
        <w:ind w:left="0"/>
        <w:jc w:val="both"/>
      </w:pPr>
      <w:r>
        <w:rPr>
          <w:rFonts w:ascii="Times New Roman"/>
          <w:b w:val="false"/>
          <w:i w:val="false"/>
          <w:color w:val="000000"/>
          <w:sz w:val="28"/>
        </w:rPr>
        <w:t>25) дежурный фельдшер;</w:t>
      </w:r>
    </w:p>
    <w:p>
      <w:pPr>
        <w:spacing w:after="0"/>
        <w:ind w:left="0"/>
        <w:jc w:val="both"/>
      </w:pPr>
      <w:r>
        <w:rPr>
          <w:rFonts w:ascii="Times New Roman"/>
          <w:b w:val="false"/>
          <w:i w:val="false"/>
          <w:color w:val="000000"/>
          <w:sz w:val="28"/>
        </w:rPr>
        <w:t>26) водитель ремонтно-эвакуационного средства;</w:t>
      </w:r>
    </w:p>
    <w:p>
      <w:pPr>
        <w:spacing w:after="0"/>
        <w:ind w:left="0"/>
        <w:jc w:val="both"/>
      </w:pPr>
      <w:r>
        <w:rPr>
          <w:rFonts w:ascii="Times New Roman"/>
          <w:b w:val="false"/>
          <w:i w:val="false"/>
          <w:color w:val="000000"/>
          <w:sz w:val="28"/>
        </w:rPr>
        <w:t>27) регулировщик;</w:t>
      </w:r>
    </w:p>
    <w:p>
      <w:pPr>
        <w:spacing w:after="0"/>
        <w:ind w:left="0"/>
        <w:jc w:val="both"/>
      </w:pPr>
      <w:r>
        <w:rPr>
          <w:rFonts w:ascii="Times New Roman"/>
          <w:b w:val="false"/>
          <w:i w:val="false"/>
          <w:color w:val="000000"/>
          <w:sz w:val="28"/>
        </w:rPr>
        <w:t>28) учетчик (по 1-2 человека каждое препятствие);</w:t>
      </w:r>
    </w:p>
    <w:p>
      <w:pPr>
        <w:spacing w:after="0"/>
        <w:ind w:left="0"/>
        <w:jc w:val="both"/>
      </w:pPr>
      <w:r>
        <w:rPr>
          <w:rFonts w:ascii="Times New Roman"/>
          <w:b w:val="false"/>
          <w:i w:val="false"/>
          <w:color w:val="000000"/>
          <w:sz w:val="28"/>
        </w:rPr>
        <w:t>29) инструктор (по количеству машин);</w:t>
      </w:r>
    </w:p>
    <w:p>
      <w:pPr>
        <w:spacing w:after="0"/>
        <w:ind w:left="0"/>
        <w:jc w:val="both"/>
      </w:pPr>
      <w:r>
        <w:rPr>
          <w:rFonts w:ascii="Times New Roman"/>
          <w:b w:val="false"/>
          <w:i w:val="false"/>
          <w:color w:val="000000"/>
          <w:sz w:val="28"/>
        </w:rPr>
        <w:t>30) водитель дежурного автомобиля;</w:t>
      </w:r>
    </w:p>
    <w:p>
      <w:pPr>
        <w:spacing w:after="0"/>
        <w:ind w:left="0"/>
        <w:jc w:val="both"/>
      </w:pPr>
      <w:r>
        <w:rPr>
          <w:rFonts w:ascii="Times New Roman"/>
          <w:b w:val="false"/>
          <w:i w:val="false"/>
          <w:color w:val="000000"/>
          <w:sz w:val="28"/>
        </w:rPr>
        <w:t>31) водитель санитарного автомобиля.</w:t>
      </w:r>
    </w:p>
    <w:p>
      <w:pPr>
        <w:spacing w:after="0"/>
        <w:ind w:left="0"/>
        <w:jc w:val="both"/>
      </w:pPr>
      <w:r>
        <w:rPr>
          <w:rFonts w:ascii="Times New Roman"/>
          <w:b w:val="false"/>
          <w:i w:val="false"/>
          <w:color w:val="000000"/>
          <w:sz w:val="28"/>
        </w:rPr>
        <w:t>Нарукавные повязки изготавливаются размерами 12 см х 21 см,</w:t>
      </w:r>
    </w:p>
    <w:p>
      <w:pPr>
        <w:spacing w:after="0"/>
        <w:ind w:left="0"/>
        <w:jc w:val="both"/>
      </w:pPr>
      <w:r>
        <w:rPr>
          <w:rFonts w:ascii="Times New Roman"/>
          <w:b w:val="false"/>
          <w:i w:val="false"/>
          <w:color w:val="000000"/>
          <w:sz w:val="28"/>
        </w:rPr>
        <w:t xml:space="preserve">на белом фоне надпись буквами черного цвета.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деятельности</w:t>
            </w:r>
            <w:r>
              <w:br/>
            </w:r>
            <w:r>
              <w:rPr>
                <w:rFonts w:ascii="Times New Roman"/>
                <w:b w:val="false"/>
                <w:i w:val="false"/>
                <w:color w:val="000000"/>
                <w:sz w:val="20"/>
              </w:rPr>
              <w:t>полигонов и учебных центров</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938" w:id="819"/>
    <w:p>
      <w:pPr>
        <w:spacing w:after="0"/>
        <w:ind w:left="0"/>
        <w:jc w:val="left"/>
      </w:pPr>
      <w:r>
        <w:rPr>
          <w:rFonts w:ascii="Times New Roman"/>
          <w:b/>
          <w:i w:val="false"/>
          <w:color w:val="000000"/>
        </w:rPr>
        <w:t xml:space="preserve"> Перечень проверяемых вопросов начальником полигона у администрации стрельбы (учения, вождения)</w:t>
      </w:r>
    </w:p>
    <w:bookmarkEnd w:id="819"/>
    <w:bookmarkStart w:name="z939" w:id="820"/>
    <w:p>
      <w:pPr>
        <w:spacing w:after="0"/>
        <w:ind w:left="0"/>
        <w:jc w:val="both"/>
      </w:pPr>
      <w:r>
        <w:rPr>
          <w:rFonts w:ascii="Times New Roman"/>
          <w:b w:val="false"/>
          <w:i w:val="false"/>
          <w:color w:val="000000"/>
          <w:sz w:val="28"/>
        </w:rPr>
        <w:t>
      Начальник полигона после проведения опроса должностных лиц администрации на знание обязанностей, условий выполняемых упражнений и мер безопасности при проведении стрельбы (учения, вождения), проверяет экипировку:</w:t>
      </w:r>
    </w:p>
    <w:bookmarkEnd w:id="820"/>
    <w:bookmarkStart w:name="z940" w:id="821"/>
    <w:p>
      <w:pPr>
        <w:spacing w:after="0"/>
        <w:ind w:left="0"/>
        <w:jc w:val="both"/>
      </w:pPr>
      <w:r>
        <w:rPr>
          <w:rFonts w:ascii="Times New Roman"/>
          <w:b w:val="false"/>
          <w:i w:val="false"/>
          <w:color w:val="000000"/>
          <w:sz w:val="28"/>
        </w:rPr>
        <w:t>
      1) обеспеченность наряда оцепления исправными средствами связи и сигнальными ракетами;</w:t>
      </w:r>
    </w:p>
    <w:bookmarkEnd w:id="821"/>
    <w:bookmarkStart w:name="z941" w:id="822"/>
    <w:p>
      <w:pPr>
        <w:spacing w:after="0"/>
        <w:ind w:left="0"/>
        <w:jc w:val="both"/>
      </w:pPr>
      <w:r>
        <w:rPr>
          <w:rFonts w:ascii="Times New Roman"/>
          <w:b w:val="false"/>
          <w:i w:val="false"/>
          <w:color w:val="000000"/>
          <w:sz w:val="28"/>
        </w:rPr>
        <w:t>
      2) обеспеченность наблюдателей оптическими приборами (бинокли, визир);</w:t>
      </w:r>
    </w:p>
    <w:bookmarkEnd w:id="822"/>
    <w:bookmarkStart w:name="z942" w:id="823"/>
    <w:p>
      <w:pPr>
        <w:spacing w:after="0"/>
        <w:ind w:left="0"/>
        <w:jc w:val="both"/>
      </w:pPr>
      <w:r>
        <w:rPr>
          <w:rFonts w:ascii="Times New Roman"/>
          <w:b w:val="false"/>
          <w:i w:val="false"/>
          <w:color w:val="000000"/>
          <w:sz w:val="28"/>
        </w:rPr>
        <w:t>
      3) укомплектованность санитарной сумки дежурного фельдшера (врача);</w:t>
      </w:r>
    </w:p>
    <w:bookmarkEnd w:id="823"/>
    <w:bookmarkStart w:name="z943" w:id="824"/>
    <w:p>
      <w:pPr>
        <w:spacing w:after="0"/>
        <w:ind w:left="0"/>
        <w:jc w:val="both"/>
      </w:pPr>
      <w:r>
        <w:rPr>
          <w:rFonts w:ascii="Times New Roman"/>
          <w:b w:val="false"/>
          <w:i w:val="false"/>
          <w:color w:val="000000"/>
          <w:sz w:val="28"/>
        </w:rPr>
        <w:t>
      4) наличие комплекта оборудования метеопоста (на штатную стрельбу);</w:t>
      </w:r>
    </w:p>
    <w:bookmarkEnd w:id="824"/>
    <w:bookmarkStart w:name="z944" w:id="825"/>
    <w:p>
      <w:pPr>
        <w:spacing w:after="0"/>
        <w:ind w:left="0"/>
        <w:jc w:val="both"/>
      </w:pPr>
      <w:r>
        <w:rPr>
          <w:rFonts w:ascii="Times New Roman"/>
          <w:b w:val="false"/>
          <w:i w:val="false"/>
          <w:color w:val="000000"/>
          <w:sz w:val="28"/>
        </w:rPr>
        <w:t>
      5) обеспеченность учетчиков исправными средствами связи, сигнальными фонарями, флажками и секундомерами (для вождения);</w:t>
      </w:r>
    </w:p>
    <w:bookmarkEnd w:id="825"/>
    <w:bookmarkStart w:name="z945" w:id="826"/>
    <w:p>
      <w:pPr>
        <w:spacing w:after="0"/>
        <w:ind w:left="0"/>
        <w:jc w:val="both"/>
      </w:pPr>
      <w:r>
        <w:rPr>
          <w:rFonts w:ascii="Times New Roman"/>
          <w:b w:val="false"/>
          <w:i w:val="false"/>
          <w:color w:val="000000"/>
          <w:sz w:val="28"/>
        </w:rPr>
        <w:t>
      6) наличие нарукавных повязок у должностных лиц;</w:t>
      </w:r>
    </w:p>
    <w:bookmarkEnd w:id="826"/>
    <w:bookmarkStart w:name="z946" w:id="827"/>
    <w:p>
      <w:pPr>
        <w:spacing w:after="0"/>
        <w:ind w:left="0"/>
        <w:jc w:val="both"/>
      </w:pPr>
      <w:r>
        <w:rPr>
          <w:rFonts w:ascii="Times New Roman"/>
          <w:b w:val="false"/>
          <w:i w:val="false"/>
          <w:color w:val="000000"/>
          <w:sz w:val="28"/>
        </w:rPr>
        <w:t>
      7) наличие сигнальных жилетов со светоотражающими лентами (желтого или оранжевого цвета);</w:t>
      </w:r>
    </w:p>
    <w:bookmarkEnd w:id="827"/>
    <w:bookmarkStart w:name="z947" w:id="828"/>
    <w:p>
      <w:pPr>
        <w:spacing w:after="0"/>
        <w:ind w:left="0"/>
        <w:jc w:val="both"/>
      </w:pPr>
      <w:r>
        <w:rPr>
          <w:rFonts w:ascii="Times New Roman"/>
          <w:b w:val="false"/>
          <w:i w:val="false"/>
          <w:color w:val="000000"/>
          <w:sz w:val="28"/>
        </w:rPr>
        <w:t>
      8) наличие у руководителей и для стреляющих смен сигнальных фонарей для организации стрельбы ночью.</w:t>
      </w:r>
    </w:p>
    <w:bookmarkEnd w:id="8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