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61ae" w14:textId="0526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19 декабря 2022 года № 191. Зарегистрирован в Министерстве юстиции Республики Казахстан 20 декабря 2022 года № 31167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 (зарегистрирован в Реестре государственной регистрации нормативных правовых актов под № 20939)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приказом заголовок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"Присуждение образовательных грантов, а также оказание социальной поддержки обучающимся в организациях высшего и (или) послевузовского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ее предоставления.";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образования" (далее – государственная услуга) оказывается Министерством науки и высшего образования Республики Казахстан (далее – услугодатель).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лица (далее – услугополучатели) представляют услугодателю (через приемную комиссию организаций высшего и (или) послевузовского образования) (далее – ОВПО) или через веб-портал "электронного правительства" (далее – портал) пакет документов, предусмотренный пунктом 8 Перечня основных требований к оказанию государственной услуги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 " (далее – Перечень основных требований), согласно приложению к настоящим Правилам.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После приема пакета документов сотрудник услугодателя – секретарь приемной комиссии ОВПО в течение 1 (одного) рабочего дня до 21 июля календарного года направляет сведения из базы данных приемной комиссий ОВПО в общую базу данных Республиканского государственного казенного предприятия "Национальный центр тестирования" (далее – НЦТ).";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строку: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образования" (далее – Стандарт)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образования" (далее – Перечень основных требований)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 и 9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Портала: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Министерства: www.sci.gov.kz;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конкурс по форме согласно приложению к настоящему Перечню основных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об образовании (подлинник);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единого национального тестирования;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заключение врачебно-консультационной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свидетельство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подтверждающий документ для лиц, приравненных по льготам и гарантиям к участникам Великой Отечественной войны (при наличии);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подтверждающий документ для лиц, казахской национальности, не являющихся гражданами Республики Казахстан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перечисленные в подпунктах 6), 7), 8) и 9)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руководителем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трудовую книжку;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архивную справку, содержащую сведения о трудовой деятельности работника;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трудовой договор с отметкой работодателя о дате и основании его прекращения;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выписки из ведомости выдачи заработной платы работникам.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заявлении поступающий для участия в конкурсе на присуждение образовательного гранта высшего образования указывает выбранную им группу образовательных программ высшего образования и ОВПО.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совпадении профильных предметов поступающий может указать до четырех групп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социальной поддержки услугополучатель представляет в приемную комиссию ОВПО: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имя руководителя ОВПО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заключение врачебно-консультационной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свидетельство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умершими, признании недееспособными (ограниченно дееспособными);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подтверждающие документы лиц, приравненных по льготам и гарантиям к участникам Великой Отечественной войны;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удостоверяющий личность, либо электронный документ из сервиса цифровых документов (требуется для идентификации личности).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перечисленные в подпунктах 3) и 4) предоставляются в подлинниках и копиях, после сверки которых подлинники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конкурс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цифровое фото размером 3х4;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медицинская справка по форме 075/у в электронном формате,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электронное заключение врачебно-консультационной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электронный документ, подтверждающий преимущества услугополучателя (свидетельство о смерти обоих или единственного родителя, или иные документы, подтверждающие отсутствие родителей, подтверждающие документы лиц, приравненных по льготам и гарантиям к участникам Великой Отечественной войны, справки об инвалидности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по опеке и попечительству, сертификате единого национального тестирования услугодатель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подачи заявления услугополучателю вручается уведомление в "личном кабинете" о принятии документов для участия в конкурсе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присуждения образовательного гранта, услугополучатель получает электронное свидетельство о присуждении образовательного гранта в ОВПО на обучение, в котором выигран грант.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распределении государственного образовательного заказа на подготовку специалистов с высшим образованием по группам образовательных программ публикуются в средствах массовой информации, а также на интернет-ресурсе услугодателя www.sci.gov.kz.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сведений, необходимых для оказания государственной услуги, требованиям установленными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образования" правый верхний угол изложить в следующей редакции: 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Перечню основных требований к оказанию государственной услуги "Присуждение образовательных грантов, а также оказание социальной поддержки обучающимся в организациях высшего образования и (или) послевузовского образования".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