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33c5" w14:textId="2553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профилактики травли (буллинга)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21 декабря 2022 года № 506. Зарегистрирован в Министерстве юстиции Республики Казахстан 21 декабря 2022 года № 31180.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профилактики травли (буллинга) ребенка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506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профилактики травли (буллинга) ребенка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профилактики травли (буллинга) ребенка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деятельности по профилактике травли (буллинга) ребенка.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травля (буллинг) ребенка – систематические (два и более раза) действия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масс-медиа и (или) сетей телекоммуникаций, и (или) онлайн-платформ (кибербуллинг);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реабилитация –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нуждающегося в специальных социальных услугах;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адаптация – процесс активного приспособления ребенка, нуждающегося в специальных социальных услугах,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пункта 2 предусматривается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законные представители ребенка – родители, усыновители (удочерители), опекун, попечитель, патронатный воспитатель, приемные родители,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25.07.2024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25.08.2024).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профилактики травли (буллинга) ребенка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организации образования обеспечивает деятельность по профилактике и предупреждению травли (буллинга) ребенка и создает условия в образовательной среде, направленные на формирование уважения прав и интересов участников образовательного процесса, культуры нулевой терпимости к травле (буллингу) ребенка.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организации образования в целях профилактики травли (буллинга) ребенка ежегодно к началу учебного года утверждает план по профилактике травли (буллинга) ребенка (далее – План). План включает сроки, формы завершения, ответственных лиц и следующие мероприятия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повышению осведомленности обучающихся и воспитанников, педагогов, законных представителей ребенка в вопросах профилактики травли (буллинга) и предупреждению травли (буллинга) путем проведения информационно-разъяснительной работы (беседа, правовой всеобуч, классные часы, родительские собрания, внеурочные мероприятия и другие) не противоречащих интересам обучающихся и воспитанников не реже 1 (одного) раза в четверть;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профессиональной компетентности педагогов в учебно-воспитательной работе через их участие в обучающих семинарах (вебинарах), семинар-тренингах, мастер-классы, коучингах, конференциях, форумах, панельных дискуссия;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информированию (письменной и (или) устной форме) обучающихся и воспитанников, законных представителей ребенка, о недопустимости травли (буллинга) ребенка;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незамедлительному реагированию на признаки травли (буллинга) в отношении обучающихся и воспитанников в случае ее выявления;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оказанию обучающимся и воспитанникам социальной, психолого-педагогической помощи педагогами-психологами, социальными педагогами с регистрацией в журнале учета консультаций педагога-психолога в соответствии с формой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проведению мониторинга воспитательного процесса и условий образовательной среды на предмет соблюдения прав и интересов обучающихся и воспитанников, обеспеченности ресурсами для их обучения, воспитания и безопасного нахождения в организациях образования;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рассмотрению на заседаниях коллегиальных органов управления организацией образования с привлечением родительского комитета вопроса предупреждения и профилактики травли (буллинга) среди обучающихся и воспитанников.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согласованию с администрацией организации образования к работе по профилактике травли (буллинга) ребенка привлекаются представители родительской общественности, заинтересованных государственных органов и организаций, неправительственных организаций, деятельность которых не противоречит защите прав участников образовательного процесса.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проведенной работе направляется: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подпунктам 1), 3), 4), 5) пункта 4 – заместителем директора по воспитательной работе организации образования первому руководителю;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подпунктам 2), 6) и 7) пункта 4 – администрацией организации образования управлению образования области, города республиканского значения, столицы, района (города областного значения) (далее – местный исполнительный орган в сфере образования).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приема информации о травле (буллинге) ребенка и действий по выявлению признаков травли (буллинга) ребенка и реагирования на них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поступлении информации о факте травли (буллинга) ребенка в местный исполнительный орган в сфере образования либо в организацию образования информация регистрируется ответственным лицом в журнале учета информации о травле (буллинге) ребенка.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Поступившая информация о травле (буллинге) ребенка в течение 1 (одного) дня доводится до руководителя местного исполнительного органа в сфере образования либо организации образования.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информации о травле (буллинге) ребенка в организацию образования заместитель руководителя организации образования по воспитательной работе: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первичную информацию об участниках травли (буллинга) ребенка со дня поступления информации, включающую: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 ребенка (членов семьи);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проживания;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характеристику ребенка по месту учебы;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пояснение классного руководителя, куратора, участников травли (буллинга) ребенка (педагога) и (или) законных представителей ребенка;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рабочего дня после поступления информации проводит беседу с ребенком, подвергшемся травле (буллингу), с инициатором/зачинщиком травли (буллинга), их законными представителями с привлечением классного руководителя, педагога-психолога;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мирному урегулированию конфликта, связанного с травлей (буллинга) ребенка;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медицинских показаний содействует оказанию медицинской помощи детям, пострадавшим от травли (буллинга), в соответствии со стандартами оказания медицинской помощи;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 (одного) рабочего дня после проведения беседы передает информацию о результатах проведенной работы руководителю организаций образования.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информации в местный исполнительный орган в сфере образования: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1 (одного) рабочего дня проводит регистрацию поступившей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Административного процедурно-процессуального кодекса Республики Казахстан от 29 июня 2020 года;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собранных данных в течение 2 (двух) рабочих дней принимает решение о признании или не признании травли (буллинга) ребенка;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принятии решения о признании травли (буллинга):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законными представителями ребенка принимает решение о социальной реабилитации несовершеннолетнего, подвергшегося травле (буллингу), и о социальной адаптации несовершеннолетнего инициатора/зачинщика травли (буллинга);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информирует вышестоящий орган образования;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2 (двух) дней передает информацию о принятом решении и данные о ребенке в организацию образования по месту его обучения;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урегулированию инцидента, связанного травлей (буллинга) ребенка, путем привлечения медиатора с согласия законных представителей ребенка, инициатора/зачинщика травли (буллинга), и ребенка, подвергшегося травле (буллингу);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о прекращении травли (буллинга) ребенка при условии устранения нарушения его прав и законных интересов.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Законные представители ребенка, подвергшегося травле (буллингу), а также инициатора/зачинщика травли (буллинга) при не согласии с решением местного исполнительного органа в сфере образования обжалуют 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от 29 июня 2020 года.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образования после получения решения о социальной реабилитации несовершеннолетнего, подвергшегося травле (буллингу), и о социальной адаптации несовершеннолетнего, инициатора/зачинщика травли (буллинга):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психологическую поддержку участников травли (буллинга) ребенка через разработку индивидуального плана работы, который включает меры по социальной реабилитации ребенка, подвергшегося травле (буллингу), и социальной адаптации инициатора/зачинщика травли (буллинга)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просвещения Республики Казахстан от 25 августа 2022 года № 377 "Об утверждении Правил деятельности психологической службы в организациях среднего образования" (зарегистрирован в Реестре государственной регистрации нормативных правовых актов под № 29288);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постановку на внутришкольный учет ребенка, инициатора/зачинщика травли (буллинга), и мониторинг его исправления;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положительных изменений в поведении ребенка в течение 6 месяцев со дня постановки на внутришкольный учет направляет материалы в комиссию по делам несовершеннолетних и защите их прав (далее – КДН) для рассмотрения и вынесения рекомендаций.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КДН осуществляет меры по защите и восстановлению прав и законных интересов ребенка, выявлению и устранению причин и условий, способствующих совершению правонарушений среди несовершеннолетних, защите несовершеннолетних от насилия и жестокого обращения, антиобщественных действий среди несовершеннолетних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 (зарегистрирован в Реестре государственной регистрации нормативных правовых актов под № 9123).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детей, пострадавших от травли (буллинга), за медицинской помощью организация здравоохранения: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 в соответствии с формой учетной документации в области здравоохранения,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визуальный осмотр ребенка;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медицинскую помощь детям, пострадавшим от травли (буллинга), в соответствии со стандартами оказания медицинской помощи.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 образования, здравоохранения, социальной защиты при факте травли (буллинга) ребенка незамедлительно в письменном виде информируют: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в сфере образования;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образования по месту обучения ребенка;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внутренних дел (далее - ОВД).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обращении законного представителя ребенка, пострадавшего от травли (буллинга), ОВД: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поступившее обращение и проводят проверку при наличии признаков административного либо уголовного правонарушения;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оснований к возбуждению уголовного дела или при его прекращении за отсутствием состава преступления, направляют сообщения о травле (буллинга) ребенка в орган, вышестоящий к организации образования, в которой произошел случай, для рассмотрения по существу и принятия решения;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содействия органам образования в правовом воспитании несовершеннолетних, их законным представителям;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привлекают представителя органа, осуществляющего функции по защите прав ребенка, педагогов или психологов, для проведения действий по рассмотрению факта травли (буллинга) и других мероприятий с участием несовершеннолетнего, его законных представителей, при отсутствии такового либо когда их присутствие противоречит интересам ребенка.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Травля (буллинг) ребенка со стороны педагога организаций образования в отношении ребенка (детьми) в период учебно-воспитательного процесса рассматривается советом по педагогической этике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совета по педагогической этике, утвержденными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